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F88E6" w14:textId="77777777" w:rsidR="008B75EF" w:rsidRPr="00A84733" w:rsidRDefault="008B75EF" w:rsidP="00A84733">
      <w:pPr>
        <w:spacing w:line="360" w:lineRule="auto"/>
        <w:jc w:val="center"/>
        <w:rPr>
          <w:b/>
          <w:sz w:val="28"/>
        </w:rPr>
      </w:pPr>
      <w:r w:rsidRPr="00A84733">
        <w:rPr>
          <w:b/>
          <w:sz w:val="28"/>
        </w:rPr>
        <w:t>T.C.</w:t>
      </w:r>
    </w:p>
    <w:p w14:paraId="42F38BFD" w14:textId="77777777" w:rsidR="008B75EF" w:rsidRPr="00A84733" w:rsidRDefault="008B75EF" w:rsidP="00A84733">
      <w:pPr>
        <w:spacing w:line="360" w:lineRule="auto"/>
        <w:jc w:val="center"/>
        <w:rPr>
          <w:b/>
          <w:sz w:val="28"/>
        </w:rPr>
      </w:pPr>
      <w:r w:rsidRPr="00A84733">
        <w:rPr>
          <w:b/>
          <w:sz w:val="28"/>
        </w:rPr>
        <w:t>AKDENİZ ÜNİVERSİTESİ</w:t>
      </w:r>
    </w:p>
    <w:p w14:paraId="144E37BD" w14:textId="77777777" w:rsidR="008B75EF" w:rsidRPr="00A84733" w:rsidRDefault="008B75EF" w:rsidP="00A84733">
      <w:pPr>
        <w:spacing w:line="360" w:lineRule="auto"/>
        <w:jc w:val="center"/>
        <w:rPr>
          <w:b/>
          <w:sz w:val="28"/>
        </w:rPr>
      </w:pPr>
      <w:r w:rsidRPr="00A84733">
        <w:rPr>
          <w:b/>
          <w:sz w:val="28"/>
        </w:rPr>
        <w:t>GÜZEL SANATLAR ENSTİTÜSÜ</w:t>
      </w:r>
    </w:p>
    <w:p w14:paraId="17BD046F" w14:textId="167002A3" w:rsidR="008B75EF" w:rsidRPr="00A84733" w:rsidRDefault="008B75EF" w:rsidP="00A84733">
      <w:pPr>
        <w:spacing w:line="360" w:lineRule="auto"/>
        <w:jc w:val="center"/>
        <w:rPr>
          <w:b/>
          <w:sz w:val="28"/>
        </w:rPr>
      </w:pPr>
      <w:r w:rsidRPr="00A84733">
        <w:rPr>
          <w:b/>
          <w:sz w:val="28"/>
        </w:rPr>
        <w:t>SANAT VE TASARIM ANASANAT DALI</w:t>
      </w:r>
    </w:p>
    <w:p w14:paraId="495FE7B2" w14:textId="77777777" w:rsidR="008B75EF" w:rsidRDefault="008B75EF" w:rsidP="00A84733"/>
    <w:p w14:paraId="1DB6F18B" w14:textId="77777777" w:rsidR="00EF6711" w:rsidRDefault="00EF6711" w:rsidP="00A84733"/>
    <w:p w14:paraId="17AB89C4" w14:textId="77777777" w:rsidR="00EF6711" w:rsidRDefault="00EF6711" w:rsidP="00A84733"/>
    <w:p w14:paraId="3CC7B41A" w14:textId="77777777" w:rsidR="00EF6711" w:rsidRPr="00A84733" w:rsidRDefault="00EF6711" w:rsidP="00A84733"/>
    <w:p w14:paraId="7F487B8A" w14:textId="77777777" w:rsidR="008B75EF" w:rsidRPr="00D94D2B" w:rsidRDefault="008B75EF" w:rsidP="00D94D2B">
      <w:pPr>
        <w:jc w:val="center"/>
        <w:rPr>
          <w:b/>
          <w:sz w:val="28"/>
        </w:rPr>
      </w:pPr>
    </w:p>
    <w:p w14:paraId="2B46FF2C" w14:textId="03DC0B85" w:rsidR="008B75EF" w:rsidRDefault="00392096" w:rsidP="00C21324">
      <w:pPr>
        <w:spacing w:line="360" w:lineRule="auto"/>
        <w:jc w:val="center"/>
        <w:rPr>
          <w:b/>
          <w:sz w:val="28"/>
        </w:rPr>
      </w:pPr>
      <w:r>
        <w:rPr>
          <w:b/>
          <w:sz w:val="28"/>
        </w:rPr>
        <w:t>GÖRSEL KÜLTÜRDE BİR UĞRAK -</w:t>
      </w:r>
    </w:p>
    <w:p w14:paraId="66A90565" w14:textId="2599E061" w:rsidR="00405315" w:rsidRPr="00D94D2B" w:rsidRDefault="00405315" w:rsidP="00C21324">
      <w:pPr>
        <w:spacing w:line="360" w:lineRule="auto"/>
        <w:jc w:val="center"/>
        <w:rPr>
          <w:b/>
          <w:sz w:val="28"/>
        </w:rPr>
      </w:pPr>
      <w:r>
        <w:rPr>
          <w:b/>
          <w:sz w:val="28"/>
        </w:rPr>
        <w:t>YAVAŞ HAREKETİ’NİN AFİŞ TASARIMINA YANSIMASI:</w:t>
      </w:r>
    </w:p>
    <w:p w14:paraId="1E05804A" w14:textId="42A3E1EF" w:rsidR="008B75EF" w:rsidRPr="00D94D2B" w:rsidRDefault="008B75EF" w:rsidP="00C21324">
      <w:pPr>
        <w:spacing w:line="360" w:lineRule="auto"/>
        <w:jc w:val="center"/>
        <w:rPr>
          <w:b/>
          <w:sz w:val="28"/>
        </w:rPr>
      </w:pPr>
      <w:r w:rsidRPr="00D94D2B">
        <w:rPr>
          <w:b/>
          <w:sz w:val="28"/>
        </w:rPr>
        <w:t xml:space="preserve">“YAVAŞ” VE “ESNEK” </w:t>
      </w:r>
      <w:r w:rsidR="00405315">
        <w:rPr>
          <w:b/>
          <w:sz w:val="28"/>
        </w:rPr>
        <w:t>AFİŞ</w:t>
      </w:r>
    </w:p>
    <w:p w14:paraId="3E89364A" w14:textId="77777777" w:rsidR="008B75EF" w:rsidRDefault="008B75EF" w:rsidP="00D94D2B">
      <w:pPr>
        <w:jc w:val="center"/>
        <w:rPr>
          <w:b/>
          <w:sz w:val="28"/>
        </w:rPr>
      </w:pPr>
    </w:p>
    <w:p w14:paraId="54550B4E" w14:textId="77777777" w:rsidR="00EF6711" w:rsidRDefault="00EF6711" w:rsidP="00D94D2B">
      <w:pPr>
        <w:jc w:val="center"/>
        <w:rPr>
          <w:b/>
          <w:sz w:val="28"/>
        </w:rPr>
      </w:pPr>
    </w:p>
    <w:p w14:paraId="5D9FA293" w14:textId="77777777" w:rsidR="00EF6711" w:rsidRDefault="00EF6711" w:rsidP="00D94D2B">
      <w:pPr>
        <w:jc w:val="center"/>
        <w:rPr>
          <w:b/>
          <w:sz w:val="28"/>
        </w:rPr>
      </w:pPr>
    </w:p>
    <w:p w14:paraId="789C42AD" w14:textId="77777777" w:rsidR="00EF6711" w:rsidRPr="00D94D2B" w:rsidRDefault="00EF6711" w:rsidP="00D94D2B">
      <w:pPr>
        <w:jc w:val="center"/>
        <w:rPr>
          <w:b/>
          <w:sz w:val="28"/>
        </w:rPr>
      </w:pPr>
    </w:p>
    <w:p w14:paraId="30F49B76" w14:textId="77777777" w:rsidR="008B75EF" w:rsidRPr="00D94D2B" w:rsidRDefault="008B75EF" w:rsidP="00D94D2B">
      <w:pPr>
        <w:jc w:val="center"/>
        <w:rPr>
          <w:b/>
          <w:sz w:val="28"/>
        </w:rPr>
      </w:pPr>
    </w:p>
    <w:p w14:paraId="32FCCAE5" w14:textId="465A4289" w:rsidR="008B75EF" w:rsidRPr="00D94D2B" w:rsidRDefault="008B75EF" w:rsidP="00D94D2B">
      <w:pPr>
        <w:jc w:val="center"/>
        <w:rPr>
          <w:b/>
          <w:sz w:val="28"/>
        </w:rPr>
      </w:pPr>
      <w:r w:rsidRPr="00D94D2B">
        <w:rPr>
          <w:b/>
          <w:sz w:val="28"/>
        </w:rPr>
        <w:t>GÜNNAR YAĞCILAR</w:t>
      </w:r>
    </w:p>
    <w:p w14:paraId="599CCFAF" w14:textId="77777777" w:rsidR="008B75EF" w:rsidRDefault="008B75EF" w:rsidP="00D94D2B">
      <w:pPr>
        <w:jc w:val="center"/>
        <w:rPr>
          <w:b/>
          <w:sz w:val="28"/>
        </w:rPr>
      </w:pPr>
    </w:p>
    <w:p w14:paraId="65834934" w14:textId="77777777" w:rsidR="00EF6711" w:rsidRDefault="00EF6711" w:rsidP="00D94D2B">
      <w:pPr>
        <w:jc w:val="center"/>
        <w:rPr>
          <w:b/>
          <w:sz w:val="28"/>
        </w:rPr>
      </w:pPr>
    </w:p>
    <w:p w14:paraId="502CC92D" w14:textId="77777777" w:rsidR="00EF6711" w:rsidRDefault="00EF6711" w:rsidP="00D94D2B">
      <w:pPr>
        <w:jc w:val="center"/>
        <w:rPr>
          <w:b/>
          <w:sz w:val="28"/>
        </w:rPr>
      </w:pPr>
    </w:p>
    <w:p w14:paraId="579B4637" w14:textId="77777777" w:rsidR="00EF6711" w:rsidRPr="00D94D2B" w:rsidRDefault="00EF6711" w:rsidP="00D94D2B">
      <w:pPr>
        <w:jc w:val="center"/>
        <w:rPr>
          <w:b/>
          <w:sz w:val="28"/>
        </w:rPr>
      </w:pPr>
    </w:p>
    <w:p w14:paraId="6FD84776" w14:textId="77777777" w:rsidR="008B75EF" w:rsidRPr="00D94D2B" w:rsidRDefault="008B75EF" w:rsidP="00D94D2B">
      <w:pPr>
        <w:jc w:val="center"/>
        <w:rPr>
          <w:b/>
          <w:sz w:val="28"/>
        </w:rPr>
      </w:pPr>
    </w:p>
    <w:p w14:paraId="573A605E" w14:textId="77777777" w:rsidR="008B75EF" w:rsidRPr="00D94D2B" w:rsidRDefault="008B75EF" w:rsidP="00D94D2B">
      <w:pPr>
        <w:jc w:val="center"/>
        <w:rPr>
          <w:b/>
          <w:sz w:val="28"/>
        </w:rPr>
      </w:pPr>
      <w:r w:rsidRPr="00D94D2B">
        <w:rPr>
          <w:b/>
          <w:sz w:val="28"/>
        </w:rPr>
        <w:t>SANATTA YETERLİK TEZİ</w:t>
      </w:r>
    </w:p>
    <w:p w14:paraId="2BF3CE83" w14:textId="77777777" w:rsidR="008B75EF" w:rsidRPr="00D94D2B" w:rsidRDefault="008B75EF" w:rsidP="00D94D2B">
      <w:pPr>
        <w:jc w:val="center"/>
        <w:rPr>
          <w:b/>
          <w:sz w:val="28"/>
        </w:rPr>
      </w:pPr>
    </w:p>
    <w:p w14:paraId="77F46591" w14:textId="77777777" w:rsidR="008B75EF" w:rsidRDefault="008B75EF" w:rsidP="00D94D2B">
      <w:pPr>
        <w:jc w:val="center"/>
        <w:rPr>
          <w:b/>
          <w:sz w:val="28"/>
        </w:rPr>
      </w:pPr>
    </w:p>
    <w:p w14:paraId="3FA2D99E" w14:textId="77777777" w:rsidR="00EF6711" w:rsidRDefault="00EF6711" w:rsidP="00D94D2B">
      <w:pPr>
        <w:jc w:val="center"/>
        <w:rPr>
          <w:b/>
          <w:sz w:val="28"/>
        </w:rPr>
      </w:pPr>
    </w:p>
    <w:p w14:paraId="7AE19986" w14:textId="77777777" w:rsidR="00EF6711" w:rsidRDefault="00EF6711" w:rsidP="00D94D2B">
      <w:pPr>
        <w:jc w:val="center"/>
        <w:rPr>
          <w:b/>
          <w:sz w:val="28"/>
        </w:rPr>
      </w:pPr>
    </w:p>
    <w:p w14:paraId="3BCB98F3" w14:textId="77777777" w:rsidR="00EF6711" w:rsidRPr="00D94D2B" w:rsidRDefault="00EF6711" w:rsidP="00D94D2B">
      <w:pPr>
        <w:jc w:val="center"/>
        <w:rPr>
          <w:b/>
          <w:sz w:val="28"/>
        </w:rPr>
      </w:pPr>
    </w:p>
    <w:p w14:paraId="75E95E8A" w14:textId="77777777" w:rsidR="008B75EF" w:rsidRPr="00D94D2B" w:rsidRDefault="008B75EF" w:rsidP="006C1CBB">
      <w:pPr>
        <w:spacing w:after="120"/>
        <w:jc w:val="center"/>
        <w:rPr>
          <w:b/>
          <w:sz w:val="28"/>
        </w:rPr>
      </w:pPr>
      <w:r w:rsidRPr="00D94D2B">
        <w:rPr>
          <w:b/>
          <w:sz w:val="28"/>
        </w:rPr>
        <w:t>Danışman</w:t>
      </w:r>
    </w:p>
    <w:p w14:paraId="73AB9CF0" w14:textId="3E62A0E9" w:rsidR="008B75EF" w:rsidRPr="00D94D2B" w:rsidRDefault="008B75EF" w:rsidP="00D94D2B">
      <w:pPr>
        <w:jc w:val="center"/>
        <w:rPr>
          <w:b/>
          <w:sz w:val="28"/>
        </w:rPr>
      </w:pPr>
      <w:r w:rsidRPr="00D94D2B">
        <w:rPr>
          <w:b/>
          <w:sz w:val="28"/>
        </w:rPr>
        <w:t>DOÇ. DR. AYDIN ZOR</w:t>
      </w:r>
    </w:p>
    <w:p w14:paraId="00CE5F0C" w14:textId="77777777" w:rsidR="00D94D2B" w:rsidRDefault="00D94D2B" w:rsidP="00A84733"/>
    <w:p w14:paraId="0CB77214" w14:textId="77777777" w:rsidR="00EF6711" w:rsidRDefault="00EF6711" w:rsidP="00A84733"/>
    <w:p w14:paraId="74A02DE6" w14:textId="77777777" w:rsidR="00EF6711" w:rsidRDefault="00EF6711" w:rsidP="00A84733"/>
    <w:p w14:paraId="400DB914" w14:textId="77777777" w:rsidR="00EF6711" w:rsidRDefault="00EF6711" w:rsidP="00A84733"/>
    <w:p w14:paraId="69821D17" w14:textId="77777777" w:rsidR="00EF6711" w:rsidRPr="00A84733" w:rsidRDefault="00EF6711" w:rsidP="00A84733"/>
    <w:p w14:paraId="28A9E2CE" w14:textId="77777777" w:rsidR="008B75EF" w:rsidRPr="00A84733" w:rsidRDefault="008B75EF" w:rsidP="00A84733"/>
    <w:p w14:paraId="5D35B6EA" w14:textId="77777777" w:rsidR="00FA2469" w:rsidRDefault="008B75EF" w:rsidP="00D94D2B">
      <w:pPr>
        <w:jc w:val="center"/>
        <w:rPr>
          <w:b/>
        </w:rPr>
        <w:sectPr w:rsidR="00FA2469" w:rsidSect="006D34D9">
          <w:headerReference w:type="even" r:id="rId8"/>
          <w:headerReference w:type="default" r:id="rId9"/>
          <w:footerReference w:type="even" r:id="rId10"/>
          <w:footerReference w:type="default" r:id="rId11"/>
          <w:pgSz w:w="11906" w:h="16838"/>
          <w:pgMar w:top="1985" w:right="1701" w:bottom="1701" w:left="1985" w:header="709" w:footer="709" w:gutter="0"/>
          <w:cols w:space="708"/>
          <w:titlePg/>
          <w:docGrid w:linePitch="360"/>
        </w:sectPr>
      </w:pPr>
      <w:r w:rsidRPr="00D94D2B">
        <w:rPr>
          <w:b/>
        </w:rPr>
        <w:t xml:space="preserve">ANTALYA </w:t>
      </w:r>
      <w:r w:rsidR="00A84733" w:rsidRPr="00D94D2B">
        <w:rPr>
          <w:b/>
        </w:rPr>
        <w:t>–</w:t>
      </w:r>
      <w:r w:rsidRPr="00D94D2B">
        <w:rPr>
          <w:b/>
        </w:rPr>
        <w:t xml:space="preserve"> 2022</w:t>
      </w:r>
    </w:p>
    <w:p w14:paraId="1EA319FF" w14:textId="28BDBF2D" w:rsidR="008B75EF" w:rsidRPr="002511F7" w:rsidRDefault="008B75EF" w:rsidP="002511F7">
      <w:pPr>
        <w:spacing w:line="360" w:lineRule="auto"/>
        <w:jc w:val="center"/>
        <w:rPr>
          <w:b/>
          <w:sz w:val="28"/>
        </w:rPr>
      </w:pPr>
      <w:r w:rsidRPr="00D94D2B">
        <w:rPr>
          <w:b/>
          <w:sz w:val="28"/>
        </w:rPr>
        <w:lastRenderedPageBreak/>
        <w:t>T.C.</w:t>
      </w:r>
    </w:p>
    <w:p w14:paraId="7228FFA2" w14:textId="77777777" w:rsidR="008B75EF" w:rsidRPr="00D94D2B" w:rsidRDefault="008B75EF" w:rsidP="00D94D2B">
      <w:pPr>
        <w:spacing w:line="360" w:lineRule="auto"/>
        <w:jc w:val="center"/>
        <w:rPr>
          <w:b/>
          <w:sz w:val="28"/>
        </w:rPr>
      </w:pPr>
      <w:r w:rsidRPr="00D94D2B">
        <w:rPr>
          <w:b/>
          <w:sz w:val="28"/>
        </w:rPr>
        <w:t>AKDENİZ ÜNİVERSİTESİ</w:t>
      </w:r>
    </w:p>
    <w:p w14:paraId="29E3EC4E" w14:textId="77777777" w:rsidR="008B75EF" w:rsidRPr="00D94D2B" w:rsidRDefault="008B75EF" w:rsidP="00D94D2B">
      <w:pPr>
        <w:spacing w:line="360" w:lineRule="auto"/>
        <w:jc w:val="center"/>
        <w:rPr>
          <w:b/>
          <w:sz w:val="28"/>
        </w:rPr>
      </w:pPr>
      <w:r w:rsidRPr="00D94D2B">
        <w:rPr>
          <w:b/>
          <w:sz w:val="28"/>
        </w:rPr>
        <w:t>GÜZEL SANATLAR ENSTİTÜSÜ</w:t>
      </w:r>
    </w:p>
    <w:p w14:paraId="27ED28F4" w14:textId="1FBD0A33" w:rsidR="008B75EF" w:rsidRPr="00D94D2B" w:rsidRDefault="008B75EF" w:rsidP="00D94D2B">
      <w:pPr>
        <w:spacing w:line="360" w:lineRule="auto"/>
        <w:jc w:val="center"/>
        <w:rPr>
          <w:b/>
          <w:sz w:val="28"/>
        </w:rPr>
      </w:pPr>
      <w:r w:rsidRPr="00D94D2B">
        <w:rPr>
          <w:b/>
          <w:sz w:val="28"/>
        </w:rPr>
        <w:t>SANAT VE TASARIM ANASANAT/ANABİLİM DALI</w:t>
      </w:r>
    </w:p>
    <w:p w14:paraId="5048F075" w14:textId="77777777" w:rsidR="008B75EF" w:rsidRPr="00D94D2B" w:rsidRDefault="008B75EF" w:rsidP="00D94D2B">
      <w:pPr>
        <w:spacing w:line="360" w:lineRule="auto"/>
        <w:jc w:val="center"/>
        <w:rPr>
          <w:b/>
        </w:rPr>
      </w:pPr>
    </w:p>
    <w:p w14:paraId="0AE23FD9" w14:textId="77777777" w:rsidR="008B75EF" w:rsidRDefault="008B75EF" w:rsidP="00D94D2B">
      <w:pPr>
        <w:spacing w:line="360" w:lineRule="auto"/>
        <w:jc w:val="center"/>
        <w:rPr>
          <w:b/>
        </w:rPr>
      </w:pPr>
    </w:p>
    <w:p w14:paraId="2BEA810C" w14:textId="77777777" w:rsidR="00EF6711" w:rsidRDefault="00EF6711" w:rsidP="00D94D2B">
      <w:pPr>
        <w:spacing w:line="360" w:lineRule="auto"/>
        <w:jc w:val="center"/>
        <w:rPr>
          <w:b/>
        </w:rPr>
      </w:pPr>
    </w:p>
    <w:p w14:paraId="0E5D1D5E" w14:textId="77777777" w:rsidR="00EF6711" w:rsidRPr="00D94D2B" w:rsidRDefault="00EF6711" w:rsidP="00D94D2B">
      <w:pPr>
        <w:spacing w:line="360" w:lineRule="auto"/>
        <w:jc w:val="center"/>
        <w:rPr>
          <w:b/>
        </w:rPr>
      </w:pPr>
    </w:p>
    <w:p w14:paraId="303C7460" w14:textId="6754873F" w:rsidR="00405315" w:rsidRDefault="00392096" w:rsidP="00C21324">
      <w:pPr>
        <w:spacing w:line="360" w:lineRule="auto"/>
        <w:jc w:val="center"/>
        <w:rPr>
          <w:b/>
          <w:sz w:val="28"/>
        </w:rPr>
      </w:pPr>
      <w:r>
        <w:rPr>
          <w:b/>
          <w:sz w:val="28"/>
        </w:rPr>
        <w:t>GÖRSEL KÜLTÜRDE BİR UĞRAK -</w:t>
      </w:r>
    </w:p>
    <w:p w14:paraId="1A495088" w14:textId="77777777" w:rsidR="00405315" w:rsidRPr="00D94D2B" w:rsidRDefault="00405315" w:rsidP="00C21324">
      <w:pPr>
        <w:spacing w:line="360" w:lineRule="auto"/>
        <w:jc w:val="center"/>
        <w:rPr>
          <w:b/>
          <w:sz w:val="28"/>
        </w:rPr>
      </w:pPr>
      <w:r>
        <w:rPr>
          <w:b/>
          <w:sz w:val="28"/>
        </w:rPr>
        <w:t>YAVAŞ HAREKETİ’NİN AFİŞ TASARIMINA YANSIMASI:</w:t>
      </w:r>
    </w:p>
    <w:p w14:paraId="2B5E9A88" w14:textId="55F83F2C" w:rsidR="008B75EF" w:rsidRPr="00D94D2B" w:rsidRDefault="00405315" w:rsidP="00C21324">
      <w:pPr>
        <w:spacing w:line="360" w:lineRule="auto"/>
        <w:jc w:val="center"/>
        <w:rPr>
          <w:b/>
          <w:sz w:val="28"/>
        </w:rPr>
      </w:pPr>
      <w:r w:rsidRPr="00D94D2B">
        <w:rPr>
          <w:b/>
          <w:sz w:val="28"/>
        </w:rPr>
        <w:t xml:space="preserve">“YAVAŞ” VE “ESNEK” </w:t>
      </w:r>
      <w:r>
        <w:rPr>
          <w:b/>
          <w:sz w:val="28"/>
        </w:rPr>
        <w:t>AFİŞ</w:t>
      </w:r>
    </w:p>
    <w:p w14:paraId="44981735" w14:textId="77777777" w:rsidR="00CC5D23" w:rsidRDefault="00CC5D23" w:rsidP="00405315">
      <w:pPr>
        <w:spacing w:line="360" w:lineRule="auto"/>
        <w:rPr>
          <w:b/>
          <w:sz w:val="28"/>
        </w:rPr>
      </w:pPr>
    </w:p>
    <w:p w14:paraId="5E6575DC" w14:textId="77777777" w:rsidR="00EF6711" w:rsidRDefault="00EF6711" w:rsidP="00405315">
      <w:pPr>
        <w:spacing w:line="360" w:lineRule="auto"/>
        <w:rPr>
          <w:b/>
          <w:sz w:val="28"/>
        </w:rPr>
      </w:pPr>
    </w:p>
    <w:p w14:paraId="2F9C6B61" w14:textId="77777777" w:rsidR="00405315" w:rsidRPr="00D94D2B" w:rsidRDefault="00405315" w:rsidP="00405315">
      <w:pPr>
        <w:spacing w:line="360" w:lineRule="auto"/>
        <w:rPr>
          <w:b/>
          <w:sz w:val="28"/>
        </w:rPr>
      </w:pPr>
    </w:p>
    <w:p w14:paraId="4AAD6216" w14:textId="09B5DBB3" w:rsidR="008B75EF" w:rsidRPr="00D94D2B" w:rsidRDefault="008B75EF" w:rsidP="00D94D2B">
      <w:pPr>
        <w:spacing w:line="360" w:lineRule="auto"/>
        <w:jc w:val="center"/>
        <w:rPr>
          <w:b/>
          <w:sz w:val="28"/>
        </w:rPr>
      </w:pPr>
      <w:r w:rsidRPr="00D94D2B">
        <w:rPr>
          <w:b/>
          <w:sz w:val="28"/>
        </w:rPr>
        <w:t>GÜNNAR YAĞCILAR</w:t>
      </w:r>
    </w:p>
    <w:p w14:paraId="7898C992" w14:textId="77777777" w:rsidR="008B75EF" w:rsidRDefault="008B75EF" w:rsidP="00D94D2B">
      <w:pPr>
        <w:spacing w:line="360" w:lineRule="auto"/>
        <w:jc w:val="center"/>
        <w:rPr>
          <w:b/>
          <w:sz w:val="28"/>
        </w:rPr>
      </w:pPr>
    </w:p>
    <w:p w14:paraId="19BF1649" w14:textId="77777777" w:rsidR="00CC5D23" w:rsidRDefault="00CC5D23" w:rsidP="00D94D2B">
      <w:pPr>
        <w:spacing w:line="360" w:lineRule="auto"/>
        <w:jc w:val="center"/>
        <w:rPr>
          <w:b/>
          <w:sz w:val="28"/>
        </w:rPr>
      </w:pPr>
    </w:p>
    <w:p w14:paraId="16FB2D23" w14:textId="77777777" w:rsidR="00EF6711" w:rsidRPr="00D94D2B" w:rsidRDefault="00EF6711" w:rsidP="00D94D2B">
      <w:pPr>
        <w:spacing w:line="360" w:lineRule="auto"/>
        <w:jc w:val="center"/>
        <w:rPr>
          <w:b/>
          <w:sz w:val="28"/>
        </w:rPr>
      </w:pPr>
    </w:p>
    <w:p w14:paraId="1879CF3E" w14:textId="77777777" w:rsidR="008B75EF" w:rsidRPr="00D94D2B" w:rsidRDefault="008B75EF" w:rsidP="00D94D2B">
      <w:pPr>
        <w:spacing w:line="360" w:lineRule="auto"/>
        <w:jc w:val="center"/>
        <w:rPr>
          <w:b/>
          <w:sz w:val="28"/>
        </w:rPr>
      </w:pPr>
      <w:r w:rsidRPr="00D94D2B">
        <w:rPr>
          <w:b/>
          <w:sz w:val="28"/>
        </w:rPr>
        <w:t>SANATTA YETERLİK TEZİ</w:t>
      </w:r>
    </w:p>
    <w:p w14:paraId="4504FC90" w14:textId="77777777" w:rsidR="008B75EF" w:rsidRDefault="008B75EF" w:rsidP="00D94D2B">
      <w:pPr>
        <w:spacing w:line="360" w:lineRule="auto"/>
        <w:rPr>
          <w:b/>
          <w:sz w:val="28"/>
        </w:rPr>
      </w:pPr>
    </w:p>
    <w:p w14:paraId="152308C2" w14:textId="77777777" w:rsidR="00405315" w:rsidRDefault="00405315" w:rsidP="00D94D2B">
      <w:pPr>
        <w:spacing w:line="360" w:lineRule="auto"/>
        <w:rPr>
          <w:b/>
          <w:sz w:val="28"/>
        </w:rPr>
      </w:pPr>
    </w:p>
    <w:p w14:paraId="3CFF432C" w14:textId="77777777" w:rsidR="00EF6711" w:rsidRPr="00D94D2B" w:rsidRDefault="00EF6711" w:rsidP="00D94D2B">
      <w:pPr>
        <w:spacing w:line="360" w:lineRule="auto"/>
        <w:rPr>
          <w:b/>
          <w:sz w:val="28"/>
        </w:rPr>
      </w:pPr>
    </w:p>
    <w:p w14:paraId="6B59F308" w14:textId="77777777" w:rsidR="008B75EF" w:rsidRPr="00D94D2B" w:rsidRDefault="008B75EF" w:rsidP="00CC5D23">
      <w:pPr>
        <w:spacing w:line="360" w:lineRule="auto"/>
        <w:jc w:val="center"/>
        <w:rPr>
          <w:b/>
          <w:sz w:val="28"/>
        </w:rPr>
      </w:pPr>
      <w:r w:rsidRPr="00D94D2B">
        <w:rPr>
          <w:b/>
          <w:sz w:val="28"/>
        </w:rPr>
        <w:t>Danışman</w:t>
      </w:r>
    </w:p>
    <w:p w14:paraId="77DBDDD3" w14:textId="792C923F" w:rsidR="008B75EF" w:rsidRPr="00D94D2B" w:rsidRDefault="008B75EF" w:rsidP="00CC5D23">
      <w:pPr>
        <w:spacing w:line="360" w:lineRule="auto"/>
        <w:jc w:val="center"/>
        <w:rPr>
          <w:b/>
          <w:sz w:val="28"/>
        </w:rPr>
      </w:pPr>
      <w:r w:rsidRPr="00D94D2B">
        <w:rPr>
          <w:b/>
          <w:sz w:val="28"/>
        </w:rPr>
        <w:t>DOÇ. DR. AYDIN ZOR</w:t>
      </w:r>
    </w:p>
    <w:p w14:paraId="0333B30C" w14:textId="52C6B3AD" w:rsidR="008B75EF" w:rsidRDefault="008B75EF" w:rsidP="00A84733"/>
    <w:p w14:paraId="592CDC94" w14:textId="77777777" w:rsidR="009A2B2B" w:rsidRDefault="009A2B2B" w:rsidP="00A84733"/>
    <w:p w14:paraId="27C0D650" w14:textId="77777777" w:rsidR="00EF6711" w:rsidRDefault="00EF6711" w:rsidP="00A84733"/>
    <w:p w14:paraId="4A6CDEED" w14:textId="77777777" w:rsidR="00C21324" w:rsidRDefault="00C21324" w:rsidP="00A84733"/>
    <w:p w14:paraId="336A6EA2" w14:textId="77777777" w:rsidR="00405315" w:rsidRPr="00A84733" w:rsidRDefault="00405315" w:rsidP="00A84733"/>
    <w:p w14:paraId="0999B6CF" w14:textId="0DAE9165" w:rsidR="00FA2469" w:rsidRDefault="00E04370" w:rsidP="009A2B2B">
      <w:pPr>
        <w:jc w:val="center"/>
        <w:rPr>
          <w:b/>
        </w:rPr>
        <w:sectPr w:rsidR="00FA2469" w:rsidSect="00E04370">
          <w:pgSz w:w="11906" w:h="16838"/>
          <w:pgMar w:top="1985" w:right="1701" w:bottom="1701" w:left="1985" w:header="709" w:footer="709" w:gutter="0"/>
          <w:pgNumType w:fmt="lowerRoman" w:start="1"/>
          <w:cols w:space="708"/>
          <w:titlePg/>
          <w:docGrid w:linePitch="360"/>
        </w:sectPr>
      </w:pPr>
      <w:r>
        <w:rPr>
          <w:b/>
        </w:rPr>
        <w:t>ANTALYA – 202</w:t>
      </w:r>
      <w:r w:rsidR="00B81BF4">
        <w:rPr>
          <w:b/>
        </w:rPr>
        <w:t>2</w:t>
      </w:r>
    </w:p>
    <w:p w14:paraId="010EA0D8" w14:textId="5787A38A" w:rsidR="00A84733" w:rsidRPr="009A2B2B" w:rsidRDefault="00A84733" w:rsidP="00FA2469">
      <w:pPr>
        <w:rPr>
          <w:b/>
        </w:rPr>
      </w:pPr>
    </w:p>
    <w:tbl>
      <w:tblPr>
        <w:tblW w:w="0" w:type="auto"/>
        <w:tblLook w:val="04A0" w:firstRow="1" w:lastRow="0" w:firstColumn="1" w:lastColumn="0" w:noHBand="0" w:noVBand="1"/>
      </w:tblPr>
      <w:tblGrid>
        <w:gridCol w:w="1662"/>
        <w:gridCol w:w="5112"/>
        <w:gridCol w:w="1662"/>
      </w:tblGrid>
      <w:tr w:rsidR="00984FCB" w:rsidRPr="00C63B00" w14:paraId="53BD0BF1" w14:textId="77777777" w:rsidTr="00D01DDB">
        <w:trPr>
          <w:trHeight w:val="1417"/>
        </w:trPr>
        <w:tc>
          <w:tcPr>
            <w:tcW w:w="1668" w:type="dxa"/>
            <w:vAlign w:val="center"/>
            <w:hideMark/>
          </w:tcPr>
          <w:p w14:paraId="637769AB" w14:textId="77777777" w:rsidR="00984FCB" w:rsidRPr="00C63B00" w:rsidRDefault="00984FCB" w:rsidP="00D01DDB">
            <w:pPr>
              <w:jc w:val="center"/>
              <w:rPr>
                <w:b/>
              </w:rPr>
            </w:pPr>
            <w:r w:rsidRPr="00C63B00">
              <w:rPr>
                <w:b/>
                <w:noProof/>
              </w:rPr>
              <w:drawing>
                <wp:inline distT="0" distB="0" distL="0" distR="0" wp14:anchorId="36ADBDD5" wp14:editId="425858A4">
                  <wp:extent cx="904875" cy="895350"/>
                  <wp:effectExtent l="0" t="0" r="0" b="0"/>
                  <wp:docPr id="1" name="Resim 1" descr="unive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universi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5953" w:type="dxa"/>
            <w:vAlign w:val="center"/>
            <w:hideMark/>
          </w:tcPr>
          <w:p w14:paraId="771DA51A" w14:textId="77777777" w:rsidR="00984FCB" w:rsidRPr="00C63B00" w:rsidRDefault="00984FCB" w:rsidP="00D01DDB">
            <w:pPr>
              <w:spacing w:line="256" w:lineRule="auto"/>
              <w:jc w:val="center"/>
              <w:rPr>
                <w:b/>
              </w:rPr>
            </w:pPr>
            <w:r w:rsidRPr="00C63B00">
              <w:rPr>
                <w:b/>
              </w:rPr>
              <w:t>T. C.</w:t>
            </w:r>
          </w:p>
          <w:p w14:paraId="4753CA6F" w14:textId="77777777" w:rsidR="00984FCB" w:rsidRPr="00C63B00" w:rsidRDefault="00984FCB" w:rsidP="00D01DDB">
            <w:pPr>
              <w:spacing w:line="256" w:lineRule="auto"/>
              <w:jc w:val="center"/>
              <w:rPr>
                <w:b/>
              </w:rPr>
            </w:pPr>
            <w:r w:rsidRPr="00C63B00">
              <w:rPr>
                <w:b/>
              </w:rPr>
              <w:t>AKDENİZ ÜNİVERSİTESİ</w:t>
            </w:r>
          </w:p>
          <w:p w14:paraId="7489E50E" w14:textId="77777777" w:rsidR="00984FCB" w:rsidRPr="00C63B00" w:rsidRDefault="00984FCB" w:rsidP="00D01DDB">
            <w:pPr>
              <w:spacing w:line="256" w:lineRule="auto"/>
              <w:jc w:val="center"/>
            </w:pPr>
            <w:r w:rsidRPr="00C63B00">
              <w:t>Güzel Sanatlar Enstitüsü Müdürlüğü</w:t>
            </w:r>
          </w:p>
        </w:tc>
        <w:tc>
          <w:tcPr>
            <w:tcW w:w="1667" w:type="dxa"/>
            <w:vAlign w:val="center"/>
            <w:hideMark/>
          </w:tcPr>
          <w:p w14:paraId="69253708" w14:textId="77777777" w:rsidR="00984FCB" w:rsidRPr="00C63B00" w:rsidRDefault="00984FCB" w:rsidP="00D01DDB">
            <w:pPr>
              <w:jc w:val="center"/>
              <w:rPr>
                <w:b/>
              </w:rPr>
            </w:pPr>
            <w:r w:rsidRPr="00C63B00">
              <w:rPr>
                <w:b/>
                <w:noProof/>
              </w:rPr>
              <w:drawing>
                <wp:inline distT="0" distB="0" distL="0" distR="0" wp14:anchorId="524D5143" wp14:editId="7B334E54">
                  <wp:extent cx="904875" cy="895350"/>
                  <wp:effectExtent l="0" t="0" r="0" b="0"/>
                  <wp:docPr id="68" name="Resim 68"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nstitü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r>
      <w:tr w:rsidR="00984FCB" w:rsidRPr="00296D6A" w14:paraId="45DFCEB7" w14:textId="77777777" w:rsidTr="00D01DDB">
        <w:trPr>
          <w:trHeight w:val="544"/>
        </w:trPr>
        <w:tc>
          <w:tcPr>
            <w:tcW w:w="9288" w:type="dxa"/>
            <w:gridSpan w:val="3"/>
            <w:vAlign w:val="center"/>
            <w:hideMark/>
          </w:tcPr>
          <w:p w14:paraId="167FF4D2" w14:textId="77777777" w:rsidR="00984FCB" w:rsidRPr="00296D6A" w:rsidRDefault="00984FCB" w:rsidP="00296D6A">
            <w:pPr>
              <w:pStyle w:val="Balk1"/>
              <w:jc w:val="center"/>
              <w:rPr>
                <w:rFonts w:ascii="Times New Roman" w:hAnsi="Times New Roman" w:cs="Times New Roman"/>
                <w:color w:val="auto"/>
                <w:sz w:val="24"/>
                <w:szCs w:val="24"/>
                <w:u w:val="single"/>
              </w:rPr>
            </w:pPr>
            <w:bookmarkStart w:id="0" w:name="_Toc104893150"/>
            <w:r w:rsidRPr="00296D6A">
              <w:rPr>
                <w:rFonts w:ascii="Times New Roman" w:hAnsi="Times New Roman" w:cs="Times New Roman"/>
                <w:color w:val="auto"/>
                <w:sz w:val="24"/>
                <w:u w:val="single"/>
              </w:rPr>
              <w:t>BİLİMSEL ETİK SAYFASI</w:t>
            </w:r>
            <w:bookmarkEnd w:id="0"/>
          </w:p>
        </w:tc>
      </w:tr>
    </w:tbl>
    <w:p w14:paraId="360A25B0" w14:textId="77777777" w:rsidR="00984FCB" w:rsidRPr="00C63B00" w:rsidRDefault="00984FCB" w:rsidP="00984FCB">
      <w:pPr>
        <w:jc w:val="center"/>
        <w:rPr>
          <w:rFonts w:eastAsia="Times New Roman"/>
          <w:b/>
        </w:rPr>
      </w:pPr>
    </w:p>
    <w:p w14:paraId="3E54974C" w14:textId="77777777" w:rsidR="00984FCB" w:rsidRPr="00C63B00" w:rsidRDefault="00984FCB" w:rsidP="00984FCB">
      <w:pPr>
        <w:spacing w:line="360" w:lineRule="auto"/>
        <w:ind w:firstLine="709"/>
        <w:jc w:val="both"/>
      </w:pPr>
      <w:r w:rsidRPr="00110D09">
        <w:t xml:space="preserve">Bu tezin proje safhasından sonuçlanmasına kadarki bütün süreçlerde bilimsel etiğe ve akademik kurallara özenle riayet edildiğini, tez içindeki bütün bilgilerin etik davranış ve akademik kurallar çerçevesinde elde edilerek sunulduğunu, ayrıca tez yazım kurallarına uygun olarak hazırlanan bu çalışmada başkalarının eserlerinden yararlanılması durumunda bilimsel kurallara uygun olarak atıf yapıldığını bildiririm. </w:t>
      </w:r>
    </w:p>
    <w:p w14:paraId="4E3D0797" w14:textId="77777777" w:rsidR="00984FCB" w:rsidRPr="00C63B00" w:rsidRDefault="00984FCB" w:rsidP="00984FCB">
      <w:pPr>
        <w:jc w:val="center"/>
        <w:rPr>
          <w:b/>
        </w:rPr>
      </w:pPr>
    </w:p>
    <w:p w14:paraId="1659028D" w14:textId="77777777" w:rsidR="00984FCB" w:rsidRPr="00C63B00" w:rsidRDefault="00984FCB" w:rsidP="00984FCB">
      <w:pPr>
        <w:jc w:val="center"/>
      </w:pPr>
    </w:p>
    <w:p w14:paraId="6FC394C4" w14:textId="7F3FC011" w:rsidR="00984FCB" w:rsidRPr="00110D09" w:rsidRDefault="00E45BAD" w:rsidP="00984FCB">
      <w:pPr>
        <w:jc w:val="center"/>
      </w:pPr>
      <w:r>
        <w:t>10</w:t>
      </w:r>
      <w:r w:rsidR="00984FCB" w:rsidRPr="00110D09">
        <w:t>/</w:t>
      </w:r>
      <w:r>
        <w:t>05</w:t>
      </w:r>
      <w:r w:rsidR="00984FCB" w:rsidRPr="00110D09">
        <w:t>/</w:t>
      </w:r>
      <w:r>
        <w:t>2022</w:t>
      </w:r>
    </w:p>
    <w:p w14:paraId="3D2F1039" w14:textId="77777777" w:rsidR="00984FCB" w:rsidRPr="00110D09" w:rsidRDefault="00984FCB" w:rsidP="00984FCB">
      <w:pPr>
        <w:jc w:val="center"/>
      </w:pPr>
    </w:p>
    <w:p w14:paraId="592C1D64" w14:textId="45A72A9F" w:rsidR="00984FCB" w:rsidRPr="00110D09" w:rsidRDefault="00984FCB" w:rsidP="00984FCB">
      <w:pPr>
        <w:jc w:val="center"/>
      </w:pPr>
      <w:r w:rsidRPr="00110D09">
        <w:t>Günnar YAĞCILAR</w:t>
      </w:r>
    </w:p>
    <w:p w14:paraId="390E0B9B" w14:textId="77777777" w:rsidR="00984FCB" w:rsidRPr="00110D09" w:rsidRDefault="00984FCB" w:rsidP="00C87093"/>
    <w:p w14:paraId="09B7C941" w14:textId="77777777" w:rsidR="00C87093" w:rsidRPr="00110D09" w:rsidRDefault="00C87093" w:rsidP="00C87093"/>
    <w:p w14:paraId="7BB700FC" w14:textId="7779C200" w:rsidR="00984FCB" w:rsidRPr="00110D09" w:rsidRDefault="00984FCB" w:rsidP="00C87093">
      <w:pPr>
        <w:jc w:val="center"/>
      </w:pPr>
      <w:r w:rsidRPr="00110D09">
        <w:rPr>
          <w:b/>
        </w:rPr>
        <w:br/>
      </w:r>
    </w:p>
    <w:p w14:paraId="7DE6368A" w14:textId="77777777" w:rsidR="00984FCB" w:rsidRDefault="00984FCB" w:rsidP="00984FCB"/>
    <w:p w14:paraId="0E296E3A" w14:textId="77777777" w:rsidR="0029540F" w:rsidRDefault="0029540F" w:rsidP="00984FCB"/>
    <w:p w14:paraId="000A08D1" w14:textId="77777777" w:rsidR="0029540F" w:rsidRPr="00C63B00" w:rsidRDefault="0029540F" w:rsidP="00984FCB"/>
    <w:p w14:paraId="00D50B0B" w14:textId="77777777" w:rsidR="003237D1" w:rsidRDefault="003237D1" w:rsidP="00984FCB"/>
    <w:p w14:paraId="00A3860B" w14:textId="77777777" w:rsidR="0058131A" w:rsidRDefault="0058131A" w:rsidP="00984FCB"/>
    <w:p w14:paraId="1C59F411" w14:textId="77777777" w:rsidR="0058131A" w:rsidRDefault="0058131A" w:rsidP="00984FCB"/>
    <w:p w14:paraId="41F50020" w14:textId="77777777" w:rsidR="0058131A" w:rsidRDefault="0058131A" w:rsidP="00984FCB"/>
    <w:p w14:paraId="6F12A9B2" w14:textId="77777777" w:rsidR="0058131A" w:rsidRDefault="0058131A" w:rsidP="00984FCB"/>
    <w:p w14:paraId="3A05008F" w14:textId="77777777" w:rsidR="0058131A" w:rsidRDefault="0058131A" w:rsidP="00984FCB"/>
    <w:p w14:paraId="6CF34131" w14:textId="77777777" w:rsidR="0058131A" w:rsidRDefault="0058131A" w:rsidP="00984FCB"/>
    <w:p w14:paraId="4B18ED6F" w14:textId="77777777" w:rsidR="0058131A" w:rsidRDefault="0058131A" w:rsidP="00984FCB"/>
    <w:p w14:paraId="1659A640" w14:textId="77777777" w:rsidR="0058131A" w:rsidRDefault="0058131A" w:rsidP="00984FCB"/>
    <w:p w14:paraId="084BA072" w14:textId="77777777" w:rsidR="0058131A" w:rsidRDefault="0058131A" w:rsidP="00984FCB"/>
    <w:p w14:paraId="5856FBEC" w14:textId="77777777" w:rsidR="0058131A" w:rsidRDefault="0058131A" w:rsidP="00984FCB"/>
    <w:p w14:paraId="1C0B63A7" w14:textId="77777777" w:rsidR="0058131A" w:rsidRDefault="0058131A" w:rsidP="00984FCB"/>
    <w:p w14:paraId="7BFACC1D" w14:textId="77777777" w:rsidR="0058131A" w:rsidRPr="00C63B00" w:rsidRDefault="0058131A" w:rsidP="00984FCB"/>
    <w:tbl>
      <w:tblPr>
        <w:tblW w:w="0" w:type="auto"/>
        <w:tblLook w:val="04A0" w:firstRow="1" w:lastRow="0" w:firstColumn="1" w:lastColumn="0" w:noHBand="0" w:noVBand="1"/>
      </w:tblPr>
      <w:tblGrid>
        <w:gridCol w:w="1665"/>
        <w:gridCol w:w="5106"/>
        <w:gridCol w:w="1665"/>
      </w:tblGrid>
      <w:tr w:rsidR="00984FCB" w:rsidRPr="00C63B00" w14:paraId="08203C8D" w14:textId="77777777" w:rsidTr="00CC3B7D">
        <w:trPr>
          <w:trHeight w:val="1692"/>
        </w:trPr>
        <w:tc>
          <w:tcPr>
            <w:tcW w:w="1668" w:type="dxa"/>
            <w:shd w:val="clear" w:color="auto" w:fill="auto"/>
            <w:vAlign w:val="center"/>
          </w:tcPr>
          <w:p w14:paraId="03C7551B" w14:textId="77777777" w:rsidR="00984FCB" w:rsidRPr="00C63B00" w:rsidRDefault="00984FCB" w:rsidP="00D01DDB">
            <w:pPr>
              <w:jc w:val="center"/>
              <w:rPr>
                <w:b/>
              </w:rPr>
            </w:pPr>
            <w:r w:rsidRPr="00C63B00">
              <w:rPr>
                <w:b/>
                <w:noProof/>
              </w:rPr>
              <w:lastRenderedPageBreak/>
              <w:drawing>
                <wp:inline distT="0" distB="0" distL="0" distR="0" wp14:anchorId="025A6A36" wp14:editId="61A9381C">
                  <wp:extent cx="904875" cy="895350"/>
                  <wp:effectExtent l="0" t="0" r="9525" b="0"/>
                  <wp:docPr id="69" name="Resim 69" descr="unive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5953" w:type="dxa"/>
            <w:shd w:val="clear" w:color="auto" w:fill="auto"/>
            <w:vAlign w:val="center"/>
          </w:tcPr>
          <w:p w14:paraId="1118A1C9" w14:textId="64FB4D62" w:rsidR="00984FCB" w:rsidRPr="00C63B00" w:rsidRDefault="00C87093" w:rsidP="00D01DDB">
            <w:pPr>
              <w:jc w:val="center"/>
              <w:rPr>
                <w:b/>
              </w:rPr>
            </w:pPr>
            <w:r w:rsidRPr="00C63B00">
              <w:rPr>
                <w:b/>
              </w:rPr>
              <w:t>T.</w:t>
            </w:r>
            <w:r w:rsidR="00984FCB" w:rsidRPr="00C63B00">
              <w:rPr>
                <w:b/>
              </w:rPr>
              <w:t>C.</w:t>
            </w:r>
          </w:p>
          <w:p w14:paraId="79035F9A" w14:textId="77777777" w:rsidR="00984FCB" w:rsidRPr="00C63B00" w:rsidRDefault="00984FCB" w:rsidP="00D01DDB">
            <w:pPr>
              <w:jc w:val="center"/>
              <w:rPr>
                <w:b/>
              </w:rPr>
            </w:pPr>
            <w:r w:rsidRPr="00C63B00">
              <w:rPr>
                <w:b/>
              </w:rPr>
              <w:t>AKDENİZ ÜNİVERSİTESİ</w:t>
            </w:r>
          </w:p>
          <w:p w14:paraId="11779102" w14:textId="77777777" w:rsidR="00984FCB" w:rsidRPr="00C63B00" w:rsidRDefault="00984FCB" w:rsidP="00D01DDB">
            <w:pPr>
              <w:jc w:val="center"/>
            </w:pPr>
            <w:r w:rsidRPr="00C63B00">
              <w:t>Güzel Sanatlar Enstitüsü Müdürlüğü</w:t>
            </w:r>
          </w:p>
        </w:tc>
        <w:tc>
          <w:tcPr>
            <w:tcW w:w="1667" w:type="dxa"/>
            <w:shd w:val="clear" w:color="auto" w:fill="auto"/>
            <w:vAlign w:val="center"/>
          </w:tcPr>
          <w:p w14:paraId="3302A928" w14:textId="77777777" w:rsidR="00984FCB" w:rsidRPr="00C63B00" w:rsidRDefault="00984FCB" w:rsidP="00D01DDB">
            <w:pPr>
              <w:jc w:val="center"/>
              <w:rPr>
                <w:b/>
              </w:rPr>
            </w:pPr>
            <w:r w:rsidRPr="00C63B00">
              <w:rPr>
                <w:b/>
                <w:noProof/>
              </w:rPr>
              <w:drawing>
                <wp:inline distT="0" distB="0" distL="0" distR="0" wp14:anchorId="33DA879B" wp14:editId="61911255">
                  <wp:extent cx="904875" cy="895350"/>
                  <wp:effectExtent l="0" t="0" r="9525" b="0"/>
                  <wp:docPr id="70" name="Resim 70"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titü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r>
      <w:tr w:rsidR="00984FCB" w:rsidRPr="00296D6A" w14:paraId="6C4E52AA" w14:textId="77777777" w:rsidTr="00CC3B7D">
        <w:trPr>
          <w:trHeight w:val="83"/>
        </w:trPr>
        <w:tc>
          <w:tcPr>
            <w:tcW w:w="9288" w:type="dxa"/>
            <w:gridSpan w:val="3"/>
            <w:shd w:val="clear" w:color="auto" w:fill="auto"/>
            <w:vAlign w:val="center"/>
          </w:tcPr>
          <w:p w14:paraId="57BF989B" w14:textId="581DCA79" w:rsidR="00984FCB" w:rsidRPr="00296D6A" w:rsidRDefault="00984FCB" w:rsidP="00CC3B7D">
            <w:pPr>
              <w:pStyle w:val="Balk1"/>
              <w:jc w:val="center"/>
              <w:rPr>
                <w:rFonts w:ascii="Times New Roman" w:hAnsi="Times New Roman" w:cs="Times New Roman"/>
                <w:color w:val="auto"/>
                <w:sz w:val="24"/>
                <w:szCs w:val="24"/>
                <w:u w:val="single"/>
              </w:rPr>
            </w:pPr>
            <w:bookmarkStart w:id="1" w:name="_Toc104893151"/>
            <w:r w:rsidRPr="00296D6A">
              <w:rPr>
                <w:rFonts w:ascii="Times New Roman" w:hAnsi="Times New Roman" w:cs="Times New Roman"/>
                <w:color w:val="auto"/>
                <w:sz w:val="24"/>
                <w:szCs w:val="24"/>
                <w:u w:val="single"/>
              </w:rPr>
              <w:t>SANATTA YETERLİK TEZ KABUL FORMU</w:t>
            </w:r>
            <w:bookmarkEnd w:id="1"/>
          </w:p>
        </w:tc>
      </w:tr>
    </w:tbl>
    <w:p w14:paraId="13C6343A" w14:textId="77777777" w:rsidR="00984FCB" w:rsidRPr="00C63B00" w:rsidRDefault="00984FCB" w:rsidP="00984FCB">
      <w:pPr>
        <w:jc w:val="center"/>
        <w:rPr>
          <w:rFonts w:eastAsia="Times New Roman"/>
        </w:rPr>
      </w:pPr>
    </w:p>
    <w:p w14:paraId="63935EB6" w14:textId="0ED4063E" w:rsidR="00984FCB" w:rsidRPr="00C63B00" w:rsidRDefault="00C12AF3" w:rsidP="00CC3B7D">
      <w:pPr>
        <w:spacing w:line="360" w:lineRule="auto"/>
        <w:jc w:val="both"/>
        <w:rPr>
          <w:rFonts w:eastAsia="Times New Roman"/>
        </w:rPr>
      </w:pPr>
      <w:r>
        <w:rPr>
          <w:rFonts w:eastAsia="Times New Roman"/>
        </w:rPr>
        <w:t xml:space="preserve">Günnar YAĞCILAR </w:t>
      </w:r>
      <w:r w:rsidR="00CC3B7D">
        <w:rPr>
          <w:rFonts w:eastAsia="Times New Roman"/>
        </w:rPr>
        <w:t xml:space="preserve">tarafından </w:t>
      </w:r>
      <w:r w:rsidR="00CC3B7D" w:rsidRPr="00CC3B7D">
        <w:rPr>
          <w:rFonts w:eastAsia="Times New Roman"/>
        </w:rPr>
        <w:t>hazırlanan</w:t>
      </w:r>
      <w:r w:rsidR="00717057">
        <w:rPr>
          <w:rFonts w:eastAsia="Times New Roman"/>
        </w:rPr>
        <w:t xml:space="preserve"> </w:t>
      </w:r>
      <w:r w:rsidR="003C6B20">
        <w:rPr>
          <w:rFonts w:eastAsia="Times New Roman"/>
        </w:rPr>
        <w:t>“</w:t>
      </w:r>
      <w:r w:rsidR="00717057">
        <w:rPr>
          <w:rFonts w:eastAsia="Times New Roman"/>
        </w:rPr>
        <w:t>Görsel Kültürde Bir Uğrak, Yavaş Hareketi’nin Afiş Tasarımına Yansıması:</w:t>
      </w:r>
      <w:r w:rsidR="00CC3B7D">
        <w:rPr>
          <w:rFonts w:eastAsia="Times New Roman"/>
        </w:rPr>
        <w:t xml:space="preserve"> “Yavaş” ve “Esnek” </w:t>
      </w:r>
      <w:r w:rsidR="003C6B20">
        <w:rPr>
          <w:rFonts w:eastAsia="Times New Roman"/>
        </w:rPr>
        <w:t>Afiş”</w:t>
      </w:r>
      <w:r w:rsidR="00CC3B7D">
        <w:rPr>
          <w:rFonts w:eastAsia="Times New Roman"/>
        </w:rPr>
        <w:t xml:space="preserve"> </w:t>
      </w:r>
      <w:r w:rsidR="00CC3B7D" w:rsidRPr="00CC3B7D">
        <w:rPr>
          <w:rFonts w:eastAsia="Times New Roman"/>
        </w:rPr>
        <w:t xml:space="preserve">başlıklı bu çalışma </w:t>
      </w:r>
      <w:r w:rsidR="003C6B20">
        <w:rPr>
          <w:rFonts w:eastAsia="Times New Roman"/>
        </w:rPr>
        <w:t>10</w:t>
      </w:r>
      <w:r w:rsidR="00CC3B7D" w:rsidRPr="00CC3B7D">
        <w:rPr>
          <w:rFonts w:eastAsia="Times New Roman"/>
        </w:rPr>
        <w:t>/</w:t>
      </w:r>
      <w:r w:rsidR="003C6B20">
        <w:rPr>
          <w:rFonts w:eastAsia="Times New Roman"/>
        </w:rPr>
        <w:t>05</w:t>
      </w:r>
      <w:r w:rsidR="00CC3B7D" w:rsidRPr="00CC3B7D">
        <w:rPr>
          <w:rFonts w:eastAsia="Times New Roman"/>
        </w:rPr>
        <w:t>/</w:t>
      </w:r>
      <w:r w:rsidR="003C6B20">
        <w:rPr>
          <w:rFonts w:eastAsia="Times New Roman"/>
        </w:rPr>
        <w:t>2022</w:t>
      </w:r>
      <w:r w:rsidR="00CC3B7D" w:rsidRPr="00CC3B7D">
        <w:rPr>
          <w:rFonts w:eastAsia="Times New Roman"/>
        </w:rPr>
        <w:t xml:space="preserve"> tarihinde yapılan sav</w:t>
      </w:r>
      <w:r w:rsidR="003C6B20">
        <w:rPr>
          <w:rFonts w:eastAsia="Times New Roman"/>
        </w:rPr>
        <w:t>unma sınavı sonucunda oybirliği</w:t>
      </w:r>
      <w:r w:rsidR="00CC3B7D" w:rsidRPr="00CC3B7D">
        <w:rPr>
          <w:rFonts w:eastAsia="Times New Roman"/>
        </w:rPr>
        <w:t xml:space="preserve"> ile başarılı bulunarak, jürimiz t</w:t>
      </w:r>
      <w:r w:rsidR="003C6B20">
        <w:rPr>
          <w:rFonts w:eastAsia="Times New Roman"/>
        </w:rPr>
        <w:t>arafından sanatta yeterlik tezi</w:t>
      </w:r>
      <w:r w:rsidR="00CC3B7D" w:rsidRPr="00CC3B7D">
        <w:rPr>
          <w:rFonts w:eastAsia="Times New Roman"/>
        </w:rPr>
        <w:t xml:space="preserve"> olarak kabul edilmiştir.</w:t>
      </w:r>
    </w:p>
    <w:p w14:paraId="27A56940" w14:textId="77777777" w:rsidR="00984FCB" w:rsidRPr="00C63B00" w:rsidRDefault="00984FCB" w:rsidP="00984FCB">
      <w:pPr>
        <w:jc w:val="both"/>
        <w:rPr>
          <w:rFonts w:eastAsia="Times New Roman"/>
        </w:rPr>
      </w:pPr>
    </w:p>
    <w:p w14:paraId="0FC37CC4" w14:textId="77777777" w:rsidR="00984FCB" w:rsidRPr="00C63B00" w:rsidRDefault="00984FCB" w:rsidP="00984FCB">
      <w:pPr>
        <w:rPr>
          <w:rFonts w:eastAsia="Times New Roman"/>
        </w:rPr>
      </w:pPr>
    </w:p>
    <w:tbl>
      <w:tblPr>
        <w:tblStyle w:val="TabloKlavuzu1"/>
        <w:tblW w:w="816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1969"/>
        <w:gridCol w:w="1722"/>
      </w:tblGrid>
      <w:tr w:rsidR="00984FCB" w:rsidRPr="00C63B00" w14:paraId="48F98011" w14:textId="77777777" w:rsidTr="00D01DDB">
        <w:trPr>
          <w:trHeight w:val="625"/>
        </w:trPr>
        <w:tc>
          <w:tcPr>
            <w:tcW w:w="4469" w:type="dxa"/>
          </w:tcPr>
          <w:p w14:paraId="0767866E" w14:textId="77777777" w:rsidR="003C6B20" w:rsidRPr="00C63B00" w:rsidRDefault="003C6B20" w:rsidP="003C6B20">
            <w:pPr>
              <w:rPr>
                <w:rFonts w:eastAsia="Times New Roman"/>
              </w:rPr>
            </w:pPr>
            <w:r>
              <w:rPr>
                <w:rFonts w:eastAsia="Times New Roman"/>
              </w:rPr>
              <w:t>Doç. Dr. Aydın ZOR</w:t>
            </w:r>
          </w:p>
          <w:p w14:paraId="60743D83" w14:textId="77777777" w:rsidR="00984FCB" w:rsidRPr="00C63B00" w:rsidRDefault="00984FCB" w:rsidP="003C6B20"/>
        </w:tc>
        <w:tc>
          <w:tcPr>
            <w:tcW w:w="1969" w:type="dxa"/>
          </w:tcPr>
          <w:p w14:paraId="6668BDE7" w14:textId="77777777" w:rsidR="00984FCB" w:rsidRPr="00C63B00" w:rsidRDefault="00984FCB" w:rsidP="00D01DDB">
            <w:pPr>
              <w:rPr>
                <w:rFonts w:eastAsia="Times New Roman"/>
              </w:rPr>
            </w:pPr>
            <w:r w:rsidRPr="00C63B00">
              <w:rPr>
                <w:rFonts w:eastAsia="Times New Roman"/>
              </w:rPr>
              <w:t>Danışman</w:t>
            </w:r>
          </w:p>
        </w:tc>
        <w:tc>
          <w:tcPr>
            <w:tcW w:w="1722" w:type="dxa"/>
          </w:tcPr>
          <w:p w14:paraId="5B4A35A9" w14:textId="77777777" w:rsidR="00984FCB" w:rsidRPr="00C63B00" w:rsidRDefault="00984FCB" w:rsidP="00D01DDB">
            <w:pPr>
              <w:rPr>
                <w:rFonts w:eastAsia="Times New Roman"/>
              </w:rPr>
            </w:pPr>
            <w:r w:rsidRPr="00C63B00">
              <w:rPr>
                <w:rFonts w:eastAsia="Times New Roman"/>
              </w:rPr>
              <w:t>İmza</w:t>
            </w:r>
          </w:p>
        </w:tc>
      </w:tr>
      <w:tr w:rsidR="00984FCB" w:rsidRPr="00C63B00" w14:paraId="783630DD" w14:textId="77777777" w:rsidTr="00D01DDB">
        <w:trPr>
          <w:trHeight w:val="625"/>
        </w:trPr>
        <w:tc>
          <w:tcPr>
            <w:tcW w:w="4469" w:type="dxa"/>
          </w:tcPr>
          <w:p w14:paraId="26B2E6B1" w14:textId="7F8F1E63" w:rsidR="00984FCB" w:rsidRPr="00C63B00" w:rsidRDefault="003C6B20" w:rsidP="00D01DDB">
            <w:pPr>
              <w:rPr>
                <w:rFonts w:eastAsia="Times New Roman"/>
              </w:rPr>
            </w:pPr>
            <w:r>
              <w:rPr>
                <w:rFonts w:eastAsia="Times New Roman"/>
              </w:rPr>
              <w:t>Doç. Bekir KİRİŞCAN</w:t>
            </w:r>
          </w:p>
          <w:p w14:paraId="3848D7F6" w14:textId="77777777" w:rsidR="00984FCB" w:rsidRPr="00C63B00" w:rsidRDefault="00984FCB" w:rsidP="00D01DDB">
            <w:pPr>
              <w:rPr>
                <w:rFonts w:eastAsia="Times New Roman"/>
              </w:rPr>
            </w:pPr>
          </w:p>
          <w:p w14:paraId="5D91D307" w14:textId="77777777" w:rsidR="00984FCB" w:rsidRPr="00C63B00" w:rsidRDefault="00984FCB" w:rsidP="00D01DDB">
            <w:pPr>
              <w:rPr>
                <w:rFonts w:eastAsia="Times New Roman"/>
              </w:rPr>
            </w:pPr>
          </w:p>
        </w:tc>
        <w:tc>
          <w:tcPr>
            <w:tcW w:w="1969" w:type="dxa"/>
          </w:tcPr>
          <w:p w14:paraId="3E59AB81" w14:textId="77777777" w:rsidR="00984FCB" w:rsidRPr="00C63B00" w:rsidRDefault="00984FCB" w:rsidP="00D01DDB">
            <w:pPr>
              <w:rPr>
                <w:rFonts w:eastAsia="Times New Roman"/>
              </w:rPr>
            </w:pPr>
            <w:r w:rsidRPr="00C63B00">
              <w:rPr>
                <w:rFonts w:eastAsia="Times New Roman"/>
              </w:rPr>
              <w:t>Üye</w:t>
            </w:r>
          </w:p>
        </w:tc>
        <w:tc>
          <w:tcPr>
            <w:tcW w:w="1722" w:type="dxa"/>
          </w:tcPr>
          <w:p w14:paraId="1115464A" w14:textId="77777777" w:rsidR="00984FCB" w:rsidRPr="00C63B00" w:rsidRDefault="00984FCB" w:rsidP="00D01DDB">
            <w:pPr>
              <w:rPr>
                <w:rFonts w:eastAsia="Times New Roman"/>
              </w:rPr>
            </w:pPr>
            <w:r w:rsidRPr="00C63B00">
              <w:rPr>
                <w:rFonts w:eastAsia="Times New Roman"/>
              </w:rPr>
              <w:t>İmza</w:t>
            </w:r>
          </w:p>
        </w:tc>
      </w:tr>
      <w:tr w:rsidR="00984FCB" w:rsidRPr="00C63B00" w14:paraId="07DBE887" w14:textId="77777777" w:rsidTr="00D01DDB">
        <w:trPr>
          <w:trHeight w:val="625"/>
        </w:trPr>
        <w:tc>
          <w:tcPr>
            <w:tcW w:w="4469" w:type="dxa"/>
          </w:tcPr>
          <w:p w14:paraId="51FD8007" w14:textId="453F9469" w:rsidR="00984FCB" w:rsidRPr="00C63B00" w:rsidRDefault="003C6B20" w:rsidP="00D01DDB">
            <w:pPr>
              <w:rPr>
                <w:rFonts w:eastAsia="Times New Roman"/>
              </w:rPr>
            </w:pPr>
            <w:r>
              <w:rPr>
                <w:rFonts w:eastAsia="Times New Roman"/>
              </w:rPr>
              <w:t>Doç. Zafer LEHİMLER</w:t>
            </w:r>
          </w:p>
          <w:p w14:paraId="05255C32" w14:textId="77777777" w:rsidR="00984FCB" w:rsidRPr="00C63B00" w:rsidRDefault="00984FCB" w:rsidP="00D01DDB">
            <w:pPr>
              <w:rPr>
                <w:rFonts w:eastAsia="Times New Roman"/>
              </w:rPr>
            </w:pPr>
          </w:p>
          <w:p w14:paraId="054EA0DE" w14:textId="77777777" w:rsidR="00984FCB" w:rsidRPr="00C63B00" w:rsidRDefault="00984FCB" w:rsidP="00D01DDB">
            <w:pPr>
              <w:rPr>
                <w:rFonts w:eastAsia="Times New Roman"/>
              </w:rPr>
            </w:pPr>
          </w:p>
        </w:tc>
        <w:tc>
          <w:tcPr>
            <w:tcW w:w="1969" w:type="dxa"/>
          </w:tcPr>
          <w:p w14:paraId="347E08B1" w14:textId="77777777" w:rsidR="00984FCB" w:rsidRPr="00C63B00" w:rsidRDefault="00984FCB" w:rsidP="00D01DDB">
            <w:pPr>
              <w:rPr>
                <w:rFonts w:eastAsia="Times New Roman"/>
              </w:rPr>
            </w:pPr>
            <w:r w:rsidRPr="00C63B00">
              <w:rPr>
                <w:rFonts w:eastAsia="Times New Roman"/>
              </w:rPr>
              <w:t>Üye</w:t>
            </w:r>
          </w:p>
        </w:tc>
        <w:tc>
          <w:tcPr>
            <w:tcW w:w="1722" w:type="dxa"/>
          </w:tcPr>
          <w:p w14:paraId="62202FF0" w14:textId="77777777" w:rsidR="00984FCB" w:rsidRPr="00C63B00" w:rsidRDefault="00984FCB" w:rsidP="00D01DDB">
            <w:pPr>
              <w:rPr>
                <w:rFonts w:eastAsia="Times New Roman"/>
              </w:rPr>
            </w:pPr>
            <w:r w:rsidRPr="00C63B00">
              <w:rPr>
                <w:rFonts w:eastAsia="Times New Roman"/>
              </w:rPr>
              <w:t>İmza</w:t>
            </w:r>
          </w:p>
        </w:tc>
      </w:tr>
      <w:tr w:rsidR="00984FCB" w:rsidRPr="00C63B00" w14:paraId="7E120631" w14:textId="77777777" w:rsidTr="00D01DDB">
        <w:trPr>
          <w:trHeight w:val="625"/>
        </w:trPr>
        <w:tc>
          <w:tcPr>
            <w:tcW w:w="4469" w:type="dxa"/>
          </w:tcPr>
          <w:p w14:paraId="1A742A75" w14:textId="6CD6963E" w:rsidR="00984FCB" w:rsidRPr="00C63B00" w:rsidRDefault="003C6B20" w:rsidP="00D01DDB">
            <w:pPr>
              <w:rPr>
                <w:rFonts w:eastAsia="Times New Roman"/>
              </w:rPr>
            </w:pPr>
            <w:r>
              <w:rPr>
                <w:rFonts w:eastAsia="Times New Roman"/>
              </w:rPr>
              <w:t>Doç. Ece ÇALIŞ ZEĞEREK</w:t>
            </w:r>
          </w:p>
          <w:p w14:paraId="758D92CF" w14:textId="77777777" w:rsidR="00984FCB" w:rsidRPr="00C63B00" w:rsidRDefault="00984FCB" w:rsidP="00D01DDB">
            <w:pPr>
              <w:rPr>
                <w:rFonts w:eastAsia="Times New Roman"/>
              </w:rPr>
            </w:pPr>
          </w:p>
          <w:p w14:paraId="5345F3E7" w14:textId="77777777" w:rsidR="00984FCB" w:rsidRPr="00C63B00" w:rsidRDefault="00984FCB" w:rsidP="00D01DDB">
            <w:pPr>
              <w:rPr>
                <w:rFonts w:eastAsia="Times New Roman"/>
              </w:rPr>
            </w:pPr>
          </w:p>
        </w:tc>
        <w:tc>
          <w:tcPr>
            <w:tcW w:w="1969" w:type="dxa"/>
          </w:tcPr>
          <w:p w14:paraId="3DAAC38E" w14:textId="77777777" w:rsidR="00984FCB" w:rsidRPr="00C63B00" w:rsidRDefault="00984FCB" w:rsidP="00D01DDB">
            <w:pPr>
              <w:rPr>
                <w:rFonts w:eastAsia="Times New Roman"/>
              </w:rPr>
            </w:pPr>
            <w:r w:rsidRPr="00C63B00">
              <w:rPr>
                <w:rFonts w:eastAsia="Times New Roman"/>
              </w:rPr>
              <w:t>Üye</w:t>
            </w:r>
          </w:p>
        </w:tc>
        <w:tc>
          <w:tcPr>
            <w:tcW w:w="1722" w:type="dxa"/>
          </w:tcPr>
          <w:p w14:paraId="5B1CE1DF" w14:textId="77777777" w:rsidR="00984FCB" w:rsidRPr="00C63B00" w:rsidRDefault="00984FCB" w:rsidP="00D01DDB">
            <w:pPr>
              <w:rPr>
                <w:rFonts w:eastAsia="Times New Roman"/>
              </w:rPr>
            </w:pPr>
            <w:r w:rsidRPr="00C63B00">
              <w:rPr>
                <w:rFonts w:eastAsia="Times New Roman"/>
              </w:rPr>
              <w:t>İmza</w:t>
            </w:r>
          </w:p>
        </w:tc>
      </w:tr>
      <w:tr w:rsidR="00984FCB" w:rsidRPr="00C63B00" w14:paraId="1889C7D5" w14:textId="77777777" w:rsidTr="00D01DDB">
        <w:trPr>
          <w:trHeight w:val="625"/>
        </w:trPr>
        <w:tc>
          <w:tcPr>
            <w:tcW w:w="4469" w:type="dxa"/>
          </w:tcPr>
          <w:p w14:paraId="1484925F" w14:textId="2407D16F" w:rsidR="00984FCB" w:rsidRPr="00C63B00" w:rsidRDefault="003C6B20" w:rsidP="00D01DDB">
            <w:pPr>
              <w:rPr>
                <w:rFonts w:eastAsia="Times New Roman"/>
              </w:rPr>
            </w:pPr>
            <w:r>
              <w:rPr>
                <w:rFonts w:eastAsia="Times New Roman"/>
              </w:rPr>
              <w:t>Dr. Öğr. Üyesi Sıdıka Benan ÇELİKEL</w:t>
            </w:r>
          </w:p>
          <w:p w14:paraId="3CEFF0B2" w14:textId="77777777" w:rsidR="00984FCB" w:rsidRPr="00C63B00" w:rsidRDefault="00984FCB" w:rsidP="00D01DDB">
            <w:pPr>
              <w:rPr>
                <w:rFonts w:eastAsia="Times New Roman"/>
              </w:rPr>
            </w:pPr>
          </w:p>
          <w:p w14:paraId="5BF1C09E" w14:textId="77777777" w:rsidR="00984FCB" w:rsidRPr="00C63B00" w:rsidRDefault="00984FCB" w:rsidP="00D01DDB">
            <w:pPr>
              <w:rPr>
                <w:rFonts w:eastAsia="Times New Roman"/>
              </w:rPr>
            </w:pPr>
          </w:p>
          <w:p w14:paraId="64775313" w14:textId="77777777" w:rsidR="00984FCB" w:rsidRPr="00C63B00" w:rsidRDefault="00984FCB" w:rsidP="00D01DDB">
            <w:pPr>
              <w:rPr>
                <w:rFonts w:eastAsia="Times New Roman"/>
              </w:rPr>
            </w:pPr>
          </w:p>
        </w:tc>
        <w:tc>
          <w:tcPr>
            <w:tcW w:w="1969" w:type="dxa"/>
          </w:tcPr>
          <w:p w14:paraId="50BAEC66" w14:textId="77777777" w:rsidR="00984FCB" w:rsidRPr="00C63B00" w:rsidRDefault="00984FCB" w:rsidP="00D01DDB">
            <w:pPr>
              <w:rPr>
                <w:rFonts w:eastAsia="Times New Roman"/>
              </w:rPr>
            </w:pPr>
            <w:r w:rsidRPr="00C63B00">
              <w:rPr>
                <w:rFonts w:eastAsia="Times New Roman"/>
              </w:rPr>
              <w:t>Üye</w:t>
            </w:r>
          </w:p>
        </w:tc>
        <w:tc>
          <w:tcPr>
            <w:tcW w:w="1722" w:type="dxa"/>
          </w:tcPr>
          <w:p w14:paraId="2E0BDF7F" w14:textId="77777777" w:rsidR="00984FCB" w:rsidRPr="00C63B00" w:rsidRDefault="00984FCB" w:rsidP="00D01DDB">
            <w:pPr>
              <w:rPr>
                <w:rFonts w:eastAsia="Times New Roman"/>
              </w:rPr>
            </w:pPr>
            <w:r w:rsidRPr="00C63B00">
              <w:rPr>
                <w:rFonts w:eastAsia="Times New Roman"/>
              </w:rPr>
              <w:t>İmza</w:t>
            </w:r>
          </w:p>
        </w:tc>
      </w:tr>
    </w:tbl>
    <w:p w14:paraId="1DE19243" w14:textId="77777777" w:rsidR="00984FCB" w:rsidRPr="00C63B00" w:rsidRDefault="00984FCB" w:rsidP="00984FCB"/>
    <w:p w14:paraId="71B4DDFE" w14:textId="5AFA5814" w:rsidR="00984FCB" w:rsidRPr="00C63B00" w:rsidRDefault="00984FCB" w:rsidP="00984FCB">
      <w:r w:rsidRPr="00C63B00">
        <w:t xml:space="preserve">Tez Savunma Tarihi: </w:t>
      </w:r>
      <w:r w:rsidR="003C6B20">
        <w:t>10.05.2022</w:t>
      </w:r>
    </w:p>
    <w:p w14:paraId="42B54851" w14:textId="77777777" w:rsidR="00984FCB" w:rsidRPr="00C63B00" w:rsidRDefault="00984FCB" w:rsidP="00984FCB">
      <w:r w:rsidRPr="00C63B00">
        <w:t>Mezuniyet Tarihi: …./…./…..</w:t>
      </w:r>
    </w:p>
    <w:p w14:paraId="105B157C" w14:textId="0815576D" w:rsidR="0055037B" w:rsidRDefault="00984FCB" w:rsidP="00CC3B7D">
      <w:pPr>
        <w:jc w:val="right"/>
      </w:pPr>
      <w:r w:rsidRPr="00C63B00">
        <w:t>Enstitü Müdürü</w:t>
      </w:r>
    </w:p>
    <w:p w14:paraId="151462E7" w14:textId="77777777" w:rsidR="00BF6477" w:rsidRDefault="00BF6477" w:rsidP="00CC3B7D">
      <w:pPr>
        <w:jc w:val="right"/>
      </w:pPr>
    </w:p>
    <w:p w14:paraId="4A22F6C8" w14:textId="77777777" w:rsidR="00BF6477" w:rsidRDefault="00BF6477" w:rsidP="00CC3B7D">
      <w:pPr>
        <w:jc w:val="right"/>
      </w:pPr>
    </w:p>
    <w:p w14:paraId="3A623FB5" w14:textId="77777777" w:rsidR="00BF6477" w:rsidRDefault="00BF6477" w:rsidP="00CC3B7D">
      <w:pPr>
        <w:jc w:val="right"/>
      </w:pPr>
    </w:p>
    <w:p w14:paraId="6246187F" w14:textId="77777777" w:rsidR="00F11D4D" w:rsidRDefault="00F11D4D" w:rsidP="003C16E8">
      <w:pPr>
        <w:pStyle w:val="Balk1"/>
        <w:rPr>
          <w:rFonts w:ascii="Times New Roman" w:hAnsi="Times New Roman" w:cs="Times New Roman"/>
          <w:color w:val="auto"/>
          <w:sz w:val="24"/>
          <w:szCs w:val="24"/>
        </w:rPr>
      </w:pPr>
    </w:p>
    <w:p w14:paraId="66894C15" w14:textId="77777777" w:rsidR="003C16E8" w:rsidRDefault="003C16E8">
      <w:pPr>
        <w:spacing w:after="200" w:line="276" w:lineRule="auto"/>
        <w:rPr>
          <w:rFonts w:eastAsiaTheme="majorEastAsia"/>
          <w:b/>
          <w:bCs/>
        </w:rPr>
      </w:pPr>
      <w:r>
        <w:br w:type="page"/>
      </w:r>
    </w:p>
    <w:p w14:paraId="5407200F" w14:textId="76599A81" w:rsidR="0053647F" w:rsidRPr="00296D6A" w:rsidRDefault="0053647F" w:rsidP="00296D6A">
      <w:pPr>
        <w:pStyle w:val="Balk1"/>
        <w:jc w:val="center"/>
        <w:rPr>
          <w:rFonts w:ascii="Times New Roman" w:hAnsi="Times New Roman" w:cs="Times New Roman"/>
          <w:color w:val="auto"/>
          <w:sz w:val="24"/>
          <w:szCs w:val="24"/>
        </w:rPr>
      </w:pPr>
      <w:bookmarkStart w:id="2" w:name="_Toc104893152"/>
      <w:r w:rsidRPr="00296D6A">
        <w:rPr>
          <w:rFonts w:ascii="Times New Roman" w:hAnsi="Times New Roman" w:cs="Times New Roman"/>
          <w:color w:val="auto"/>
          <w:sz w:val="24"/>
          <w:szCs w:val="24"/>
        </w:rPr>
        <w:lastRenderedPageBreak/>
        <w:t>TEŞEKKÜR</w:t>
      </w:r>
      <w:bookmarkEnd w:id="2"/>
    </w:p>
    <w:p w14:paraId="4E6B1446" w14:textId="77777777" w:rsidR="00296D6A" w:rsidRPr="00296D6A" w:rsidRDefault="00296D6A" w:rsidP="00296D6A"/>
    <w:p w14:paraId="3065C8CD" w14:textId="77777777" w:rsidR="0053647F" w:rsidRPr="00C63B00" w:rsidRDefault="0053647F" w:rsidP="0053647F">
      <w:pPr>
        <w:spacing w:line="360" w:lineRule="auto"/>
        <w:jc w:val="right"/>
        <w:rPr>
          <w:i/>
        </w:rPr>
      </w:pPr>
      <w:r w:rsidRPr="00C63B00">
        <w:rPr>
          <w:i/>
        </w:rPr>
        <w:t>“Sormak, bir yol açmaktır.”</w:t>
      </w:r>
    </w:p>
    <w:p w14:paraId="4BD522C9" w14:textId="77777777" w:rsidR="0053647F" w:rsidRPr="00654F00" w:rsidRDefault="0053647F" w:rsidP="0053647F">
      <w:pPr>
        <w:pStyle w:val="ListeParagraf"/>
        <w:spacing w:line="360" w:lineRule="auto"/>
        <w:ind w:left="360"/>
        <w:jc w:val="right"/>
        <w:rPr>
          <w:i/>
          <w:sz w:val="21"/>
        </w:rPr>
      </w:pPr>
      <w:r w:rsidRPr="00654F00">
        <w:rPr>
          <w:i/>
          <w:sz w:val="21"/>
        </w:rPr>
        <w:t>Martin Heidegger</w:t>
      </w:r>
    </w:p>
    <w:p w14:paraId="2B3B7F7F" w14:textId="77777777" w:rsidR="0053647F" w:rsidRPr="00C63B00" w:rsidRDefault="0053647F" w:rsidP="0053647F">
      <w:pPr>
        <w:spacing w:line="360" w:lineRule="auto"/>
        <w:jc w:val="both"/>
      </w:pPr>
    </w:p>
    <w:p w14:paraId="03F0745A" w14:textId="7757B4D3" w:rsidR="000E13D1" w:rsidRPr="00C63B00" w:rsidRDefault="0053647F" w:rsidP="006F7E9C">
      <w:pPr>
        <w:spacing w:line="360" w:lineRule="auto"/>
        <w:ind w:firstLine="567"/>
        <w:jc w:val="both"/>
      </w:pPr>
      <w:r w:rsidRPr="00C63B00">
        <w:t>Bir yol açma umuduyla… Okuyacak</w:t>
      </w:r>
      <w:r w:rsidR="00DE0F0D">
        <w:t xml:space="preserve"> olduğunuz bu tez, uzun bir süreçte</w:t>
      </w:r>
      <w:r w:rsidRPr="00C63B00">
        <w:t xml:space="preserve"> çok yavaş bir şekilde doğdu. Şu</w:t>
      </w:r>
      <w:r w:rsidR="00FB6075">
        <w:t xml:space="preserve"> </w:t>
      </w:r>
      <w:r w:rsidRPr="00C63B00">
        <w:t>anda dünya çapında yaşanan bir salgının (Covid-19), bir krizin tam içindeyiz. Küresel ısınma, iklim değişikliği, pandemi gibi</w:t>
      </w:r>
      <w:r w:rsidR="00D86DFA" w:rsidRPr="00C63B00">
        <w:t xml:space="preserve"> nedenlerden dolayı bunalmış</w:t>
      </w:r>
      <w:r w:rsidRPr="00C63B00">
        <w:t xml:space="preserve"> durumdayız. İçerisinden geçtiğimiz bu pandemi süreci bazı şeyleri yeniden sorgulamamıza olanak sağladı. </w:t>
      </w:r>
      <w:r w:rsidR="00296CA7">
        <w:t>Grafik tasarım</w:t>
      </w:r>
      <w:r w:rsidR="00ED0052" w:rsidRPr="00C63B00">
        <w:t xml:space="preserve"> eğitimi içerisinde yer aldığım süre boyunca baskın olan “hızın” sınırlayıcı etkisi beni bu çalışmada söz konusu bakış açısıyla hesaplaşmaya yönlendirdi. </w:t>
      </w:r>
      <w:r w:rsidR="003C1111">
        <w:t>G</w:t>
      </w:r>
      <w:r w:rsidR="0050704A" w:rsidRPr="00C63B00">
        <w:t xml:space="preserve">ünümüzde pek çok alanda adından sıkça söz ettiren “Yavaş Hareketi” ile tanışmam beni tasarım üzerindeki yerleşik kabulleri </w:t>
      </w:r>
      <w:r w:rsidR="003C1111">
        <w:t xml:space="preserve">yeniden </w:t>
      </w:r>
      <w:r w:rsidR="0050704A" w:rsidRPr="00C63B00">
        <w:t xml:space="preserve">düşünmeye sevk etti. </w:t>
      </w:r>
      <w:r w:rsidR="000E13D1" w:rsidRPr="00C63B00">
        <w:t>Bu sorgulamada “yavaşlamak” bize yol gösterici olabilir.</w:t>
      </w:r>
    </w:p>
    <w:p w14:paraId="469C1BE1" w14:textId="3056B124" w:rsidR="006B43E7" w:rsidRPr="00C63B00" w:rsidRDefault="0053647F" w:rsidP="00491354">
      <w:pPr>
        <w:spacing w:line="360" w:lineRule="auto"/>
        <w:ind w:firstLine="567"/>
        <w:jc w:val="both"/>
      </w:pPr>
      <w:r w:rsidRPr="00C63B00">
        <w:t>“Yavaş”l</w:t>
      </w:r>
      <w:r w:rsidR="00D86DFA" w:rsidRPr="00C63B00">
        <w:t>ıkl</w:t>
      </w:r>
      <w:r w:rsidRPr="00C63B00">
        <w:t>a tanışmamı sağlayan, kon</w:t>
      </w:r>
      <w:r w:rsidR="00D86DFA" w:rsidRPr="00C63B00">
        <w:t xml:space="preserve">unun belirlenmesinden </w:t>
      </w:r>
      <w:r w:rsidRPr="00C63B00">
        <w:t xml:space="preserve">yazım aşamasına kadar </w:t>
      </w:r>
      <w:r w:rsidR="008E68E3" w:rsidRPr="00C63B00">
        <w:t xml:space="preserve">bu yolda bana ışık tutan, </w:t>
      </w:r>
      <w:r w:rsidRPr="00C63B00">
        <w:t xml:space="preserve">her konuda desteğini sakınmayan ve önerileriyle çalışmamı zenginleştiren </w:t>
      </w:r>
      <w:r w:rsidR="0002046E">
        <w:t>kıymetli</w:t>
      </w:r>
      <w:r w:rsidR="00FD19C4">
        <w:t xml:space="preserve"> H</w:t>
      </w:r>
      <w:r w:rsidR="008E68E3" w:rsidRPr="00C63B00">
        <w:t xml:space="preserve">ocam </w:t>
      </w:r>
      <w:r w:rsidRPr="00C63B00">
        <w:t xml:space="preserve">Babacan </w:t>
      </w:r>
      <w:r w:rsidR="00F775BD" w:rsidRPr="00C63B00">
        <w:t>TAŞDEMİR</w:t>
      </w:r>
      <w:r w:rsidRPr="00C63B00">
        <w:t xml:space="preserve">’e; çalışmaya dair fikirleri tartışma fırsatı bulduğum ve önerileri ile </w:t>
      </w:r>
      <w:r w:rsidR="00901770">
        <w:t>bu çalışmanın öz-eleştirel</w:t>
      </w:r>
      <w:r w:rsidR="007F43F7" w:rsidRPr="00C63B00">
        <w:t xml:space="preserve"> bir ortamda yaz</w:t>
      </w:r>
      <w:r w:rsidR="008D512A">
        <w:t>ıl</w:t>
      </w:r>
      <w:r w:rsidR="007F43F7" w:rsidRPr="00C63B00">
        <w:t>masına</w:t>
      </w:r>
      <w:r w:rsidRPr="00C63B00">
        <w:t xml:space="preserve"> katkı sağlayan </w:t>
      </w:r>
      <w:r w:rsidR="00FD19C4">
        <w:t>değerli H</w:t>
      </w:r>
      <w:r w:rsidR="008E68E3" w:rsidRPr="00C63B00">
        <w:t xml:space="preserve">ocam </w:t>
      </w:r>
      <w:r w:rsidR="00901770">
        <w:t xml:space="preserve">S. </w:t>
      </w:r>
      <w:r w:rsidRPr="00C63B00">
        <w:t xml:space="preserve">Benan </w:t>
      </w:r>
      <w:r w:rsidR="00F775BD" w:rsidRPr="00C63B00">
        <w:t>ÇELİKEL</w:t>
      </w:r>
      <w:r w:rsidRPr="00C63B00">
        <w:t xml:space="preserve">’e; </w:t>
      </w:r>
      <w:r w:rsidR="008E68E3" w:rsidRPr="00C63B00">
        <w:t xml:space="preserve">değerli </w:t>
      </w:r>
      <w:r w:rsidR="00FD19C4">
        <w:t>danışman H</w:t>
      </w:r>
      <w:r w:rsidRPr="00C63B00">
        <w:t xml:space="preserve">ocam Aydın </w:t>
      </w:r>
      <w:r w:rsidR="00F775BD" w:rsidRPr="00C63B00">
        <w:t>ZOR</w:t>
      </w:r>
      <w:r w:rsidRPr="00C63B00">
        <w:t xml:space="preserve">’a; verdiği kişisel ve akademik ilhamlar için Özgü </w:t>
      </w:r>
      <w:r w:rsidR="00F775BD" w:rsidRPr="00C63B00">
        <w:t>GÜNDEŞLİOĞLU</w:t>
      </w:r>
      <w:r w:rsidRPr="00C63B00">
        <w:t xml:space="preserve">’na; keyifle çalışma </w:t>
      </w:r>
      <w:r w:rsidR="00865321" w:rsidRPr="00C63B00">
        <w:t xml:space="preserve">ve tartışma </w:t>
      </w:r>
      <w:r w:rsidRPr="00C63B00">
        <w:t xml:space="preserve">atmosferini bana yaratan çalışma arkadaşlarım Merve </w:t>
      </w:r>
      <w:r w:rsidR="00F775BD" w:rsidRPr="00C63B00">
        <w:t>KÖKSAL</w:t>
      </w:r>
      <w:r w:rsidRPr="00C63B00">
        <w:t xml:space="preserve">’a, Mukaddes </w:t>
      </w:r>
      <w:r w:rsidR="00F775BD" w:rsidRPr="00C63B00">
        <w:t>YÖRÜK</w:t>
      </w:r>
      <w:r w:rsidRPr="00C63B00">
        <w:t xml:space="preserve">’e, Serap </w:t>
      </w:r>
      <w:r w:rsidR="00F775BD" w:rsidRPr="00C63B00">
        <w:t>DUMAN İNCE</w:t>
      </w:r>
      <w:r w:rsidRPr="00C63B00">
        <w:t xml:space="preserve">’ye; tüm bu çalışma boyunca bana sürekli olarak destek olan kızlarım İrem ve İpek’e ve tabi ki annem, babam ve kız kardeşim Gizem’e </w:t>
      </w:r>
      <w:r w:rsidR="00865321" w:rsidRPr="00C63B00">
        <w:t>sonsuz teşekkürlerimi sunarım</w:t>
      </w:r>
      <w:r w:rsidRPr="00C63B00">
        <w:t>.</w:t>
      </w:r>
    </w:p>
    <w:p w14:paraId="58264AAB" w14:textId="77777777" w:rsidR="006B43E7" w:rsidRPr="00C63B00" w:rsidRDefault="006B43E7" w:rsidP="006B43E7">
      <w:pPr>
        <w:ind w:firstLine="567"/>
        <w:jc w:val="right"/>
      </w:pPr>
    </w:p>
    <w:p w14:paraId="500B5A29" w14:textId="77777777" w:rsidR="006B43E7" w:rsidRPr="00C63B00" w:rsidRDefault="006B43E7" w:rsidP="006B43E7">
      <w:pPr>
        <w:ind w:firstLine="567"/>
        <w:jc w:val="right"/>
      </w:pPr>
    </w:p>
    <w:p w14:paraId="21D3911A" w14:textId="256E3606" w:rsidR="006B43E7" w:rsidRPr="00C63B00" w:rsidRDefault="006B43E7" w:rsidP="00CC3B7D">
      <w:pPr>
        <w:jc w:val="right"/>
      </w:pPr>
      <w:r w:rsidRPr="00C63B00">
        <w:t>Günnar YAĞCILAR</w:t>
      </w:r>
    </w:p>
    <w:p w14:paraId="5D20F295" w14:textId="36280B00" w:rsidR="0053647F" w:rsidRPr="00C63B00" w:rsidRDefault="008F147E" w:rsidP="00CC3B7D">
      <w:pPr>
        <w:jc w:val="right"/>
      </w:pPr>
      <w:r>
        <w:t>Antalya, 202</w:t>
      </w:r>
      <w:r w:rsidR="006367CD">
        <w:t>2</w:t>
      </w:r>
      <w:r w:rsidR="0053647F" w:rsidRPr="00C63B00">
        <w:br w:type="page"/>
      </w:r>
    </w:p>
    <w:tbl>
      <w:tblPr>
        <w:tblW w:w="0" w:type="auto"/>
        <w:tblLook w:val="04A0" w:firstRow="1" w:lastRow="0" w:firstColumn="1" w:lastColumn="0" w:noHBand="0" w:noVBand="1"/>
      </w:tblPr>
      <w:tblGrid>
        <w:gridCol w:w="1662"/>
        <w:gridCol w:w="5112"/>
        <w:gridCol w:w="1662"/>
      </w:tblGrid>
      <w:tr w:rsidR="002E0ADD" w:rsidRPr="00C63B00" w14:paraId="51DA3168" w14:textId="77777777" w:rsidTr="00D01DDB">
        <w:trPr>
          <w:trHeight w:val="1417"/>
        </w:trPr>
        <w:tc>
          <w:tcPr>
            <w:tcW w:w="1668" w:type="dxa"/>
            <w:vAlign w:val="center"/>
            <w:hideMark/>
          </w:tcPr>
          <w:p w14:paraId="008AB1DD" w14:textId="77777777" w:rsidR="002E0ADD" w:rsidRPr="00C63B00" w:rsidRDefault="002E0ADD" w:rsidP="00D01DDB">
            <w:pPr>
              <w:jc w:val="center"/>
              <w:rPr>
                <w:b/>
              </w:rPr>
            </w:pPr>
            <w:r w:rsidRPr="00C63B00">
              <w:rPr>
                <w:b/>
                <w:noProof/>
              </w:rPr>
              <w:lastRenderedPageBreak/>
              <w:drawing>
                <wp:inline distT="0" distB="0" distL="0" distR="0" wp14:anchorId="493EAB29" wp14:editId="0439218F">
                  <wp:extent cx="904875" cy="895350"/>
                  <wp:effectExtent l="0" t="0" r="0" b="0"/>
                  <wp:docPr id="71" name="Resim 71" descr="unive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universi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5953" w:type="dxa"/>
            <w:vAlign w:val="center"/>
            <w:hideMark/>
          </w:tcPr>
          <w:p w14:paraId="63D60DC0" w14:textId="77777777" w:rsidR="002E0ADD" w:rsidRPr="00C63B00" w:rsidRDefault="002E0ADD" w:rsidP="00D01DDB">
            <w:pPr>
              <w:jc w:val="center"/>
              <w:rPr>
                <w:b/>
                <w:sz w:val="28"/>
              </w:rPr>
            </w:pPr>
            <w:r w:rsidRPr="00C63B00">
              <w:rPr>
                <w:b/>
              </w:rPr>
              <w:t>T.C.</w:t>
            </w:r>
          </w:p>
          <w:p w14:paraId="25DA6DDF" w14:textId="77777777" w:rsidR="002E0ADD" w:rsidRPr="00C63B00" w:rsidRDefault="002E0ADD" w:rsidP="00D01DDB">
            <w:pPr>
              <w:jc w:val="center"/>
              <w:rPr>
                <w:b/>
              </w:rPr>
            </w:pPr>
            <w:r w:rsidRPr="00C63B00">
              <w:rPr>
                <w:b/>
              </w:rPr>
              <w:t>AKDENİZ ÜNİVERSİTESİ</w:t>
            </w:r>
          </w:p>
          <w:p w14:paraId="47B5D143" w14:textId="77777777" w:rsidR="002E0ADD" w:rsidRPr="00C63B00" w:rsidRDefault="002E0ADD" w:rsidP="00D01DDB">
            <w:pPr>
              <w:jc w:val="center"/>
            </w:pPr>
            <w:r w:rsidRPr="00C63B00">
              <w:t>Güzel Sanatlar Enstitüsü Müdürlüğü</w:t>
            </w:r>
          </w:p>
        </w:tc>
        <w:tc>
          <w:tcPr>
            <w:tcW w:w="1667" w:type="dxa"/>
            <w:vAlign w:val="center"/>
            <w:hideMark/>
          </w:tcPr>
          <w:p w14:paraId="2529DB99" w14:textId="77777777" w:rsidR="002E0ADD" w:rsidRPr="00C63B00" w:rsidRDefault="002E0ADD" w:rsidP="00D01DDB">
            <w:pPr>
              <w:jc w:val="center"/>
              <w:rPr>
                <w:b/>
              </w:rPr>
            </w:pPr>
            <w:r w:rsidRPr="00C63B00">
              <w:rPr>
                <w:b/>
                <w:noProof/>
              </w:rPr>
              <w:drawing>
                <wp:inline distT="0" distB="0" distL="0" distR="0" wp14:anchorId="1EC92060" wp14:editId="24EBC9E9">
                  <wp:extent cx="904875" cy="895350"/>
                  <wp:effectExtent l="0" t="0" r="0" b="0"/>
                  <wp:docPr id="72" name="Resim 72"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nstitü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r>
    </w:tbl>
    <w:p w14:paraId="3AA63ECB" w14:textId="77777777" w:rsidR="002E0ADD" w:rsidRPr="00C63B00" w:rsidRDefault="002E0ADD" w:rsidP="002E0ADD">
      <w:pPr>
        <w:jc w:val="center"/>
        <w:rPr>
          <w:b/>
        </w:rPr>
      </w:pPr>
    </w:p>
    <w:tbl>
      <w:tblPr>
        <w:tblStyle w:val="TabloKlavuzu"/>
        <w:tblW w:w="0" w:type="auto"/>
        <w:tblLook w:val="04A0" w:firstRow="1" w:lastRow="0" w:firstColumn="1" w:lastColumn="0" w:noHBand="0" w:noVBand="1"/>
      </w:tblPr>
      <w:tblGrid>
        <w:gridCol w:w="525"/>
        <w:gridCol w:w="1880"/>
        <w:gridCol w:w="6031"/>
      </w:tblGrid>
      <w:tr w:rsidR="002E0ADD" w:rsidRPr="00C63B00" w14:paraId="70082B48" w14:textId="77777777" w:rsidTr="00D01DDB">
        <w:trPr>
          <w:trHeight w:val="460"/>
        </w:trPr>
        <w:tc>
          <w:tcPr>
            <w:tcW w:w="528" w:type="dxa"/>
            <w:vMerge w:val="restart"/>
            <w:tcBorders>
              <w:top w:val="single" w:sz="4" w:space="0" w:color="auto"/>
              <w:left w:val="single" w:sz="4" w:space="0" w:color="auto"/>
              <w:bottom w:val="single" w:sz="4" w:space="0" w:color="auto"/>
              <w:right w:val="single" w:sz="4" w:space="0" w:color="auto"/>
            </w:tcBorders>
            <w:textDirection w:val="btLr"/>
            <w:hideMark/>
          </w:tcPr>
          <w:p w14:paraId="16C3CDB0" w14:textId="77777777" w:rsidR="002E0ADD" w:rsidRPr="00C63B00" w:rsidRDefault="002E0ADD" w:rsidP="00D01DDB">
            <w:pPr>
              <w:ind w:left="113" w:right="113"/>
              <w:jc w:val="center"/>
              <w:rPr>
                <w:b/>
              </w:rPr>
            </w:pPr>
            <w:r w:rsidRPr="00C63B00">
              <w:rPr>
                <w:b/>
              </w:rPr>
              <w:t>Öğrencinin</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0B6878A" w14:textId="77777777" w:rsidR="002E0ADD" w:rsidRPr="00C63B00" w:rsidRDefault="002E0ADD" w:rsidP="00D01DDB">
            <w:r w:rsidRPr="00C63B00">
              <w:t>Adı Soyadı</w:t>
            </w:r>
          </w:p>
        </w:tc>
        <w:tc>
          <w:tcPr>
            <w:tcW w:w="6620" w:type="dxa"/>
            <w:tcBorders>
              <w:top w:val="single" w:sz="4" w:space="0" w:color="auto"/>
              <w:left w:val="single" w:sz="4" w:space="0" w:color="auto"/>
              <w:bottom w:val="single" w:sz="4" w:space="0" w:color="auto"/>
              <w:right w:val="single" w:sz="4" w:space="0" w:color="auto"/>
            </w:tcBorders>
            <w:vAlign w:val="center"/>
          </w:tcPr>
          <w:p w14:paraId="257AB896" w14:textId="77777777" w:rsidR="002E0ADD" w:rsidRPr="00C63B00" w:rsidRDefault="002E0ADD" w:rsidP="00D01DDB">
            <w:r w:rsidRPr="00C63B00">
              <w:t>Günnar YAĞCILAR</w:t>
            </w:r>
          </w:p>
        </w:tc>
      </w:tr>
      <w:tr w:rsidR="002E0ADD" w:rsidRPr="00C63B00" w14:paraId="312AEBED" w14:textId="77777777" w:rsidTr="00D01DDB">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14C5E" w14:textId="77777777" w:rsidR="002E0ADD" w:rsidRPr="00C63B00" w:rsidRDefault="002E0ADD" w:rsidP="00D01DDB">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098B5225" w14:textId="77777777" w:rsidR="002E0ADD" w:rsidRPr="00C63B00" w:rsidRDefault="002E0ADD" w:rsidP="00D01DDB">
            <w:r w:rsidRPr="00C63B00">
              <w:t>Numarası</w:t>
            </w:r>
          </w:p>
        </w:tc>
        <w:tc>
          <w:tcPr>
            <w:tcW w:w="6620" w:type="dxa"/>
            <w:tcBorders>
              <w:top w:val="single" w:sz="4" w:space="0" w:color="auto"/>
              <w:left w:val="single" w:sz="4" w:space="0" w:color="auto"/>
              <w:bottom w:val="single" w:sz="4" w:space="0" w:color="auto"/>
              <w:right w:val="single" w:sz="4" w:space="0" w:color="auto"/>
            </w:tcBorders>
            <w:vAlign w:val="center"/>
          </w:tcPr>
          <w:p w14:paraId="40DB1E6C" w14:textId="77777777" w:rsidR="002E0ADD" w:rsidRPr="00C63B00" w:rsidRDefault="002E0ADD" w:rsidP="00D01DDB">
            <w:r w:rsidRPr="00C63B00">
              <w:t>20155306006</w:t>
            </w:r>
          </w:p>
        </w:tc>
      </w:tr>
      <w:tr w:rsidR="002E0ADD" w:rsidRPr="00C63B00" w14:paraId="280ECCB7" w14:textId="77777777" w:rsidTr="00D01DDB">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9C301" w14:textId="77777777" w:rsidR="002E0ADD" w:rsidRPr="00C63B00" w:rsidRDefault="002E0ADD" w:rsidP="00D01DDB">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49AAEA62" w14:textId="77777777" w:rsidR="002E0ADD" w:rsidRPr="00C63B00" w:rsidRDefault="002E0ADD" w:rsidP="00D01DDB">
            <w:r w:rsidRPr="00C63B00">
              <w:t>Anasanat Dalı</w:t>
            </w:r>
          </w:p>
        </w:tc>
        <w:tc>
          <w:tcPr>
            <w:tcW w:w="6620" w:type="dxa"/>
            <w:tcBorders>
              <w:top w:val="single" w:sz="4" w:space="0" w:color="auto"/>
              <w:left w:val="single" w:sz="4" w:space="0" w:color="auto"/>
              <w:bottom w:val="single" w:sz="4" w:space="0" w:color="auto"/>
              <w:right w:val="single" w:sz="4" w:space="0" w:color="auto"/>
            </w:tcBorders>
            <w:vAlign w:val="center"/>
          </w:tcPr>
          <w:p w14:paraId="3CEE9675" w14:textId="77777777" w:rsidR="002E0ADD" w:rsidRPr="00C63B00" w:rsidRDefault="002E0ADD" w:rsidP="00D01DDB">
            <w:r w:rsidRPr="00C63B00">
              <w:t>Sanat ve Tasarım</w:t>
            </w:r>
          </w:p>
        </w:tc>
      </w:tr>
      <w:tr w:rsidR="002E0ADD" w:rsidRPr="00C63B00" w14:paraId="7F2073DD" w14:textId="77777777" w:rsidTr="00D01DDB">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04386" w14:textId="77777777" w:rsidR="002E0ADD" w:rsidRPr="00C63B00" w:rsidRDefault="002E0ADD" w:rsidP="00D01DDB">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02BB4A9E" w14:textId="77777777" w:rsidR="002E0ADD" w:rsidRPr="00C63B00" w:rsidRDefault="002E0ADD" w:rsidP="00D01DDB">
            <w:r w:rsidRPr="00C63B00">
              <w:t>Danışmanı</w:t>
            </w:r>
          </w:p>
        </w:tc>
        <w:tc>
          <w:tcPr>
            <w:tcW w:w="6620" w:type="dxa"/>
            <w:tcBorders>
              <w:top w:val="single" w:sz="4" w:space="0" w:color="auto"/>
              <w:left w:val="single" w:sz="4" w:space="0" w:color="auto"/>
              <w:bottom w:val="single" w:sz="4" w:space="0" w:color="auto"/>
              <w:right w:val="single" w:sz="4" w:space="0" w:color="auto"/>
            </w:tcBorders>
            <w:vAlign w:val="center"/>
          </w:tcPr>
          <w:p w14:paraId="662A4831" w14:textId="77777777" w:rsidR="002E0ADD" w:rsidRPr="00C63B00" w:rsidRDefault="002E0ADD" w:rsidP="00D01DDB">
            <w:r w:rsidRPr="00C63B00">
              <w:t>Doç. Dr. Aydın ZOR</w:t>
            </w:r>
          </w:p>
        </w:tc>
      </w:tr>
      <w:tr w:rsidR="002E0ADD" w:rsidRPr="00C63B00" w14:paraId="6ACC9F13" w14:textId="77777777" w:rsidTr="00D01DDB">
        <w:trPr>
          <w:trHeight w:val="641"/>
        </w:trPr>
        <w:tc>
          <w:tcPr>
            <w:tcW w:w="2490" w:type="dxa"/>
            <w:gridSpan w:val="2"/>
            <w:tcBorders>
              <w:top w:val="single" w:sz="4" w:space="0" w:color="auto"/>
              <w:left w:val="single" w:sz="4" w:space="0" w:color="auto"/>
              <w:bottom w:val="single" w:sz="4" w:space="0" w:color="auto"/>
              <w:right w:val="single" w:sz="4" w:space="0" w:color="auto"/>
            </w:tcBorders>
            <w:vAlign w:val="center"/>
            <w:hideMark/>
          </w:tcPr>
          <w:p w14:paraId="1B09E3FE" w14:textId="77777777" w:rsidR="002E0ADD" w:rsidRPr="00C63B00" w:rsidRDefault="002E0ADD" w:rsidP="00D01DDB">
            <w:r w:rsidRPr="00C63B00">
              <w:t xml:space="preserve">        Tezin Adı</w:t>
            </w:r>
          </w:p>
        </w:tc>
        <w:tc>
          <w:tcPr>
            <w:tcW w:w="6620" w:type="dxa"/>
            <w:tcBorders>
              <w:top w:val="single" w:sz="4" w:space="0" w:color="auto"/>
              <w:left w:val="single" w:sz="4" w:space="0" w:color="auto"/>
              <w:bottom w:val="single" w:sz="4" w:space="0" w:color="auto"/>
              <w:right w:val="single" w:sz="4" w:space="0" w:color="auto"/>
            </w:tcBorders>
            <w:vAlign w:val="center"/>
          </w:tcPr>
          <w:p w14:paraId="657C40BE" w14:textId="4B45D863" w:rsidR="002E0ADD" w:rsidRPr="00C63B00" w:rsidRDefault="002E0ADD" w:rsidP="0003284C">
            <w:pPr>
              <w:spacing w:line="360" w:lineRule="auto"/>
            </w:pPr>
            <w:r w:rsidRPr="00C63B00">
              <w:t>Görsel Kült</w:t>
            </w:r>
            <w:r w:rsidR="00392096">
              <w:t>ürde Bir Uğrak -</w:t>
            </w:r>
            <w:r w:rsidR="0003284C">
              <w:t xml:space="preserve"> Yavaş Hareketi’nin Grafik Tasarıma Yansıması:</w:t>
            </w:r>
            <w:r w:rsidR="000E1447" w:rsidRPr="00C63B00">
              <w:t xml:space="preserve"> “Yavaş” v</w:t>
            </w:r>
            <w:r w:rsidRPr="00C63B00">
              <w:t xml:space="preserve">e “Esnek” </w:t>
            </w:r>
            <w:r w:rsidR="0003284C">
              <w:t>Afiş</w:t>
            </w:r>
          </w:p>
        </w:tc>
      </w:tr>
    </w:tbl>
    <w:p w14:paraId="0E20741C" w14:textId="29DFB5BF" w:rsidR="00A84733" w:rsidRPr="00A84733" w:rsidRDefault="002E0ADD" w:rsidP="008B5C50">
      <w:pPr>
        <w:pStyle w:val="Balk1"/>
        <w:jc w:val="center"/>
        <w:rPr>
          <w:rFonts w:ascii="Times New Roman" w:hAnsi="Times New Roman" w:cs="Times New Roman"/>
          <w:color w:val="auto"/>
          <w:sz w:val="24"/>
          <w:szCs w:val="24"/>
        </w:rPr>
      </w:pPr>
      <w:bookmarkStart w:id="3" w:name="_Toc104893153"/>
      <w:r w:rsidRPr="00701E9F">
        <w:rPr>
          <w:rFonts w:ascii="Times New Roman" w:hAnsi="Times New Roman" w:cs="Times New Roman"/>
          <w:color w:val="auto"/>
          <w:sz w:val="24"/>
          <w:szCs w:val="24"/>
        </w:rPr>
        <w:t>ÖZ</w:t>
      </w:r>
      <w:bookmarkEnd w:id="3"/>
    </w:p>
    <w:p w14:paraId="6AC4DBFE" w14:textId="61E6D6F5" w:rsidR="00B45C93" w:rsidRPr="008376D6" w:rsidRDefault="00DC77ED" w:rsidP="00B45C93">
      <w:pPr>
        <w:ind w:firstLine="708"/>
        <w:jc w:val="both"/>
      </w:pPr>
      <w:r>
        <w:t>Modern dünyanın öğretisi olan</w:t>
      </w:r>
      <w:r w:rsidR="00FA6689">
        <w:t xml:space="preserve"> “hız” olgusuna </w:t>
      </w:r>
      <w:r w:rsidR="00FA6689" w:rsidRPr="00FA6689">
        <w:t>alternatif bir çözüm olarak görülen</w:t>
      </w:r>
      <w:r w:rsidR="00CF6A20">
        <w:t xml:space="preserve"> “yavaş”,</w:t>
      </w:r>
      <w:r w:rsidR="00FA6689">
        <w:t xml:space="preserve"> </w:t>
      </w:r>
      <w:r w:rsidR="00FA6689" w:rsidRPr="00FA6689">
        <w:t xml:space="preserve">grafik tasarım özelinde </w:t>
      </w:r>
      <w:r w:rsidR="00CF6A20">
        <w:t xml:space="preserve">yeni </w:t>
      </w:r>
      <w:r w:rsidR="00FA6689" w:rsidRPr="00FA6689">
        <w:t>bir</w:t>
      </w:r>
      <w:r w:rsidR="00CF6A20">
        <w:t xml:space="preserve"> bakış açısı yaratabil</w:t>
      </w:r>
      <w:r w:rsidR="005C4EC5">
        <w:t>me</w:t>
      </w:r>
      <w:r w:rsidR="00927B48">
        <w:t xml:space="preserve"> potansiyeline</w:t>
      </w:r>
      <w:r w:rsidR="00CF6A20">
        <w:t xml:space="preserve"> sahiptir. </w:t>
      </w:r>
      <w:r w:rsidR="00FB575C">
        <w:t xml:space="preserve">Çalışma, </w:t>
      </w:r>
      <w:r w:rsidR="0084389B">
        <w:t xml:space="preserve">2000’li yıllardan beri literatürde yavaş yemekten yavaş modaya, yavaş şehirden yavaş sanata kadar geniş bir yelpazede </w:t>
      </w:r>
      <w:r w:rsidR="00680B8D">
        <w:t>süregelen</w:t>
      </w:r>
      <w:r w:rsidR="0084389B">
        <w:t xml:space="preserve"> tartışmalara, </w:t>
      </w:r>
      <w:r w:rsidR="00733F06">
        <w:t>afiş</w:t>
      </w:r>
      <w:r w:rsidR="0084389B">
        <w:t xml:space="preserve"> </w:t>
      </w:r>
      <w:r w:rsidR="00FB575C">
        <w:t>tasarım</w:t>
      </w:r>
      <w:r w:rsidR="00CF6A20">
        <w:t xml:space="preserve">ı </w:t>
      </w:r>
      <w:r w:rsidR="0084389B">
        <w:t xml:space="preserve">üzerinden bir inceleme </w:t>
      </w:r>
      <w:r w:rsidR="00CF6A20">
        <w:t>başlat</w:t>
      </w:r>
      <w:r w:rsidR="0084389B">
        <w:t xml:space="preserve">maktadır. </w:t>
      </w:r>
      <w:r w:rsidR="00DF1281" w:rsidRPr="00FA6689">
        <w:t>Bu amaca yönelik olarak</w:t>
      </w:r>
      <w:r w:rsidR="0084389B">
        <w:t>,</w:t>
      </w:r>
      <w:r w:rsidR="00DF1281" w:rsidRPr="00FA6689">
        <w:t xml:space="preserve"> </w:t>
      </w:r>
      <w:r w:rsidR="00DF1281">
        <w:t>d</w:t>
      </w:r>
      <w:r w:rsidR="00DF1281" w:rsidRPr="00DF1281">
        <w:t xml:space="preserve">oğası itibariyle tek </w:t>
      </w:r>
      <w:r w:rsidR="00C846F9">
        <w:t>karelik</w:t>
      </w:r>
      <w:r w:rsidR="00DF1281" w:rsidRPr="00DF1281">
        <w:t xml:space="preserve"> bir fikir üretim alanı olan </w:t>
      </w:r>
      <w:r w:rsidR="00733F06">
        <w:t>afiş</w:t>
      </w:r>
      <w:r w:rsidR="0084389B">
        <w:t>in</w:t>
      </w:r>
      <w:r w:rsidR="00DF1281" w:rsidRPr="00DF1281">
        <w:t xml:space="preserve"> nasıl “yavaş”</w:t>
      </w:r>
      <w:r w:rsidR="0078173A">
        <w:t xml:space="preserve"> olabileceği</w:t>
      </w:r>
      <w:r w:rsidR="00DF1281">
        <w:t xml:space="preserve"> sorgul</w:t>
      </w:r>
      <w:r w:rsidR="0078173A">
        <w:t>anmaktadır</w:t>
      </w:r>
      <w:r w:rsidR="00DF1281">
        <w:t xml:space="preserve">. Politik bir hareket olan Yavaş Hareketi’nin özündeki felsefi </w:t>
      </w:r>
      <w:r w:rsidR="00E93EB6">
        <w:t>temelleri anlamak adına çalışma “</w:t>
      </w:r>
      <w:r w:rsidR="00E93EB6" w:rsidRPr="00FA6689">
        <w:t>holistik</w:t>
      </w:r>
      <w:r w:rsidR="00E93EB6">
        <w:t>” (bütüncül) bir yaklaşımı benimsiyor.</w:t>
      </w:r>
      <w:r w:rsidR="007A6602">
        <w:t xml:space="preserve"> </w:t>
      </w:r>
      <w:r w:rsidR="006F4991">
        <w:t>T</w:t>
      </w:r>
      <w:r w:rsidR="004E7B46" w:rsidRPr="004E7B46">
        <w:t>üketim toplumu ve bunun görselliğe olan bağlılığı üzerinden fikir tarihinde eleştirel düşünce ile görsel kültür arasındaki bağ</w:t>
      </w:r>
      <w:r w:rsidR="00FB575C">
        <w:t>ı açıkla</w:t>
      </w:r>
      <w:r w:rsidR="004E7B46" w:rsidRPr="004E7B46">
        <w:t>maya</w:t>
      </w:r>
      <w:r w:rsidR="006F4991">
        <w:t xml:space="preserve"> çalışıyor.</w:t>
      </w:r>
      <w:r w:rsidR="00B41F58">
        <w:t xml:space="preserve"> </w:t>
      </w:r>
      <w:r w:rsidR="00E857C6">
        <w:t xml:space="preserve">Literatürde </w:t>
      </w:r>
      <w:r w:rsidR="00425E36">
        <w:t xml:space="preserve">daha önce </w:t>
      </w:r>
      <w:r w:rsidR="00E857C6">
        <w:t>neredeyse ele alınmay</w:t>
      </w:r>
      <w:r w:rsidR="00425E36">
        <w:t xml:space="preserve">an </w:t>
      </w:r>
      <w:r w:rsidR="00F5080E">
        <w:t>“</w:t>
      </w:r>
      <w:r w:rsidR="00002ED3">
        <w:t>Yavaş Grafik Tasarımın</w:t>
      </w:r>
      <w:r w:rsidR="00F5080E">
        <w:t>” kavramsal çerçevesi</w:t>
      </w:r>
      <w:r w:rsidR="00425E36">
        <w:t>ni</w:t>
      </w:r>
      <w:r w:rsidR="00F5080E">
        <w:t xml:space="preserve"> </w:t>
      </w:r>
      <w:r w:rsidR="00E30227">
        <w:t>belirlemeye yönelik</w:t>
      </w:r>
      <w:r w:rsidR="00F5080E">
        <w:t xml:space="preserve"> bir öneri sunu</w:t>
      </w:r>
      <w:r w:rsidR="00E857C6">
        <w:t xml:space="preserve">yor. </w:t>
      </w:r>
      <w:r w:rsidR="00276AA7">
        <w:t>Yavaşlığı</w:t>
      </w:r>
      <w:r w:rsidR="001430ED">
        <w:t>, bazı seçili</w:t>
      </w:r>
      <w:r w:rsidR="00276AA7">
        <w:t xml:space="preserve"> </w:t>
      </w:r>
      <w:r w:rsidR="00733F06">
        <w:t>afiş</w:t>
      </w:r>
      <w:r w:rsidR="00276AA7">
        <w:t xml:space="preserve"> tasarım</w:t>
      </w:r>
      <w:r w:rsidR="0012477A" w:rsidRPr="0012477A">
        <w:t xml:space="preserve">ları üzerinden inceleyerek </w:t>
      </w:r>
      <w:r w:rsidR="004B090A">
        <w:t xml:space="preserve">ve </w:t>
      </w:r>
      <w:r w:rsidR="004B090A" w:rsidRPr="00781A14">
        <w:t>Nobel ödüllü iktisatçı Daniel Kahneman</w:t>
      </w:r>
      <w:r w:rsidR="004B090A">
        <w:t>’ın “hızlı” ve “yavaş” düşünme sistemi</w:t>
      </w:r>
      <w:r w:rsidR="004B090A" w:rsidRPr="00781A14">
        <w:t xml:space="preserve"> üzerinden </w:t>
      </w:r>
      <w:r w:rsidR="0012477A" w:rsidRPr="0012477A">
        <w:t>“</w:t>
      </w:r>
      <w:r w:rsidR="00002ED3" w:rsidRPr="0012477A">
        <w:t xml:space="preserve">Yavaş </w:t>
      </w:r>
      <w:r w:rsidR="00002ED3">
        <w:t>Afiş</w:t>
      </w:r>
      <w:r w:rsidR="0012477A" w:rsidRPr="0012477A">
        <w:t xml:space="preserve">”in nasıl olabileceğine </w:t>
      </w:r>
      <w:r w:rsidR="004A0792">
        <w:t>yönelik</w:t>
      </w:r>
      <w:r w:rsidR="0012477A" w:rsidRPr="0012477A">
        <w:t xml:space="preserve"> </w:t>
      </w:r>
      <w:r w:rsidR="007C79D6">
        <w:t xml:space="preserve">yeni </w:t>
      </w:r>
      <w:r w:rsidR="0012477A" w:rsidRPr="0012477A">
        <w:t xml:space="preserve">bir </w:t>
      </w:r>
      <w:r w:rsidR="007C79D6">
        <w:t>tasarım önerisi</w:t>
      </w:r>
      <w:r w:rsidR="0012477A" w:rsidRPr="0012477A">
        <w:t xml:space="preserve"> geliştiri</w:t>
      </w:r>
      <w:r w:rsidR="003C20C3">
        <w:t>yor.</w:t>
      </w:r>
      <w:r w:rsidR="00275BBE">
        <w:t xml:space="preserve"> </w:t>
      </w:r>
      <w:r w:rsidR="00ED3E57">
        <w:t>Bununla birlikte, halihazırda</w:t>
      </w:r>
      <w:r w:rsidR="00275BBE">
        <w:t xml:space="preserve"> </w:t>
      </w:r>
      <w:r w:rsidR="004B090A" w:rsidRPr="0012477A">
        <w:t>“</w:t>
      </w:r>
      <w:r w:rsidR="00002ED3" w:rsidRPr="0012477A">
        <w:t xml:space="preserve">Yavaş </w:t>
      </w:r>
      <w:r w:rsidR="00002ED3">
        <w:t>Afiş</w:t>
      </w:r>
      <w:r w:rsidR="004B090A" w:rsidRPr="0012477A">
        <w:t>”</w:t>
      </w:r>
      <w:r w:rsidR="00275BBE">
        <w:t xml:space="preserve"> </w:t>
      </w:r>
      <w:r w:rsidR="004B090A">
        <w:t>olarak tanımlanan tasarım anlayışında</w:t>
      </w:r>
      <w:r w:rsidR="00275BBE">
        <w:t xml:space="preserve"> diğer </w:t>
      </w:r>
      <w:r w:rsidR="00C846F9">
        <w:t>“yavaş”</w:t>
      </w:r>
      <w:r w:rsidR="00ED3E57">
        <w:t xml:space="preserve"> </w:t>
      </w:r>
      <w:r w:rsidR="00275BBE">
        <w:t>alanlar</w:t>
      </w:r>
      <w:r w:rsidR="00ED3E57">
        <w:t>ın</w:t>
      </w:r>
      <w:r w:rsidR="00275BBE">
        <w:t xml:space="preserve">da </w:t>
      </w:r>
      <w:r w:rsidR="004B090A">
        <w:t>olduğu gibi bir</w:t>
      </w:r>
      <w:r w:rsidR="00275BBE">
        <w:t xml:space="preserve"> </w:t>
      </w:r>
      <w:r w:rsidR="004B090A">
        <w:t>“</w:t>
      </w:r>
      <w:r w:rsidR="00275BBE">
        <w:t>elitizm</w:t>
      </w:r>
      <w:r w:rsidR="004B090A">
        <w:t>”</w:t>
      </w:r>
      <w:r w:rsidR="00275BBE">
        <w:t xml:space="preserve"> proble</w:t>
      </w:r>
      <w:r w:rsidR="0028391E">
        <w:t>mi</w:t>
      </w:r>
      <w:r w:rsidR="00B41F58" w:rsidRPr="00781A14">
        <w:t xml:space="preserve"> </w:t>
      </w:r>
      <w:r w:rsidR="004B090A">
        <w:t>ortaya çıkıyor. Çalışma</w:t>
      </w:r>
      <w:r w:rsidR="00633767">
        <w:t>,</w:t>
      </w:r>
      <w:r w:rsidR="004B090A">
        <w:t xml:space="preserve"> ortaya çıkan bu problemi </w:t>
      </w:r>
      <w:r w:rsidR="00E10F77">
        <w:t>“</w:t>
      </w:r>
      <w:r w:rsidR="00B41F58" w:rsidRPr="00781A14">
        <w:t>esneklikle</w:t>
      </w:r>
      <w:r w:rsidR="00E10F77">
        <w:t>”</w:t>
      </w:r>
      <w:r w:rsidR="004A07F2">
        <w:t xml:space="preserve"> aşa</w:t>
      </w:r>
      <w:r w:rsidR="00B41F58" w:rsidRPr="00781A14">
        <w:t>bilmeyi hedefl</w:t>
      </w:r>
      <w:r w:rsidR="004B090A">
        <w:t>iyor.</w:t>
      </w:r>
      <w:r w:rsidR="00633767">
        <w:t xml:space="preserve"> </w:t>
      </w:r>
      <w:bookmarkStart w:id="4" w:name="_Hlk99048331"/>
      <w:r w:rsidR="00C846F9">
        <w:t>Bu “esnekliği” sağlayan bir unsur olarak ise “mizah”</w:t>
      </w:r>
      <w:r w:rsidR="00274573">
        <w:t xml:space="preserve"> öneriliyor. </w:t>
      </w:r>
      <w:r w:rsidR="009A6A56">
        <w:t>Mizah yoluyla izleyiciyi hızla yakalayıp dikkati</w:t>
      </w:r>
      <w:r w:rsidR="00D36438">
        <w:t>ni</w:t>
      </w:r>
      <w:r w:rsidR="009A6A56">
        <w:t xml:space="preserve"> çekip, sonrasında derin düşünmeye geç</w:t>
      </w:r>
      <w:r w:rsidR="00EC5065">
        <w:t>ire</w:t>
      </w:r>
      <w:r w:rsidR="00274573">
        <w:t>bilmek hedefleniyor</w:t>
      </w:r>
      <w:r w:rsidR="009A6A56">
        <w:t>.</w:t>
      </w:r>
      <w:bookmarkEnd w:id="4"/>
      <w:r w:rsidR="00633767">
        <w:t xml:space="preserve"> </w:t>
      </w:r>
      <w:bookmarkStart w:id="5" w:name="_Hlk99049337"/>
      <w:r w:rsidR="00FA1E05">
        <w:t xml:space="preserve">Son aşamada </w:t>
      </w:r>
      <w:r w:rsidR="002F65A0">
        <w:t>ise</w:t>
      </w:r>
      <w:r w:rsidR="000F20D9">
        <w:t xml:space="preserve"> sanatçı-</w:t>
      </w:r>
      <w:r w:rsidR="00FA1E05">
        <w:t xml:space="preserve">araştırmacı </w:t>
      </w:r>
      <w:r w:rsidR="00733F06">
        <w:t>afiş</w:t>
      </w:r>
      <w:r w:rsidR="00FA1E05">
        <w:t xml:space="preserve"> tasarımları yaparak </w:t>
      </w:r>
      <w:r w:rsidR="00D16913">
        <w:t>“</w:t>
      </w:r>
      <w:r w:rsidR="00FA1E05">
        <w:t>yavaş</w:t>
      </w:r>
      <w:r w:rsidR="00D16913">
        <w:t>”</w:t>
      </w:r>
      <w:r w:rsidR="00FA1E05">
        <w:t xml:space="preserve"> ve </w:t>
      </w:r>
      <w:r w:rsidR="00D16913">
        <w:t>“</w:t>
      </w:r>
      <w:r w:rsidR="00FA1E05">
        <w:t>esnek</w:t>
      </w:r>
      <w:r w:rsidR="00D16913">
        <w:t>”</w:t>
      </w:r>
      <w:r w:rsidR="00FA1E05">
        <w:t xml:space="preserve"> </w:t>
      </w:r>
      <w:r w:rsidR="008B5C50">
        <w:t>afiş</w:t>
      </w:r>
      <w:r w:rsidR="00FA1E05">
        <w:t xml:space="preserve"> tasarımının nasıl olabileceğini tespit etmeye çalış</w:t>
      </w:r>
      <w:r w:rsidR="00261946">
        <w:t xml:space="preserve">ıyor. </w:t>
      </w:r>
      <w:r w:rsidR="008435DD">
        <w:t xml:space="preserve">Yapılan tasarımlar biçim ve içerik açısından </w:t>
      </w:r>
      <w:r w:rsidR="00CC3FDF">
        <w:t>değerlendiriliyor</w:t>
      </w:r>
      <w:r w:rsidR="008435DD">
        <w:t xml:space="preserve">. </w:t>
      </w:r>
      <w:r w:rsidR="00B45C93">
        <w:t>Sonuç olarak</w:t>
      </w:r>
      <w:r w:rsidR="00B45C93" w:rsidRPr="00433024">
        <w:t xml:space="preserve"> </w:t>
      </w:r>
      <w:r w:rsidR="00B45C93">
        <w:t>tez, çalışma kapsamında geliştirilen tasarımlarla</w:t>
      </w:r>
      <w:r w:rsidR="00B45C93" w:rsidRPr="00433024">
        <w:t xml:space="preserve"> duyarlı ve yaratıcı düşünme biçimlerini ha</w:t>
      </w:r>
      <w:r w:rsidR="00B45C93">
        <w:t>rekete geçirmeyi amaçlıyor.</w:t>
      </w:r>
    </w:p>
    <w:bookmarkEnd w:id="5"/>
    <w:p w14:paraId="2C489BA4" w14:textId="7B0AC16A" w:rsidR="0029540F" w:rsidRPr="0005776A" w:rsidRDefault="005A2964" w:rsidP="0005776A">
      <w:pPr>
        <w:ind w:firstLine="708"/>
        <w:jc w:val="both"/>
      </w:pPr>
      <w:r w:rsidRPr="00D45B54">
        <w:rPr>
          <w:b/>
        </w:rPr>
        <w:t>Anahtar K</w:t>
      </w:r>
      <w:r w:rsidR="004107DB" w:rsidRPr="00D45B54">
        <w:rPr>
          <w:b/>
        </w:rPr>
        <w:t xml:space="preserve">elimeler: </w:t>
      </w:r>
      <w:r w:rsidR="008376D6" w:rsidRPr="00D45B54">
        <w:t>Grafik T</w:t>
      </w:r>
      <w:r w:rsidRPr="00D45B54">
        <w:t xml:space="preserve">asarım, Yavaş Tasarım, Yavaş Grafik Tasarım, Yavaş </w:t>
      </w:r>
      <w:r w:rsidR="00733F06">
        <w:t>Afiş</w:t>
      </w:r>
      <w:r w:rsidRPr="00D45B54">
        <w:t xml:space="preserve">, Esnek </w:t>
      </w:r>
      <w:r w:rsidR="00733F06">
        <w:t>Afiş</w:t>
      </w:r>
      <w:r w:rsidRPr="00D45B54">
        <w:t>.</w:t>
      </w:r>
    </w:p>
    <w:tbl>
      <w:tblPr>
        <w:tblW w:w="0" w:type="auto"/>
        <w:tblLook w:val="04A0" w:firstRow="1" w:lastRow="0" w:firstColumn="1" w:lastColumn="0" w:noHBand="0" w:noVBand="1"/>
      </w:tblPr>
      <w:tblGrid>
        <w:gridCol w:w="1662"/>
        <w:gridCol w:w="5112"/>
        <w:gridCol w:w="1662"/>
      </w:tblGrid>
      <w:tr w:rsidR="002A006D" w:rsidRPr="00C63B00" w14:paraId="6D7FBE8F" w14:textId="77777777" w:rsidTr="00A84733">
        <w:trPr>
          <w:trHeight w:val="1417"/>
        </w:trPr>
        <w:tc>
          <w:tcPr>
            <w:tcW w:w="1668" w:type="dxa"/>
            <w:vAlign w:val="center"/>
            <w:hideMark/>
          </w:tcPr>
          <w:p w14:paraId="605DD007" w14:textId="77777777" w:rsidR="002A006D" w:rsidRPr="00C63B00" w:rsidRDefault="002A006D" w:rsidP="00A84733">
            <w:pPr>
              <w:jc w:val="center"/>
              <w:rPr>
                <w:b/>
              </w:rPr>
            </w:pPr>
            <w:r w:rsidRPr="00C63B00">
              <w:rPr>
                <w:b/>
                <w:noProof/>
              </w:rPr>
              <w:lastRenderedPageBreak/>
              <w:drawing>
                <wp:inline distT="0" distB="0" distL="0" distR="0" wp14:anchorId="4B6B14EC" wp14:editId="660E9100">
                  <wp:extent cx="904875" cy="895350"/>
                  <wp:effectExtent l="0" t="0" r="0" b="0"/>
                  <wp:docPr id="13" name="Resim 13" descr="unive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universi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5953" w:type="dxa"/>
            <w:vAlign w:val="center"/>
            <w:hideMark/>
          </w:tcPr>
          <w:p w14:paraId="0A0287C5" w14:textId="56E0F1A3" w:rsidR="002A006D" w:rsidRPr="00C63B00" w:rsidRDefault="00B316A7" w:rsidP="00A84733">
            <w:pPr>
              <w:jc w:val="center"/>
              <w:rPr>
                <w:b/>
                <w:sz w:val="28"/>
              </w:rPr>
            </w:pPr>
            <w:r>
              <w:rPr>
                <w:b/>
              </w:rPr>
              <w:t>T.R</w:t>
            </w:r>
            <w:r w:rsidR="002A006D" w:rsidRPr="00C63B00">
              <w:rPr>
                <w:b/>
              </w:rPr>
              <w:t>.</w:t>
            </w:r>
          </w:p>
          <w:p w14:paraId="1E1F5846" w14:textId="182F48F1" w:rsidR="002A006D" w:rsidRPr="00C63B00" w:rsidRDefault="002A006D" w:rsidP="00A84733">
            <w:pPr>
              <w:jc w:val="center"/>
              <w:rPr>
                <w:b/>
              </w:rPr>
            </w:pPr>
            <w:r w:rsidRPr="00C63B00">
              <w:rPr>
                <w:b/>
              </w:rPr>
              <w:t xml:space="preserve">AKDENİZ </w:t>
            </w:r>
            <w:r w:rsidR="00B316A7">
              <w:rPr>
                <w:b/>
              </w:rPr>
              <w:t>UNIVERSITY</w:t>
            </w:r>
          </w:p>
          <w:p w14:paraId="338A48C0" w14:textId="58FA68FF" w:rsidR="002A006D" w:rsidRPr="00C63B00" w:rsidRDefault="00B316A7" w:rsidP="00A84733">
            <w:pPr>
              <w:jc w:val="center"/>
            </w:pPr>
            <w:r>
              <w:t>Institute of Fine Arts</w:t>
            </w:r>
          </w:p>
        </w:tc>
        <w:tc>
          <w:tcPr>
            <w:tcW w:w="1667" w:type="dxa"/>
            <w:vAlign w:val="center"/>
            <w:hideMark/>
          </w:tcPr>
          <w:p w14:paraId="5B15C6FD" w14:textId="77777777" w:rsidR="002A006D" w:rsidRPr="00C63B00" w:rsidRDefault="002A006D" w:rsidP="00A84733">
            <w:pPr>
              <w:jc w:val="center"/>
              <w:rPr>
                <w:b/>
              </w:rPr>
            </w:pPr>
            <w:r w:rsidRPr="00C63B00">
              <w:rPr>
                <w:b/>
                <w:noProof/>
              </w:rPr>
              <w:drawing>
                <wp:inline distT="0" distB="0" distL="0" distR="0" wp14:anchorId="57DDA316" wp14:editId="6CC66705">
                  <wp:extent cx="904875" cy="895350"/>
                  <wp:effectExtent l="0" t="0" r="0" b="0"/>
                  <wp:docPr id="14" name="Resim 14"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nstitü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r>
    </w:tbl>
    <w:p w14:paraId="58BE6E4E" w14:textId="77777777" w:rsidR="002A006D" w:rsidRPr="00C63B00" w:rsidRDefault="002A006D" w:rsidP="002A006D">
      <w:pPr>
        <w:jc w:val="center"/>
        <w:rPr>
          <w:b/>
        </w:rPr>
      </w:pPr>
    </w:p>
    <w:tbl>
      <w:tblPr>
        <w:tblStyle w:val="TabloKlavuzu"/>
        <w:tblW w:w="0" w:type="auto"/>
        <w:tblLook w:val="04A0" w:firstRow="1" w:lastRow="0" w:firstColumn="1" w:lastColumn="0" w:noHBand="0" w:noVBand="1"/>
      </w:tblPr>
      <w:tblGrid>
        <w:gridCol w:w="524"/>
        <w:gridCol w:w="1890"/>
        <w:gridCol w:w="6022"/>
      </w:tblGrid>
      <w:tr w:rsidR="002A006D" w:rsidRPr="00C63B00" w14:paraId="73378508" w14:textId="77777777" w:rsidTr="00A84733">
        <w:trPr>
          <w:trHeight w:val="460"/>
        </w:trPr>
        <w:tc>
          <w:tcPr>
            <w:tcW w:w="528" w:type="dxa"/>
            <w:vMerge w:val="restart"/>
            <w:tcBorders>
              <w:top w:val="single" w:sz="4" w:space="0" w:color="auto"/>
              <w:left w:val="single" w:sz="4" w:space="0" w:color="auto"/>
              <w:bottom w:val="single" w:sz="4" w:space="0" w:color="auto"/>
              <w:right w:val="single" w:sz="4" w:space="0" w:color="auto"/>
            </w:tcBorders>
            <w:textDirection w:val="btLr"/>
            <w:hideMark/>
          </w:tcPr>
          <w:p w14:paraId="1C9A9801" w14:textId="45DB478B" w:rsidR="002A006D" w:rsidRPr="00C63B00" w:rsidRDefault="00B316A7" w:rsidP="00A84733">
            <w:pPr>
              <w:ind w:left="113" w:right="113"/>
              <w:jc w:val="center"/>
              <w:rPr>
                <w:b/>
              </w:rPr>
            </w:pPr>
            <w:r>
              <w:rPr>
                <w:b/>
              </w:rPr>
              <w:t>Student</w:t>
            </w:r>
            <w:r w:rsidR="00CB166D">
              <w:rPr>
                <w:b/>
              </w:rPr>
              <w:t>’</w:t>
            </w:r>
            <w:r>
              <w:rPr>
                <w:b/>
              </w:rPr>
              <w:t>s</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1C626E4" w14:textId="675250C1" w:rsidR="002A006D" w:rsidRPr="00C63B00" w:rsidRDefault="00B316A7" w:rsidP="00A84733">
            <w:r>
              <w:t>Name-Surname</w:t>
            </w:r>
          </w:p>
        </w:tc>
        <w:tc>
          <w:tcPr>
            <w:tcW w:w="6620" w:type="dxa"/>
            <w:tcBorders>
              <w:top w:val="single" w:sz="4" w:space="0" w:color="auto"/>
              <w:left w:val="single" w:sz="4" w:space="0" w:color="auto"/>
              <w:bottom w:val="single" w:sz="4" w:space="0" w:color="auto"/>
              <w:right w:val="single" w:sz="4" w:space="0" w:color="auto"/>
            </w:tcBorders>
            <w:vAlign w:val="center"/>
          </w:tcPr>
          <w:p w14:paraId="59CEF26F" w14:textId="77777777" w:rsidR="002A006D" w:rsidRPr="00C63B00" w:rsidRDefault="002A006D" w:rsidP="00A84733">
            <w:r w:rsidRPr="00C63B00">
              <w:t>Günnar YAĞCILAR</w:t>
            </w:r>
          </w:p>
        </w:tc>
      </w:tr>
      <w:tr w:rsidR="002A006D" w:rsidRPr="00C63B00" w14:paraId="4C510CCB" w14:textId="77777777" w:rsidTr="00A84733">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775A6" w14:textId="77777777" w:rsidR="002A006D" w:rsidRPr="00C63B00" w:rsidRDefault="002A006D" w:rsidP="00A84733">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376930F4" w14:textId="437D4A18" w:rsidR="002A006D" w:rsidRPr="00C63B00" w:rsidRDefault="002A006D" w:rsidP="00B316A7">
            <w:r w:rsidRPr="00C63B00">
              <w:t>Num</w:t>
            </w:r>
            <w:r w:rsidR="00B316A7">
              <w:t>ber</w:t>
            </w:r>
          </w:p>
        </w:tc>
        <w:tc>
          <w:tcPr>
            <w:tcW w:w="6620" w:type="dxa"/>
            <w:tcBorders>
              <w:top w:val="single" w:sz="4" w:space="0" w:color="auto"/>
              <w:left w:val="single" w:sz="4" w:space="0" w:color="auto"/>
              <w:bottom w:val="single" w:sz="4" w:space="0" w:color="auto"/>
              <w:right w:val="single" w:sz="4" w:space="0" w:color="auto"/>
            </w:tcBorders>
            <w:vAlign w:val="center"/>
          </w:tcPr>
          <w:p w14:paraId="5987DDB3" w14:textId="77777777" w:rsidR="002A006D" w:rsidRPr="00C63B00" w:rsidRDefault="002A006D" w:rsidP="00A84733">
            <w:r w:rsidRPr="00C63B00">
              <w:t>20155306006</w:t>
            </w:r>
          </w:p>
        </w:tc>
      </w:tr>
      <w:tr w:rsidR="002A006D" w:rsidRPr="00C63B00" w14:paraId="685AC9DA" w14:textId="77777777" w:rsidTr="00A84733">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4AFBF" w14:textId="77777777" w:rsidR="002A006D" w:rsidRPr="00C63B00" w:rsidRDefault="002A006D" w:rsidP="00A84733">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1DB710B9" w14:textId="20CD2980" w:rsidR="002A006D" w:rsidRPr="00C63B00" w:rsidRDefault="00B316A7" w:rsidP="00A84733">
            <w:r>
              <w:t>Depar</w:t>
            </w:r>
            <w:r w:rsidR="00617D01">
              <w:t>t</w:t>
            </w:r>
            <w:r>
              <w:t>ment</w:t>
            </w:r>
          </w:p>
        </w:tc>
        <w:tc>
          <w:tcPr>
            <w:tcW w:w="6620" w:type="dxa"/>
            <w:tcBorders>
              <w:top w:val="single" w:sz="4" w:space="0" w:color="auto"/>
              <w:left w:val="single" w:sz="4" w:space="0" w:color="auto"/>
              <w:bottom w:val="single" w:sz="4" w:space="0" w:color="auto"/>
              <w:right w:val="single" w:sz="4" w:space="0" w:color="auto"/>
            </w:tcBorders>
            <w:vAlign w:val="center"/>
          </w:tcPr>
          <w:p w14:paraId="130956FC" w14:textId="1C17A326" w:rsidR="002A006D" w:rsidRPr="00C63B00" w:rsidRDefault="00DD32CC" w:rsidP="00A84733">
            <w:r>
              <w:t>Art and Design</w:t>
            </w:r>
          </w:p>
        </w:tc>
      </w:tr>
      <w:tr w:rsidR="002A006D" w:rsidRPr="00C63B00" w14:paraId="37A4430C" w14:textId="77777777" w:rsidTr="00A84733">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E94E5" w14:textId="77777777" w:rsidR="002A006D" w:rsidRPr="00C63B00" w:rsidRDefault="002A006D" w:rsidP="00A84733">
            <w:pPr>
              <w:rPr>
                <w:b/>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2AA31A31" w14:textId="45AB8B41" w:rsidR="002A006D" w:rsidRPr="00C63B00" w:rsidRDefault="00617D01" w:rsidP="00A84733">
            <w:r>
              <w:t>Supervisor</w:t>
            </w:r>
          </w:p>
        </w:tc>
        <w:tc>
          <w:tcPr>
            <w:tcW w:w="6620" w:type="dxa"/>
            <w:tcBorders>
              <w:top w:val="single" w:sz="4" w:space="0" w:color="auto"/>
              <w:left w:val="single" w:sz="4" w:space="0" w:color="auto"/>
              <w:bottom w:val="single" w:sz="4" w:space="0" w:color="auto"/>
              <w:right w:val="single" w:sz="4" w:space="0" w:color="auto"/>
            </w:tcBorders>
            <w:vAlign w:val="center"/>
          </w:tcPr>
          <w:p w14:paraId="4E308D29" w14:textId="2A20136B" w:rsidR="002A006D" w:rsidRPr="00C63B00" w:rsidRDefault="00553F16" w:rsidP="00A84733">
            <w:r>
              <w:t>Assoc</w:t>
            </w:r>
            <w:r w:rsidR="002A006D" w:rsidRPr="00C63B00">
              <w:t xml:space="preserve">. </w:t>
            </w:r>
            <w:r w:rsidR="00B8098F">
              <w:t xml:space="preserve">Prof. </w:t>
            </w:r>
            <w:r w:rsidR="002A006D" w:rsidRPr="00C63B00">
              <w:t>Dr. Aydın ZOR</w:t>
            </w:r>
          </w:p>
        </w:tc>
      </w:tr>
      <w:tr w:rsidR="002A006D" w:rsidRPr="00C63B00" w14:paraId="69E480E3" w14:textId="77777777" w:rsidTr="00A84733">
        <w:trPr>
          <w:trHeight w:val="641"/>
        </w:trPr>
        <w:tc>
          <w:tcPr>
            <w:tcW w:w="2490" w:type="dxa"/>
            <w:gridSpan w:val="2"/>
            <w:tcBorders>
              <w:top w:val="single" w:sz="4" w:space="0" w:color="auto"/>
              <w:left w:val="single" w:sz="4" w:space="0" w:color="auto"/>
              <w:bottom w:val="single" w:sz="4" w:space="0" w:color="auto"/>
              <w:right w:val="single" w:sz="4" w:space="0" w:color="auto"/>
            </w:tcBorders>
            <w:vAlign w:val="center"/>
            <w:hideMark/>
          </w:tcPr>
          <w:p w14:paraId="33AD0571" w14:textId="50DAB4F8" w:rsidR="002A006D" w:rsidRPr="00C63B00" w:rsidRDefault="002A006D" w:rsidP="00B316A7">
            <w:r w:rsidRPr="00C63B00">
              <w:t xml:space="preserve">        </w:t>
            </w:r>
            <w:r w:rsidR="00B316A7">
              <w:t>Thesis Title</w:t>
            </w:r>
          </w:p>
        </w:tc>
        <w:tc>
          <w:tcPr>
            <w:tcW w:w="6620" w:type="dxa"/>
            <w:tcBorders>
              <w:top w:val="single" w:sz="4" w:space="0" w:color="auto"/>
              <w:left w:val="single" w:sz="4" w:space="0" w:color="auto"/>
              <w:bottom w:val="single" w:sz="4" w:space="0" w:color="auto"/>
              <w:right w:val="single" w:sz="4" w:space="0" w:color="auto"/>
            </w:tcBorders>
            <w:vAlign w:val="center"/>
          </w:tcPr>
          <w:p w14:paraId="0FB690FA" w14:textId="6285BB60" w:rsidR="002A006D" w:rsidRPr="005E4BD6" w:rsidRDefault="00B316A7" w:rsidP="00B042D2">
            <w:r w:rsidRPr="005E4BD6">
              <w:t>A</w:t>
            </w:r>
            <w:r w:rsidR="00296D6A" w:rsidRPr="005E4BD6">
              <w:t xml:space="preserve"> Moment i</w:t>
            </w:r>
            <w:r w:rsidRPr="005E4BD6">
              <w:t>n V</w:t>
            </w:r>
            <w:r w:rsidR="00296D6A" w:rsidRPr="005E4BD6">
              <w:t>i</w:t>
            </w:r>
            <w:r w:rsidRPr="005E4BD6">
              <w:t>sual</w:t>
            </w:r>
            <w:r w:rsidR="00392096">
              <w:t xml:space="preserve"> Culture -</w:t>
            </w:r>
            <w:r w:rsidR="00B042D2">
              <w:t xml:space="preserve"> Implications of the Slow Movement</w:t>
            </w:r>
            <w:r w:rsidRPr="005E4BD6">
              <w:t xml:space="preserve"> </w:t>
            </w:r>
            <w:r w:rsidR="00B042D2">
              <w:t xml:space="preserve">for Graphic Design: </w:t>
            </w:r>
            <w:r w:rsidRPr="005E4BD6">
              <w:t xml:space="preserve">‘Slow’ </w:t>
            </w:r>
            <w:r w:rsidR="00B042D2">
              <w:t>a</w:t>
            </w:r>
            <w:r w:rsidRPr="005E4BD6">
              <w:t>nd ‘Flexible’ Poster</w:t>
            </w:r>
          </w:p>
        </w:tc>
      </w:tr>
    </w:tbl>
    <w:p w14:paraId="741138D8" w14:textId="536AEBC2" w:rsidR="00CC67A3" w:rsidRPr="00701E9F" w:rsidRDefault="00CC67A3" w:rsidP="0089356F">
      <w:pPr>
        <w:pStyle w:val="Balk1"/>
        <w:spacing w:line="360" w:lineRule="auto"/>
        <w:jc w:val="center"/>
        <w:rPr>
          <w:rFonts w:ascii="Times New Roman" w:hAnsi="Times New Roman" w:cs="Times New Roman"/>
          <w:color w:val="auto"/>
          <w:sz w:val="24"/>
          <w:szCs w:val="24"/>
        </w:rPr>
      </w:pPr>
      <w:bookmarkStart w:id="6" w:name="_Toc104893154"/>
      <w:r w:rsidRPr="00701E9F">
        <w:rPr>
          <w:rFonts w:ascii="Times New Roman" w:hAnsi="Times New Roman" w:cs="Times New Roman"/>
          <w:color w:val="auto"/>
          <w:sz w:val="24"/>
          <w:szCs w:val="24"/>
        </w:rPr>
        <w:t>ABSTRACT</w:t>
      </w:r>
      <w:bookmarkEnd w:id="6"/>
    </w:p>
    <w:p w14:paraId="7BEEC385" w14:textId="5D5BCA7D" w:rsidR="005F39B5" w:rsidRDefault="005F39B5" w:rsidP="008376D6">
      <w:pPr>
        <w:ind w:firstLine="708"/>
        <w:jc w:val="both"/>
      </w:pPr>
      <w:r>
        <w:t xml:space="preserve">‘Slow’, which is considered as an alternative to the fact of ‘fast” as a teaching of the modern world, has the potential of offering a new perspective in respect to graphic design. In the scope of graphic design, this thesis makes contribution to the ongoing discussions in the literature since the first years of 2000 covering a large spectrum of subjects from ‘slow food’ to ‘slow fashion, ‘Cittaslow’, and ‘slow art’. Towards this end, it is questioned how the art of poster, which is a single image by its very nature, can be ‘slow’. This study employs a ‘holistic’ approach to understand and explain the philosophical roots of the Slow Movement, which is actually political movement. In this context, this study seeks to reveal the connection between critical thought and visual culture by referring to the consumer society and its dependence on the visuality. This thesis </w:t>
      </w:r>
      <w:r w:rsidR="00592842" w:rsidRPr="00592842">
        <w:t>suggests</w:t>
      </w:r>
      <w:r>
        <w:t xml:space="preserve"> a conceptual framework to the subject of ‘slow graphic design’ which has been largely neglected in the related literature.  Drawing on an analysis of some selected poster designs, and the thinking systems of ‘fast’ and ‘slow’ by Daniel Kahneman, a Nobel prize winner economist, this thesis develops a design proposal of ‘slow poster’. However, there seems to a problem of ‘elitism’ in the existing understanding of ‘slow poster’ as in other areas of ‘slow’. This study aims to overcome this problem by ‘flexibility’. ‘Humor’ is suggested as an element bringing about this ‘flexibility’. Thanks to ‘humor’, it is sought to catch the attention of viewers, and direct them to deep thinking. In the last part, the artist-researcher designs a series of posters to indicate how ‘slow’ and ‘fast’ poster designs might be. Those posters are </w:t>
      </w:r>
      <w:r w:rsidR="00CC3FDF">
        <w:t xml:space="preserve">described and interpreted </w:t>
      </w:r>
      <w:r>
        <w:t>in respect to their forms and content. Consequently, the purpose of the study is to mobilize sensitive and creative forms of thinking through posters designed in the scope of this thesis.</w:t>
      </w:r>
    </w:p>
    <w:p w14:paraId="56EB70CC" w14:textId="7AC53E2A" w:rsidR="00CC67A3" w:rsidRPr="008376D6" w:rsidRDefault="008376D6" w:rsidP="008376D6">
      <w:pPr>
        <w:ind w:firstLine="708"/>
        <w:jc w:val="both"/>
      </w:pPr>
      <w:r w:rsidRPr="008376D6">
        <w:rPr>
          <w:b/>
        </w:rPr>
        <w:t>Keywords:</w:t>
      </w:r>
      <w:r w:rsidRPr="008376D6">
        <w:t xml:space="preserve"> Graphic Design, Slow Design, Slow Graphic Design, Slow Poster, Flexible Poster.</w:t>
      </w:r>
    </w:p>
    <w:p w14:paraId="2A358799" w14:textId="77777777" w:rsidR="00F65F44" w:rsidRDefault="00F9361A" w:rsidP="00F65F44">
      <w:pPr>
        <w:jc w:val="center"/>
        <w:rPr>
          <w:b/>
        </w:rPr>
      </w:pPr>
      <w:r>
        <w:br w:type="page"/>
      </w:r>
      <w:r w:rsidR="004579A2" w:rsidRPr="005034A8">
        <w:rPr>
          <w:b/>
        </w:rPr>
        <w:lastRenderedPageBreak/>
        <w:t>İÇİNDEKİLER</w:t>
      </w:r>
    </w:p>
    <w:sdt>
      <w:sdtPr>
        <w:rPr>
          <w:b/>
          <w:bCs/>
        </w:rPr>
        <w:id w:val="1473553468"/>
        <w:docPartObj>
          <w:docPartGallery w:val="Table of Contents"/>
          <w:docPartUnique/>
        </w:docPartObj>
      </w:sdtPr>
      <w:sdtEndPr>
        <w:rPr>
          <w:b w:val="0"/>
          <w:bCs w:val="0"/>
          <w:noProof/>
        </w:rPr>
      </w:sdtEndPr>
      <w:sdtContent>
        <w:p w14:paraId="57F64F95" w14:textId="77777777" w:rsidR="00747008" w:rsidRPr="008F6E7A" w:rsidRDefault="00747008" w:rsidP="008F6E7A">
          <w:pPr>
            <w:spacing w:line="360" w:lineRule="auto"/>
            <w:jc w:val="center"/>
            <w:rPr>
              <w:b/>
            </w:rPr>
          </w:pPr>
        </w:p>
        <w:p w14:paraId="595DEE7F" w14:textId="77777777" w:rsidR="008F6E7A" w:rsidRPr="008F6E7A" w:rsidRDefault="00747008" w:rsidP="008F6E7A">
          <w:pPr>
            <w:pStyle w:val="T1"/>
            <w:rPr>
              <w:rFonts w:ascii="Times New Roman" w:eastAsiaTheme="minorEastAsia" w:hAnsi="Times New Roman" w:cs="Times New Roman"/>
              <w:b w:val="0"/>
              <w:bCs w:val="0"/>
              <w:noProof/>
              <w:lang w:eastAsia="tr-TR"/>
            </w:rPr>
          </w:pPr>
          <w:r w:rsidRPr="008F6E7A">
            <w:rPr>
              <w:rFonts w:ascii="Times New Roman" w:hAnsi="Times New Roman" w:cs="Times New Roman"/>
            </w:rPr>
            <w:fldChar w:fldCharType="begin"/>
          </w:r>
          <w:r w:rsidRPr="008F6E7A">
            <w:rPr>
              <w:rFonts w:ascii="Times New Roman" w:hAnsi="Times New Roman" w:cs="Times New Roman"/>
            </w:rPr>
            <w:instrText>TOC \o "1-3" \h \z \u</w:instrText>
          </w:r>
          <w:r w:rsidRPr="008F6E7A">
            <w:rPr>
              <w:rFonts w:ascii="Times New Roman" w:hAnsi="Times New Roman" w:cs="Times New Roman"/>
            </w:rPr>
            <w:fldChar w:fldCharType="separate"/>
          </w:r>
          <w:hyperlink w:anchor="_Toc104893150" w:history="1">
            <w:r w:rsidR="008F6E7A" w:rsidRPr="008F6E7A">
              <w:rPr>
                <w:rStyle w:val="Kpr"/>
                <w:rFonts w:ascii="Times New Roman" w:hAnsi="Times New Roman" w:cs="Times New Roman"/>
                <w:noProof/>
              </w:rPr>
              <w:t>BİLİMSEL ETİK SAYFASI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_Toc104893150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i</w:t>
            </w:r>
            <w:r w:rsidR="008F6E7A" w:rsidRPr="008F6E7A">
              <w:rPr>
                <w:rFonts w:ascii="Times New Roman" w:hAnsi="Times New Roman" w:cs="Times New Roman"/>
                <w:noProof/>
                <w:webHidden/>
              </w:rPr>
              <w:fldChar w:fldCharType="end"/>
            </w:r>
          </w:hyperlink>
        </w:p>
        <w:p w14:paraId="03935C67"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1" w:history="1">
            <w:r w:rsidR="008F6E7A" w:rsidRPr="008F6E7A">
              <w:rPr>
                <w:rStyle w:val="Kpr"/>
                <w:rFonts w:ascii="Times New Roman" w:hAnsi="Times New Roman" w:cs="Times New Roman"/>
                <w:noProof/>
              </w:rPr>
              <w:t>SANATTA YETERLİK TEZ KABUL FORMU</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_Toc104893151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ii</w:t>
            </w:r>
            <w:r w:rsidR="008F6E7A" w:rsidRPr="008F6E7A">
              <w:rPr>
                <w:rFonts w:ascii="Times New Roman" w:hAnsi="Times New Roman" w:cs="Times New Roman"/>
                <w:noProof/>
                <w:webHidden/>
              </w:rPr>
              <w:fldChar w:fldCharType="end"/>
            </w:r>
          </w:hyperlink>
        </w:p>
        <w:p w14:paraId="474C7BDD"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2" w:history="1">
            <w:r w:rsidR="008F6E7A" w:rsidRPr="008F6E7A">
              <w:rPr>
                <w:rStyle w:val="Kpr"/>
                <w:rFonts w:ascii="Times New Roman" w:hAnsi="Times New Roman" w:cs="Times New Roman"/>
                <w:noProof/>
              </w:rPr>
              <w:t>TEŞEKKÜR</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_Toc104893152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iii</w:t>
            </w:r>
            <w:r w:rsidR="008F6E7A" w:rsidRPr="008F6E7A">
              <w:rPr>
                <w:rFonts w:ascii="Times New Roman" w:hAnsi="Times New Roman" w:cs="Times New Roman"/>
                <w:noProof/>
                <w:webHidden/>
              </w:rPr>
              <w:fldChar w:fldCharType="end"/>
            </w:r>
          </w:hyperlink>
        </w:p>
        <w:p w14:paraId="5C3899B6"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3" w:history="1">
            <w:r w:rsidR="008F6E7A" w:rsidRPr="008F6E7A">
              <w:rPr>
                <w:rStyle w:val="Kpr"/>
                <w:rFonts w:ascii="Times New Roman" w:hAnsi="Times New Roman" w:cs="Times New Roman"/>
                <w:noProof/>
              </w:rPr>
              <w:t>ÖZ</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_Toc104893153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iv</w:t>
            </w:r>
            <w:r w:rsidR="008F6E7A" w:rsidRPr="008F6E7A">
              <w:rPr>
                <w:rFonts w:ascii="Times New Roman" w:hAnsi="Times New Roman" w:cs="Times New Roman"/>
                <w:noProof/>
                <w:webHidden/>
              </w:rPr>
              <w:fldChar w:fldCharType="end"/>
            </w:r>
          </w:hyperlink>
        </w:p>
        <w:p w14:paraId="026DBF73"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4" w:history="1">
            <w:r w:rsidR="008F6E7A" w:rsidRPr="008F6E7A">
              <w:rPr>
                <w:rStyle w:val="Kpr"/>
                <w:rFonts w:ascii="Times New Roman" w:hAnsi="Times New Roman" w:cs="Times New Roman"/>
                <w:noProof/>
              </w:rPr>
              <w:t>ABSTRACT</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_Toc104893154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v</w:t>
            </w:r>
            <w:r w:rsidR="008F6E7A" w:rsidRPr="008F6E7A">
              <w:rPr>
                <w:rFonts w:ascii="Times New Roman" w:hAnsi="Times New Roman" w:cs="Times New Roman"/>
                <w:noProof/>
                <w:webHidden/>
              </w:rPr>
              <w:fldChar w:fldCharType="end"/>
            </w:r>
          </w:hyperlink>
        </w:p>
        <w:p w14:paraId="47565A92"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5" w:history="1">
            <w:r w:rsidR="008F6E7A" w:rsidRPr="008F6E7A">
              <w:rPr>
                <w:rStyle w:val="Kpr"/>
                <w:rFonts w:ascii="Times New Roman" w:hAnsi="Times New Roman" w:cs="Times New Roman"/>
                <w:noProof/>
              </w:rPr>
              <w:t>GÖRSEL LİSTESİ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_Toc104893155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viii</w:t>
            </w:r>
            <w:r w:rsidR="008F6E7A" w:rsidRPr="008F6E7A">
              <w:rPr>
                <w:rFonts w:ascii="Times New Roman" w:hAnsi="Times New Roman" w:cs="Times New Roman"/>
                <w:noProof/>
                <w:webHidden/>
              </w:rPr>
              <w:fldChar w:fldCharType="end"/>
            </w:r>
          </w:hyperlink>
        </w:p>
        <w:p w14:paraId="56DD6AEE"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6" w:history="1">
            <w:r w:rsidR="008F6E7A" w:rsidRPr="008F6E7A">
              <w:rPr>
                <w:rStyle w:val="Kpr"/>
                <w:rFonts w:ascii="Times New Roman" w:hAnsi="Times New Roman" w:cs="Times New Roman"/>
                <w:noProof/>
              </w:rPr>
              <w:t>TABLO LİSTESİ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_Toc104893156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ix</w:t>
            </w:r>
            <w:r w:rsidR="008F6E7A" w:rsidRPr="008F6E7A">
              <w:rPr>
                <w:rFonts w:ascii="Times New Roman" w:hAnsi="Times New Roman" w:cs="Times New Roman"/>
                <w:noProof/>
                <w:webHidden/>
              </w:rPr>
              <w:fldChar w:fldCharType="end"/>
            </w:r>
          </w:hyperlink>
        </w:p>
        <w:p w14:paraId="075C1FC8"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7" w:history="1">
            <w:r w:rsidR="008F6E7A" w:rsidRPr="008F6E7A">
              <w:rPr>
                <w:rStyle w:val="Kpr"/>
                <w:rFonts w:ascii="Times New Roman" w:hAnsi="Times New Roman" w:cs="Times New Roman"/>
                <w:noProof/>
              </w:rPr>
              <w:t>1. G</w:t>
            </w:r>
            <w:r w:rsidR="008F6E7A" w:rsidRPr="008F6E7A">
              <w:rPr>
                <w:rStyle w:val="Kpr"/>
                <w:rFonts w:ascii="Times New Roman" w:eastAsia="Calibri" w:hAnsi="Times New Roman" w:cs="Times New Roman"/>
                <w:noProof/>
              </w:rPr>
              <w:t>İ</w:t>
            </w:r>
            <w:r w:rsidR="008F6E7A" w:rsidRPr="008F6E7A">
              <w:rPr>
                <w:rStyle w:val="Kpr"/>
                <w:rFonts w:ascii="Times New Roman" w:hAnsi="Times New Roman" w:cs="Times New Roman"/>
                <w:noProof/>
              </w:rPr>
              <w:t>R</w:t>
            </w:r>
            <w:r w:rsidR="008F6E7A" w:rsidRPr="008F6E7A">
              <w:rPr>
                <w:rStyle w:val="Kpr"/>
                <w:rFonts w:ascii="Times New Roman" w:eastAsia="Calibri" w:hAnsi="Times New Roman" w:cs="Times New Roman"/>
                <w:noProof/>
              </w:rPr>
              <w:t>İŞ</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_Toc104893157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1</w:t>
            </w:r>
            <w:r w:rsidR="008F6E7A" w:rsidRPr="008F6E7A">
              <w:rPr>
                <w:rFonts w:ascii="Times New Roman" w:hAnsi="Times New Roman" w:cs="Times New Roman"/>
                <w:noProof/>
                <w:webHidden/>
              </w:rPr>
              <w:fldChar w:fldCharType="end"/>
            </w:r>
          </w:hyperlink>
        </w:p>
        <w:p w14:paraId="743BDDAC"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58" w:history="1">
            <w:r w:rsidR="008F6E7A" w:rsidRPr="008F6E7A">
              <w:rPr>
                <w:rStyle w:val="Kpr"/>
                <w:rFonts w:ascii="Times New Roman" w:hAnsi="Times New Roman" w:cs="Times New Roman"/>
                <w:noProof/>
              </w:rPr>
              <w:t>2. BÖLÜM “HIZ” VE “YAVAŞ”IN MADDİ VE SEMBOLİK KÖKENLERİ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_Toc104893158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7</w:t>
            </w:r>
            <w:r w:rsidR="008F6E7A" w:rsidRPr="008F6E7A">
              <w:rPr>
                <w:rFonts w:ascii="Times New Roman" w:hAnsi="Times New Roman" w:cs="Times New Roman"/>
                <w:noProof/>
                <w:webHidden/>
              </w:rPr>
              <w:fldChar w:fldCharType="end"/>
            </w:r>
          </w:hyperlink>
        </w:p>
        <w:p w14:paraId="37B3FB28"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59" w:history="1">
            <w:r w:rsidR="008F6E7A" w:rsidRPr="008F6E7A">
              <w:rPr>
                <w:rStyle w:val="Kpr"/>
                <w:rFonts w:ascii="Times New Roman" w:hAnsi="Times New Roman" w:cs="Times New Roman"/>
                <w:noProof/>
                <w:sz w:val="24"/>
                <w:szCs w:val="24"/>
              </w:rPr>
              <w:t>2. 1. “Hız” ve “Yavaş” Kavramları Üzerine</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_Toc104893159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7</w:t>
            </w:r>
            <w:r w:rsidR="008F6E7A" w:rsidRPr="008F6E7A">
              <w:rPr>
                <w:rFonts w:ascii="Times New Roman" w:hAnsi="Times New Roman" w:cs="Times New Roman"/>
                <w:noProof/>
                <w:webHidden/>
                <w:sz w:val="24"/>
                <w:szCs w:val="24"/>
              </w:rPr>
              <w:fldChar w:fldCharType="end"/>
            </w:r>
          </w:hyperlink>
        </w:p>
        <w:p w14:paraId="0EB7081F"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60" w:history="1">
            <w:r w:rsidR="008F6E7A" w:rsidRPr="008F6E7A">
              <w:rPr>
                <w:rStyle w:val="Kpr"/>
                <w:rFonts w:ascii="Times New Roman" w:hAnsi="Times New Roman" w:cs="Times New Roman"/>
                <w:noProof/>
                <w:sz w:val="24"/>
                <w:szCs w:val="24"/>
              </w:rPr>
              <w:t>2. 2. Hız Karşıtı Bir Eylem Biçimi Olarak “Yavaş Hareketi” ve Temelleri</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_Toc104893160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11</w:t>
            </w:r>
            <w:r w:rsidR="008F6E7A" w:rsidRPr="008F6E7A">
              <w:rPr>
                <w:rFonts w:ascii="Times New Roman" w:hAnsi="Times New Roman" w:cs="Times New Roman"/>
                <w:noProof/>
                <w:webHidden/>
                <w:sz w:val="24"/>
                <w:szCs w:val="24"/>
              </w:rPr>
              <w:fldChar w:fldCharType="end"/>
            </w:r>
          </w:hyperlink>
        </w:p>
        <w:p w14:paraId="1EBF57E5"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1" w:history="1">
            <w:r w:rsidR="008F6E7A" w:rsidRPr="008F6E7A">
              <w:rPr>
                <w:rStyle w:val="Kpr"/>
                <w:rFonts w:ascii="Times New Roman" w:hAnsi="Times New Roman" w:cs="Times New Roman"/>
                <w:noProof/>
                <w:sz w:val="24"/>
                <w:szCs w:val="24"/>
              </w:rPr>
              <w:t>2. 2. 1. Yavaş Yemek</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_Toc104893161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17</w:t>
            </w:r>
            <w:r w:rsidR="008F6E7A" w:rsidRPr="008F6E7A">
              <w:rPr>
                <w:rFonts w:ascii="Times New Roman" w:hAnsi="Times New Roman" w:cs="Times New Roman"/>
                <w:noProof/>
                <w:webHidden/>
                <w:sz w:val="24"/>
                <w:szCs w:val="24"/>
              </w:rPr>
              <w:fldChar w:fldCharType="end"/>
            </w:r>
          </w:hyperlink>
        </w:p>
        <w:p w14:paraId="2D9B9C5F"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2" w:history="1">
            <w:r w:rsidR="008F6E7A" w:rsidRPr="008F6E7A">
              <w:rPr>
                <w:rStyle w:val="Kpr"/>
                <w:rFonts w:ascii="Times New Roman" w:hAnsi="Times New Roman" w:cs="Times New Roman"/>
                <w:noProof/>
                <w:sz w:val="24"/>
                <w:szCs w:val="24"/>
              </w:rPr>
              <w:t>2. 2. 2. Yavaş Şehir</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_Toc104893162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22</w:t>
            </w:r>
            <w:r w:rsidR="008F6E7A" w:rsidRPr="008F6E7A">
              <w:rPr>
                <w:rFonts w:ascii="Times New Roman" w:hAnsi="Times New Roman" w:cs="Times New Roman"/>
                <w:noProof/>
                <w:webHidden/>
                <w:sz w:val="24"/>
                <w:szCs w:val="24"/>
              </w:rPr>
              <w:fldChar w:fldCharType="end"/>
            </w:r>
          </w:hyperlink>
        </w:p>
        <w:p w14:paraId="45CABA7C"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3" w:history="1">
            <w:r w:rsidR="008F6E7A" w:rsidRPr="008F6E7A">
              <w:rPr>
                <w:rStyle w:val="Kpr"/>
                <w:rFonts w:ascii="Times New Roman" w:hAnsi="Times New Roman" w:cs="Times New Roman"/>
                <w:noProof/>
                <w:sz w:val="24"/>
                <w:szCs w:val="24"/>
              </w:rPr>
              <w:t>2. 2. 3. Yavaş Moda</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_Toc104893163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24</w:t>
            </w:r>
            <w:r w:rsidR="008F6E7A" w:rsidRPr="008F6E7A">
              <w:rPr>
                <w:rFonts w:ascii="Times New Roman" w:hAnsi="Times New Roman" w:cs="Times New Roman"/>
                <w:noProof/>
                <w:webHidden/>
                <w:sz w:val="24"/>
                <w:szCs w:val="24"/>
              </w:rPr>
              <w:fldChar w:fldCharType="end"/>
            </w:r>
          </w:hyperlink>
        </w:p>
        <w:p w14:paraId="0D60F5F3"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4" w:history="1">
            <w:r w:rsidR="008F6E7A" w:rsidRPr="008F6E7A">
              <w:rPr>
                <w:rStyle w:val="Kpr"/>
                <w:rFonts w:ascii="Times New Roman" w:hAnsi="Times New Roman" w:cs="Times New Roman"/>
                <w:noProof/>
                <w:sz w:val="24"/>
                <w:szCs w:val="24"/>
              </w:rPr>
              <w:t>2. 2. 4. Yavaş Yaşam</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_Toc104893164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26</w:t>
            </w:r>
            <w:r w:rsidR="008F6E7A" w:rsidRPr="008F6E7A">
              <w:rPr>
                <w:rFonts w:ascii="Times New Roman" w:hAnsi="Times New Roman" w:cs="Times New Roman"/>
                <w:noProof/>
                <w:webHidden/>
                <w:sz w:val="24"/>
                <w:szCs w:val="24"/>
              </w:rPr>
              <w:fldChar w:fldCharType="end"/>
            </w:r>
          </w:hyperlink>
        </w:p>
        <w:p w14:paraId="5BC82904"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5" w:history="1">
            <w:r w:rsidR="008F6E7A" w:rsidRPr="008F6E7A">
              <w:rPr>
                <w:rStyle w:val="Kpr"/>
                <w:rFonts w:ascii="Times New Roman" w:hAnsi="Times New Roman" w:cs="Times New Roman"/>
                <w:noProof/>
                <w:sz w:val="24"/>
                <w:szCs w:val="24"/>
              </w:rPr>
              <w:t>2. 2. 5. Yavaş Sanat</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_Toc104893165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28</w:t>
            </w:r>
            <w:r w:rsidR="008F6E7A" w:rsidRPr="008F6E7A">
              <w:rPr>
                <w:rFonts w:ascii="Times New Roman" w:hAnsi="Times New Roman" w:cs="Times New Roman"/>
                <w:noProof/>
                <w:webHidden/>
                <w:sz w:val="24"/>
                <w:szCs w:val="24"/>
              </w:rPr>
              <w:fldChar w:fldCharType="end"/>
            </w:r>
          </w:hyperlink>
        </w:p>
        <w:p w14:paraId="28DA7212"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6" w:history="1">
            <w:r w:rsidR="008F6E7A" w:rsidRPr="008F6E7A">
              <w:rPr>
                <w:rStyle w:val="Kpr"/>
                <w:rFonts w:ascii="Times New Roman" w:hAnsi="Times New Roman" w:cs="Times New Roman"/>
                <w:noProof/>
                <w:sz w:val="24"/>
                <w:szCs w:val="24"/>
              </w:rPr>
              <w:t>2. 2. 6. Yavaş Sinema ve Medya</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_Toc104893166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29</w:t>
            </w:r>
            <w:r w:rsidR="008F6E7A" w:rsidRPr="008F6E7A">
              <w:rPr>
                <w:rFonts w:ascii="Times New Roman" w:hAnsi="Times New Roman" w:cs="Times New Roman"/>
                <w:noProof/>
                <w:webHidden/>
                <w:sz w:val="24"/>
                <w:szCs w:val="24"/>
              </w:rPr>
              <w:fldChar w:fldCharType="end"/>
            </w:r>
          </w:hyperlink>
        </w:p>
        <w:p w14:paraId="5F56DA6E" w14:textId="77777777" w:rsidR="008F6E7A" w:rsidRPr="008F6E7A" w:rsidRDefault="009A38F4" w:rsidP="008F6E7A">
          <w:pPr>
            <w:pStyle w:val="T3"/>
            <w:tabs>
              <w:tab w:val="right" w:leader="dot" w:pos="8210"/>
            </w:tabs>
            <w:spacing w:line="360" w:lineRule="auto"/>
            <w:rPr>
              <w:rFonts w:ascii="Times New Roman" w:eastAsiaTheme="minorEastAsia" w:hAnsi="Times New Roman" w:cs="Times New Roman"/>
              <w:noProof/>
              <w:sz w:val="24"/>
              <w:szCs w:val="24"/>
              <w:lang w:eastAsia="tr-TR"/>
            </w:rPr>
          </w:pPr>
          <w:hyperlink w:anchor="_Toc104893167" w:history="1">
            <w:r w:rsidR="008F6E7A" w:rsidRPr="008F6E7A">
              <w:rPr>
                <w:rStyle w:val="Kpr"/>
                <w:rFonts w:ascii="Times New Roman" w:hAnsi="Times New Roman" w:cs="Times New Roman"/>
                <w:noProof/>
                <w:sz w:val="24"/>
                <w:szCs w:val="24"/>
              </w:rPr>
              <w:t>2. 2. 7. Yavaş Tasarım</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_Toc104893167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31</w:t>
            </w:r>
            <w:r w:rsidR="008F6E7A" w:rsidRPr="008F6E7A">
              <w:rPr>
                <w:rFonts w:ascii="Times New Roman" w:hAnsi="Times New Roman" w:cs="Times New Roman"/>
                <w:noProof/>
                <w:webHidden/>
                <w:sz w:val="24"/>
                <w:szCs w:val="24"/>
              </w:rPr>
              <w:fldChar w:fldCharType="end"/>
            </w:r>
          </w:hyperlink>
        </w:p>
        <w:p w14:paraId="22068927"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68" w:history="1">
            <w:r w:rsidR="008F6E7A" w:rsidRPr="008F6E7A">
              <w:rPr>
                <w:rStyle w:val="Kpr"/>
                <w:rFonts w:ascii="Times New Roman" w:hAnsi="Times New Roman" w:cs="Times New Roman"/>
                <w:noProof/>
                <w:sz w:val="24"/>
                <w:szCs w:val="24"/>
              </w:rPr>
              <w:t>2. 3. Yavaşlığın Eleştirisi</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_Toc104893168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43</w:t>
            </w:r>
            <w:r w:rsidR="008F6E7A" w:rsidRPr="008F6E7A">
              <w:rPr>
                <w:rFonts w:ascii="Times New Roman" w:hAnsi="Times New Roman" w:cs="Times New Roman"/>
                <w:noProof/>
                <w:webHidden/>
                <w:sz w:val="24"/>
                <w:szCs w:val="24"/>
              </w:rPr>
              <w:fldChar w:fldCharType="end"/>
            </w:r>
          </w:hyperlink>
        </w:p>
        <w:p w14:paraId="6FC852D0"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69" w:history="1">
            <w:r w:rsidR="008F6E7A" w:rsidRPr="008F6E7A">
              <w:rPr>
                <w:rStyle w:val="Kpr"/>
                <w:rFonts w:ascii="Times New Roman" w:hAnsi="Times New Roman" w:cs="Times New Roman"/>
                <w:noProof/>
              </w:rPr>
              <w:t>3. BÖLÜM YAVAŞ GRAFİK TASARIM VE YAVAŞ AFİŞ KAVRAMSALLAŞTIRMASI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_Toc104893169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46</w:t>
            </w:r>
            <w:r w:rsidR="008F6E7A" w:rsidRPr="008F6E7A">
              <w:rPr>
                <w:rFonts w:ascii="Times New Roman" w:hAnsi="Times New Roman" w:cs="Times New Roman"/>
                <w:noProof/>
                <w:webHidden/>
              </w:rPr>
              <w:fldChar w:fldCharType="end"/>
            </w:r>
          </w:hyperlink>
        </w:p>
        <w:p w14:paraId="731DF7DC"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0" w:history="1">
            <w:r w:rsidR="008F6E7A" w:rsidRPr="008F6E7A">
              <w:rPr>
                <w:rStyle w:val="Kpr"/>
                <w:rFonts w:ascii="Times New Roman" w:hAnsi="Times New Roman" w:cs="Times New Roman"/>
                <w:noProof/>
                <w:sz w:val="24"/>
                <w:szCs w:val="24"/>
              </w:rPr>
              <w:t>3. 1. Araştırma Kapsamı ve Yöntemi</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_Toc104893170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46</w:t>
            </w:r>
            <w:r w:rsidR="008F6E7A" w:rsidRPr="008F6E7A">
              <w:rPr>
                <w:rFonts w:ascii="Times New Roman" w:hAnsi="Times New Roman" w:cs="Times New Roman"/>
                <w:noProof/>
                <w:webHidden/>
                <w:sz w:val="24"/>
                <w:szCs w:val="24"/>
              </w:rPr>
              <w:fldChar w:fldCharType="end"/>
            </w:r>
          </w:hyperlink>
        </w:p>
        <w:p w14:paraId="5FBAAE54"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1" w:history="1">
            <w:r w:rsidR="008F6E7A" w:rsidRPr="008F6E7A">
              <w:rPr>
                <w:rStyle w:val="Kpr"/>
                <w:rFonts w:ascii="Times New Roman" w:hAnsi="Times New Roman" w:cs="Times New Roman"/>
                <w:noProof/>
                <w:sz w:val="24"/>
                <w:szCs w:val="24"/>
              </w:rPr>
              <w:t>3. 2. Grafik Tasarımın Tarihsel Serüveni</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_Toc104893171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47</w:t>
            </w:r>
            <w:r w:rsidR="008F6E7A" w:rsidRPr="008F6E7A">
              <w:rPr>
                <w:rFonts w:ascii="Times New Roman" w:hAnsi="Times New Roman" w:cs="Times New Roman"/>
                <w:noProof/>
                <w:webHidden/>
                <w:sz w:val="24"/>
                <w:szCs w:val="24"/>
              </w:rPr>
              <w:fldChar w:fldCharType="end"/>
            </w:r>
          </w:hyperlink>
        </w:p>
        <w:p w14:paraId="17BEACA7"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2" w:history="1">
            <w:r w:rsidR="008F6E7A" w:rsidRPr="008F6E7A">
              <w:rPr>
                <w:rStyle w:val="Kpr"/>
                <w:rFonts w:ascii="Times New Roman" w:hAnsi="Times New Roman" w:cs="Times New Roman"/>
                <w:noProof/>
                <w:sz w:val="24"/>
                <w:szCs w:val="24"/>
              </w:rPr>
              <w:t>3. 3. Tüketim ve Tüketim Toplumu Kavramlarına Genel Bakış</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_Toc104893172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50</w:t>
            </w:r>
            <w:r w:rsidR="008F6E7A" w:rsidRPr="008F6E7A">
              <w:rPr>
                <w:rFonts w:ascii="Times New Roman" w:hAnsi="Times New Roman" w:cs="Times New Roman"/>
                <w:noProof/>
                <w:webHidden/>
                <w:sz w:val="24"/>
                <w:szCs w:val="24"/>
              </w:rPr>
              <w:fldChar w:fldCharType="end"/>
            </w:r>
          </w:hyperlink>
        </w:p>
        <w:p w14:paraId="08F237DF"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3" w:history="1">
            <w:r w:rsidR="008F6E7A" w:rsidRPr="008F6E7A">
              <w:rPr>
                <w:rStyle w:val="Kpr"/>
                <w:rFonts w:ascii="Times New Roman" w:hAnsi="Times New Roman" w:cs="Times New Roman"/>
                <w:noProof/>
                <w:sz w:val="24"/>
                <w:szCs w:val="24"/>
              </w:rPr>
              <w:t>3. 4. Yavaş Grafik Tasarımın Öncüsü Olarak Görülebilecek Akımlar</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_Toc104893173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54</w:t>
            </w:r>
            <w:r w:rsidR="008F6E7A" w:rsidRPr="008F6E7A">
              <w:rPr>
                <w:rFonts w:ascii="Times New Roman" w:hAnsi="Times New Roman" w:cs="Times New Roman"/>
                <w:noProof/>
                <w:webHidden/>
                <w:sz w:val="24"/>
                <w:szCs w:val="24"/>
              </w:rPr>
              <w:fldChar w:fldCharType="end"/>
            </w:r>
          </w:hyperlink>
        </w:p>
        <w:p w14:paraId="4F561823"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4" w:history="1">
            <w:r w:rsidR="008F6E7A" w:rsidRPr="008F6E7A">
              <w:rPr>
                <w:rStyle w:val="Kpr"/>
                <w:rFonts w:ascii="Times New Roman" w:hAnsi="Times New Roman" w:cs="Times New Roman"/>
                <w:noProof/>
                <w:sz w:val="24"/>
                <w:szCs w:val="24"/>
              </w:rPr>
              <w:t>3. 5. Tüketim Kültürüne Bir Eleştiri Olarak “Yavaş Grafik Tasarım” Nasıl Olabilir?</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_Toc104893174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57</w:t>
            </w:r>
            <w:r w:rsidR="008F6E7A" w:rsidRPr="008F6E7A">
              <w:rPr>
                <w:rFonts w:ascii="Times New Roman" w:hAnsi="Times New Roman" w:cs="Times New Roman"/>
                <w:noProof/>
                <w:webHidden/>
                <w:sz w:val="24"/>
                <w:szCs w:val="24"/>
              </w:rPr>
              <w:fldChar w:fldCharType="end"/>
            </w:r>
          </w:hyperlink>
        </w:p>
        <w:p w14:paraId="34E8E469"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5" w:history="1">
            <w:r w:rsidR="008F6E7A" w:rsidRPr="008F6E7A">
              <w:rPr>
                <w:rStyle w:val="Kpr"/>
                <w:rFonts w:ascii="Times New Roman" w:hAnsi="Times New Roman" w:cs="Times New Roman"/>
                <w:noProof/>
                <w:sz w:val="24"/>
                <w:szCs w:val="24"/>
              </w:rPr>
              <w:t>3. 6. Yavaş Grafik Tasarım Bağlamında “Yavaş Afiş”</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_Toc104893175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64</w:t>
            </w:r>
            <w:r w:rsidR="008F6E7A" w:rsidRPr="008F6E7A">
              <w:rPr>
                <w:rFonts w:ascii="Times New Roman" w:hAnsi="Times New Roman" w:cs="Times New Roman"/>
                <w:noProof/>
                <w:webHidden/>
                <w:sz w:val="24"/>
                <w:szCs w:val="24"/>
              </w:rPr>
              <w:fldChar w:fldCharType="end"/>
            </w:r>
          </w:hyperlink>
        </w:p>
        <w:p w14:paraId="658F66FC"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76" w:history="1">
            <w:r w:rsidR="008F6E7A" w:rsidRPr="008F6E7A">
              <w:rPr>
                <w:rStyle w:val="Kpr"/>
                <w:rFonts w:ascii="Times New Roman" w:hAnsi="Times New Roman" w:cs="Times New Roman"/>
                <w:noProof/>
              </w:rPr>
              <w:t>4. BÖLÜM HIZ/YAVAŞ İKİLİĞİNİ “ESNEK AFİŞ” İLE AŞMAK</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_Toc104893176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71</w:t>
            </w:r>
            <w:r w:rsidR="008F6E7A" w:rsidRPr="008F6E7A">
              <w:rPr>
                <w:rFonts w:ascii="Times New Roman" w:hAnsi="Times New Roman" w:cs="Times New Roman"/>
                <w:noProof/>
                <w:webHidden/>
              </w:rPr>
              <w:fldChar w:fldCharType="end"/>
            </w:r>
          </w:hyperlink>
        </w:p>
        <w:p w14:paraId="496EBF64"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7" w:history="1">
            <w:r w:rsidR="008F6E7A" w:rsidRPr="008F6E7A">
              <w:rPr>
                <w:rStyle w:val="Kpr"/>
                <w:rFonts w:ascii="Times New Roman" w:hAnsi="Times New Roman" w:cs="Times New Roman"/>
                <w:noProof/>
                <w:sz w:val="24"/>
                <w:szCs w:val="24"/>
              </w:rPr>
              <w:t>4. 1. Hızlı ve Yavaş Düşünme Üzerine</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_Toc104893177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71</w:t>
            </w:r>
            <w:r w:rsidR="008F6E7A" w:rsidRPr="008F6E7A">
              <w:rPr>
                <w:rFonts w:ascii="Times New Roman" w:hAnsi="Times New Roman" w:cs="Times New Roman"/>
                <w:noProof/>
                <w:webHidden/>
                <w:sz w:val="24"/>
                <w:szCs w:val="24"/>
              </w:rPr>
              <w:fldChar w:fldCharType="end"/>
            </w:r>
          </w:hyperlink>
        </w:p>
        <w:p w14:paraId="38B1441C"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8" w:history="1">
            <w:r w:rsidR="008F6E7A" w:rsidRPr="008F6E7A">
              <w:rPr>
                <w:rStyle w:val="Kpr"/>
                <w:rFonts w:ascii="Times New Roman" w:hAnsi="Times New Roman" w:cs="Times New Roman"/>
                <w:noProof/>
                <w:sz w:val="24"/>
                <w:szCs w:val="24"/>
              </w:rPr>
              <w:t>4. 2. Esnek Düşünme Üzerine</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_Toc104893178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75</w:t>
            </w:r>
            <w:r w:rsidR="008F6E7A" w:rsidRPr="008F6E7A">
              <w:rPr>
                <w:rFonts w:ascii="Times New Roman" w:hAnsi="Times New Roman" w:cs="Times New Roman"/>
                <w:noProof/>
                <w:webHidden/>
                <w:sz w:val="24"/>
                <w:szCs w:val="24"/>
              </w:rPr>
              <w:fldChar w:fldCharType="end"/>
            </w:r>
          </w:hyperlink>
        </w:p>
        <w:p w14:paraId="038EA56A"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79" w:history="1">
            <w:r w:rsidR="008F6E7A" w:rsidRPr="008F6E7A">
              <w:rPr>
                <w:rStyle w:val="Kpr"/>
                <w:rFonts w:ascii="Times New Roman" w:hAnsi="Times New Roman" w:cs="Times New Roman"/>
                <w:noProof/>
                <w:sz w:val="24"/>
                <w:szCs w:val="24"/>
              </w:rPr>
              <w:t>4. 3. Esnek Düşünme Mizahla Mümkün Olabilir Mi?</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_Toc104893179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78</w:t>
            </w:r>
            <w:r w:rsidR="008F6E7A" w:rsidRPr="008F6E7A">
              <w:rPr>
                <w:rFonts w:ascii="Times New Roman" w:hAnsi="Times New Roman" w:cs="Times New Roman"/>
                <w:noProof/>
                <w:webHidden/>
                <w:sz w:val="24"/>
                <w:szCs w:val="24"/>
              </w:rPr>
              <w:fldChar w:fldCharType="end"/>
            </w:r>
          </w:hyperlink>
        </w:p>
        <w:p w14:paraId="126C92AD"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80" w:history="1">
            <w:r w:rsidR="008F6E7A" w:rsidRPr="008F6E7A">
              <w:rPr>
                <w:rStyle w:val="Kpr"/>
                <w:rFonts w:ascii="Times New Roman" w:hAnsi="Times New Roman" w:cs="Times New Roman"/>
                <w:noProof/>
                <w:sz w:val="24"/>
                <w:szCs w:val="24"/>
              </w:rPr>
              <w:t>4. 4. Yavaşlığın Ötesinde Bir Kavramsallaştırma: “Esnek Afiş”</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_Toc104893180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84</w:t>
            </w:r>
            <w:r w:rsidR="008F6E7A" w:rsidRPr="008F6E7A">
              <w:rPr>
                <w:rFonts w:ascii="Times New Roman" w:hAnsi="Times New Roman" w:cs="Times New Roman"/>
                <w:noProof/>
                <w:webHidden/>
                <w:sz w:val="24"/>
                <w:szCs w:val="24"/>
              </w:rPr>
              <w:fldChar w:fldCharType="end"/>
            </w:r>
          </w:hyperlink>
        </w:p>
        <w:p w14:paraId="6A43AF0B"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81" w:history="1">
            <w:r w:rsidR="008F6E7A" w:rsidRPr="008F6E7A">
              <w:rPr>
                <w:rStyle w:val="Kpr"/>
                <w:rFonts w:ascii="Times New Roman" w:hAnsi="Times New Roman" w:cs="Times New Roman"/>
                <w:noProof/>
              </w:rPr>
              <w:t>5. BÖLÜM “YAVAŞ” VE “ESNEK” AFİŞ UYGULAMALARI</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_Toc104893181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90</w:t>
            </w:r>
            <w:r w:rsidR="008F6E7A" w:rsidRPr="008F6E7A">
              <w:rPr>
                <w:rFonts w:ascii="Times New Roman" w:hAnsi="Times New Roman" w:cs="Times New Roman"/>
                <w:noProof/>
                <w:webHidden/>
              </w:rPr>
              <w:fldChar w:fldCharType="end"/>
            </w:r>
          </w:hyperlink>
        </w:p>
        <w:p w14:paraId="419F1BAD"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82" w:history="1">
            <w:r w:rsidR="008F6E7A" w:rsidRPr="008F6E7A">
              <w:rPr>
                <w:rStyle w:val="Kpr"/>
                <w:rFonts w:ascii="Times New Roman" w:hAnsi="Times New Roman" w:cs="Times New Roman"/>
                <w:noProof/>
                <w:sz w:val="24"/>
                <w:szCs w:val="24"/>
              </w:rPr>
              <w:t>5. 1. “Yavaş Afiş” Uygulamaları</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_Toc104893182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91</w:t>
            </w:r>
            <w:r w:rsidR="008F6E7A" w:rsidRPr="008F6E7A">
              <w:rPr>
                <w:rFonts w:ascii="Times New Roman" w:hAnsi="Times New Roman" w:cs="Times New Roman"/>
                <w:noProof/>
                <w:webHidden/>
                <w:sz w:val="24"/>
                <w:szCs w:val="24"/>
              </w:rPr>
              <w:fldChar w:fldCharType="end"/>
            </w:r>
          </w:hyperlink>
        </w:p>
        <w:p w14:paraId="0FF59E28" w14:textId="77777777" w:rsidR="008F6E7A" w:rsidRPr="008F6E7A" w:rsidRDefault="009A38F4" w:rsidP="008F6E7A">
          <w:pPr>
            <w:pStyle w:val="T2"/>
            <w:rPr>
              <w:rFonts w:ascii="Times New Roman" w:eastAsiaTheme="minorEastAsia" w:hAnsi="Times New Roman" w:cs="Times New Roman"/>
              <w:b w:val="0"/>
              <w:bCs w:val="0"/>
              <w:noProof/>
              <w:sz w:val="24"/>
              <w:szCs w:val="24"/>
              <w:lang w:eastAsia="tr-TR"/>
            </w:rPr>
          </w:pPr>
          <w:hyperlink w:anchor="_Toc104893183" w:history="1">
            <w:r w:rsidR="008F6E7A" w:rsidRPr="008F6E7A">
              <w:rPr>
                <w:rStyle w:val="Kpr"/>
                <w:rFonts w:ascii="Times New Roman" w:hAnsi="Times New Roman" w:cs="Times New Roman"/>
                <w:noProof/>
                <w:sz w:val="24"/>
                <w:szCs w:val="24"/>
              </w:rPr>
              <w:t>5. 2. “Esnek Afiş” Uygulamaları</w:t>
            </w:r>
            <w:r w:rsidR="008F6E7A" w:rsidRPr="008F6E7A">
              <w:rPr>
                <w:rFonts w:ascii="Times New Roman" w:hAnsi="Times New Roman" w:cs="Times New Roman"/>
                <w:noProof/>
                <w:webHidden/>
                <w:sz w:val="24"/>
                <w:szCs w:val="24"/>
              </w:rPr>
              <w:tab/>
            </w:r>
            <w:r w:rsidR="008F6E7A" w:rsidRPr="008F6E7A">
              <w:rPr>
                <w:rFonts w:ascii="Times New Roman" w:hAnsi="Times New Roman" w:cs="Times New Roman"/>
                <w:noProof/>
                <w:webHidden/>
                <w:sz w:val="24"/>
                <w:szCs w:val="24"/>
              </w:rPr>
              <w:fldChar w:fldCharType="begin"/>
            </w:r>
            <w:r w:rsidR="008F6E7A" w:rsidRPr="008F6E7A">
              <w:rPr>
                <w:rFonts w:ascii="Times New Roman" w:hAnsi="Times New Roman" w:cs="Times New Roman"/>
                <w:noProof/>
                <w:webHidden/>
                <w:sz w:val="24"/>
                <w:szCs w:val="24"/>
              </w:rPr>
              <w:instrText xml:space="preserve"> PAGEREF _Toc104893183 \h </w:instrText>
            </w:r>
            <w:r w:rsidR="008F6E7A" w:rsidRPr="008F6E7A">
              <w:rPr>
                <w:rFonts w:ascii="Times New Roman" w:hAnsi="Times New Roman" w:cs="Times New Roman"/>
                <w:noProof/>
                <w:webHidden/>
                <w:sz w:val="24"/>
                <w:szCs w:val="24"/>
              </w:rPr>
            </w:r>
            <w:r w:rsidR="008F6E7A" w:rsidRPr="008F6E7A">
              <w:rPr>
                <w:rFonts w:ascii="Times New Roman" w:hAnsi="Times New Roman" w:cs="Times New Roman"/>
                <w:noProof/>
                <w:webHidden/>
                <w:sz w:val="24"/>
                <w:szCs w:val="24"/>
              </w:rPr>
              <w:fldChar w:fldCharType="separate"/>
            </w:r>
            <w:r w:rsidR="008F6E7A" w:rsidRPr="008F6E7A">
              <w:rPr>
                <w:rFonts w:ascii="Times New Roman" w:hAnsi="Times New Roman" w:cs="Times New Roman"/>
                <w:noProof/>
                <w:webHidden/>
                <w:sz w:val="24"/>
                <w:szCs w:val="24"/>
              </w:rPr>
              <w:t>103</w:t>
            </w:r>
            <w:r w:rsidR="008F6E7A" w:rsidRPr="008F6E7A">
              <w:rPr>
                <w:rFonts w:ascii="Times New Roman" w:hAnsi="Times New Roman" w:cs="Times New Roman"/>
                <w:noProof/>
                <w:webHidden/>
                <w:sz w:val="24"/>
                <w:szCs w:val="24"/>
              </w:rPr>
              <w:fldChar w:fldCharType="end"/>
            </w:r>
          </w:hyperlink>
        </w:p>
        <w:p w14:paraId="5CC123FE"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84" w:history="1">
            <w:r w:rsidR="008F6E7A" w:rsidRPr="008F6E7A">
              <w:rPr>
                <w:rStyle w:val="Kpr"/>
                <w:rFonts w:ascii="Times New Roman" w:hAnsi="Times New Roman" w:cs="Times New Roman"/>
                <w:noProof/>
              </w:rPr>
              <w:t>6. SONUÇ VE TARTIŞMA</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_Toc104893184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124</w:t>
            </w:r>
            <w:r w:rsidR="008F6E7A" w:rsidRPr="008F6E7A">
              <w:rPr>
                <w:rFonts w:ascii="Times New Roman" w:hAnsi="Times New Roman" w:cs="Times New Roman"/>
                <w:noProof/>
                <w:webHidden/>
              </w:rPr>
              <w:fldChar w:fldCharType="end"/>
            </w:r>
          </w:hyperlink>
        </w:p>
        <w:p w14:paraId="788EC1B4"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85" w:history="1">
            <w:r w:rsidR="008F6E7A" w:rsidRPr="008F6E7A">
              <w:rPr>
                <w:rStyle w:val="Kpr"/>
                <w:rFonts w:ascii="Times New Roman" w:hAnsi="Times New Roman" w:cs="Times New Roman"/>
                <w:noProof/>
              </w:rPr>
              <w:t>KAYNAKÇA</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_Toc104893185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130</w:t>
            </w:r>
            <w:r w:rsidR="008F6E7A" w:rsidRPr="008F6E7A">
              <w:rPr>
                <w:rFonts w:ascii="Times New Roman" w:hAnsi="Times New Roman" w:cs="Times New Roman"/>
                <w:noProof/>
                <w:webHidden/>
              </w:rPr>
              <w:fldChar w:fldCharType="end"/>
            </w:r>
          </w:hyperlink>
        </w:p>
        <w:p w14:paraId="17AA0EF4"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86" w:history="1">
            <w:r w:rsidR="008F6E7A" w:rsidRPr="008F6E7A">
              <w:rPr>
                <w:rStyle w:val="Kpr"/>
                <w:rFonts w:ascii="Times New Roman" w:hAnsi="Times New Roman" w:cs="Times New Roman"/>
                <w:iCs/>
                <w:noProof/>
              </w:rPr>
              <w:t>EK 1:</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_Toc104893186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141</w:t>
            </w:r>
            <w:r w:rsidR="008F6E7A" w:rsidRPr="008F6E7A">
              <w:rPr>
                <w:rFonts w:ascii="Times New Roman" w:hAnsi="Times New Roman" w:cs="Times New Roman"/>
                <w:noProof/>
                <w:webHidden/>
              </w:rPr>
              <w:fldChar w:fldCharType="end"/>
            </w:r>
          </w:hyperlink>
        </w:p>
        <w:p w14:paraId="720C6427" w14:textId="77777777" w:rsidR="008F6E7A" w:rsidRPr="008F6E7A" w:rsidRDefault="009A38F4" w:rsidP="008F6E7A">
          <w:pPr>
            <w:pStyle w:val="T1"/>
            <w:rPr>
              <w:rFonts w:ascii="Times New Roman" w:eastAsiaTheme="minorEastAsia" w:hAnsi="Times New Roman" w:cs="Times New Roman"/>
              <w:b w:val="0"/>
              <w:bCs w:val="0"/>
              <w:noProof/>
              <w:lang w:eastAsia="tr-TR"/>
            </w:rPr>
          </w:pPr>
          <w:hyperlink w:anchor="_Toc104893187" w:history="1">
            <w:r w:rsidR="008F6E7A" w:rsidRPr="008F6E7A">
              <w:rPr>
                <w:rStyle w:val="Kpr"/>
                <w:rFonts w:ascii="Times New Roman" w:hAnsi="Times New Roman" w:cs="Times New Roman"/>
                <w:noProof/>
              </w:rPr>
              <w:t>ÖZGEÇMİŞ</w:t>
            </w:r>
            <w:r w:rsidR="008F6E7A" w:rsidRPr="008F6E7A">
              <w:rPr>
                <w:rFonts w:ascii="Times New Roman" w:hAnsi="Times New Roman" w:cs="Times New Roman"/>
                <w:noProof/>
                <w:webHidden/>
              </w:rPr>
              <w:tab/>
            </w:r>
            <w:r w:rsidR="008F6E7A" w:rsidRPr="008F6E7A">
              <w:rPr>
                <w:rFonts w:ascii="Times New Roman" w:hAnsi="Times New Roman" w:cs="Times New Roman"/>
                <w:noProof/>
                <w:webHidden/>
              </w:rPr>
              <w:fldChar w:fldCharType="begin"/>
            </w:r>
            <w:r w:rsidR="008F6E7A" w:rsidRPr="008F6E7A">
              <w:rPr>
                <w:rFonts w:ascii="Times New Roman" w:hAnsi="Times New Roman" w:cs="Times New Roman"/>
                <w:noProof/>
                <w:webHidden/>
              </w:rPr>
              <w:instrText xml:space="preserve"> PAGEREF _Toc104893187 \h </w:instrText>
            </w:r>
            <w:r w:rsidR="008F6E7A" w:rsidRPr="008F6E7A">
              <w:rPr>
                <w:rFonts w:ascii="Times New Roman" w:hAnsi="Times New Roman" w:cs="Times New Roman"/>
                <w:noProof/>
                <w:webHidden/>
              </w:rPr>
            </w:r>
            <w:r w:rsidR="008F6E7A" w:rsidRPr="008F6E7A">
              <w:rPr>
                <w:rFonts w:ascii="Times New Roman" w:hAnsi="Times New Roman" w:cs="Times New Roman"/>
                <w:noProof/>
                <w:webHidden/>
              </w:rPr>
              <w:fldChar w:fldCharType="separate"/>
            </w:r>
            <w:r w:rsidR="008F6E7A" w:rsidRPr="008F6E7A">
              <w:rPr>
                <w:rFonts w:ascii="Times New Roman" w:hAnsi="Times New Roman" w:cs="Times New Roman"/>
                <w:noProof/>
                <w:webHidden/>
              </w:rPr>
              <w:t>143</w:t>
            </w:r>
            <w:r w:rsidR="008F6E7A" w:rsidRPr="008F6E7A">
              <w:rPr>
                <w:rFonts w:ascii="Times New Roman" w:hAnsi="Times New Roman" w:cs="Times New Roman"/>
                <w:noProof/>
                <w:webHidden/>
              </w:rPr>
              <w:fldChar w:fldCharType="end"/>
            </w:r>
          </w:hyperlink>
        </w:p>
        <w:p w14:paraId="1F57DA27" w14:textId="7CC03B6C" w:rsidR="00747008" w:rsidRPr="000E336B" w:rsidRDefault="00747008" w:rsidP="008F6E7A">
          <w:pPr>
            <w:spacing w:line="360" w:lineRule="auto"/>
          </w:pPr>
          <w:r w:rsidRPr="008F6E7A">
            <w:rPr>
              <w:b/>
              <w:bCs/>
              <w:noProof/>
            </w:rPr>
            <w:fldChar w:fldCharType="end"/>
          </w:r>
        </w:p>
      </w:sdtContent>
    </w:sdt>
    <w:p w14:paraId="4B7B641F" w14:textId="77777777" w:rsidR="004579A2" w:rsidRPr="000E336B" w:rsidRDefault="004579A2" w:rsidP="000E336B">
      <w:pPr>
        <w:spacing w:line="360" w:lineRule="auto"/>
        <w:rPr>
          <w:b/>
        </w:rPr>
      </w:pPr>
    </w:p>
    <w:p w14:paraId="45C88613" w14:textId="77777777" w:rsidR="00AF7A27" w:rsidRPr="00C74B94" w:rsidRDefault="00AF7A27" w:rsidP="00C74B94">
      <w:pPr>
        <w:spacing w:line="360" w:lineRule="auto"/>
        <w:rPr>
          <w:b/>
        </w:rPr>
      </w:pPr>
      <w:r w:rsidRPr="00C74B94">
        <w:rPr>
          <w:b/>
        </w:rPr>
        <w:br w:type="page"/>
      </w:r>
    </w:p>
    <w:p w14:paraId="7ECC1F37" w14:textId="3DAA3538" w:rsidR="009F30EE" w:rsidRPr="00D6538B" w:rsidRDefault="009F30EE" w:rsidP="00D6538B">
      <w:pPr>
        <w:pStyle w:val="Balk1"/>
        <w:jc w:val="center"/>
        <w:rPr>
          <w:rFonts w:ascii="Times New Roman" w:eastAsiaTheme="minorHAnsi" w:hAnsi="Times New Roman" w:cs="Times New Roman"/>
          <w:noProof/>
          <w:color w:val="auto"/>
          <w:sz w:val="24"/>
        </w:rPr>
      </w:pPr>
      <w:bookmarkStart w:id="7" w:name="_Toc104893155"/>
      <w:r w:rsidRPr="00D6538B">
        <w:rPr>
          <w:rFonts w:ascii="Times New Roman" w:eastAsiaTheme="minorHAnsi" w:hAnsi="Times New Roman" w:cs="Times New Roman"/>
          <w:noProof/>
          <w:color w:val="auto"/>
          <w:sz w:val="24"/>
        </w:rPr>
        <w:lastRenderedPageBreak/>
        <w:t>GÖRSEL LİSTESİ</w:t>
      </w:r>
      <w:bookmarkEnd w:id="7"/>
    </w:p>
    <w:p w14:paraId="4855CFD3" w14:textId="77777777" w:rsidR="00535B60" w:rsidRPr="00132C17" w:rsidRDefault="00535B60" w:rsidP="00132C17">
      <w:pPr>
        <w:spacing w:line="360" w:lineRule="auto"/>
        <w:jc w:val="center"/>
        <w:rPr>
          <w:rFonts w:eastAsia="Times New Roman"/>
          <w:b/>
        </w:rPr>
      </w:pPr>
    </w:p>
    <w:p w14:paraId="6BB1678A" w14:textId="03797984" w:rsidR="00C654B5" w:rsidRPr="00C654B5" w:rsidRDefault="00C30453" w:rsidP="00C654B5">
      <w:pPr>
        <w:pStyle w:val="ekillerTablosu"/>
        <w:tabs>
          <w:tab w:val="right" w:leader="dot" w:pos="8210"/>
        </w:tabs>
        <w:spacing w:line="360" w:lineRule="auto"/>
        <w:rPr>
          <w:rFonts w:asciiTheme="minorHAnsi" w:eastAsiaTheme="minorEastAsia" w:hAnsiTheme="minorHAnsi" w:cstheme="minorBidi"/>
          <w:noProof/>
        </w:rPr>
      </w:pPr>
      <w:r w:rsidRPr="00132C17">
        <w:rPr>
          <w:rFonts w:eastAsia="Times New Roman"/>
        </w:rPr>
        <w:fldChar w:fldCharType="begin"/>
      </w:r>
      <w:r w:rsidRPr="00132C17">
        <w:rPr>
          <w:rFonts w:eastAsia="Times New Roman"/>
        </w:rPr>
        <w:instrText xml:space="preserve"> TOC \c "Görsel" </w:instrText>
      </w:r>
      <w:r w:rsidRPr="00132C17">
        <w:rPr>
          <w:rFonts w:eastAsia="Times New Roman"/>
        </w:rPr>
        <w:fldChar w:fldCharType="separate"/>
      </w:r>
      <w:r w:rsidR="00C654B5" w:rsidRPr="00C654B5">
        <w:rPr>
          <w:b/>
          <w:noProof/>
        </w:rPr>
        <w:t>Görsel 1.</w:t>
      </w:r>
      <w:r w:rsidR="00C654B5" w:rsidRPr="00C654B5">
        <w:rPr>
          <w:noProof/>
        </w:rPr>
        <w:t xml:space="preserve"> Yavaş Yemek hareketinin sembolü</w:t>
      </w:r>
      <w:r w:rsidR="00C654B5">
        <w:rPr>
          <w:noProof/>
        </w:rPr>
        <w:t>, 2019</w:t>
      </w:r>
      <w:r w:rsidR="00C654B5" w:rsidRPr="00C654B5">
        <w:rPr>
          <w:noProof/>
        </w:rPr>
        <w:t>.</w:t>
      </w:r>
      <w:r w:rsidR="00C654B5" w:rsidRPr="00C654B5">
        <w:rPr>
          <w:noProof/>
        </w:rPr>
        <w:tab/>
      </w:r>
      <w:r w:rsidR="00C654B5" w:rsidRPr="00C654B5">
        <w:rPr>
          <w:noProof/>
        </w:rPr>
        <w:fldChar w:fldCharType="begin"/>
      </w:r>
      <w:r w:rsidR="00C654B5" w:rsidRPr="00C654B5">
        <w:rPr>
          <w:noProof/>
        </w:rPr>
        <w:instrText xml:space="preserve"> PAGEREF _Toc104204740 \h </w:instrText>
      </w:r>
      <w:r w:rsidR="00C654B5" w:rsidRPr="00C654B5">
        <w:rPr>
          <w:noProof/>
        </w:rPr>
      </w:r>
      <w:r w:rsidR="00C654B5" w:rsidRPr="00C654B5">
        <w:rPr>
          <w:noProof/>
        </w:rPr>
        <w:fldChar w:fldCharType="separate"/>
      </w:r>
      <w:r w:rsidR="007B08D6">
        <w:rPr>
          <w:noProof/>
        </w:rPr>
        <w:t>19</w:t>
      </w:r>
      <w:r w:rsidR="00C654B5" w:rsidRPr="00C654B5">
        <w:rPr>
          <w:noProof/>
        </w:rPr>
        <w:fldChar w:fldCharType="end"/>
      </w:r>
    </w:p>
    <w:p w14:paraId="0FDE0B1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w:t>
      </w:r>
      <w:r w:rsidRPr="00C654B5">
        <w:rPr>
          <w:noProof/>
        </w:rPr>
        <w:t xml:space="preserve"> Julia Lohmann, “Flock”, 2004.</w:t>
      </w:r>
      <w:r w:rsidRPr="00C654B5">
        <w:rPr>
          <w:noProof/>
        </w:rPr>
        <w:tab/>
      </w:r>
      <w:r w:rsidRPr="00C654B5">
        <w:rPr>
          <w:noProof/>
        </w:rPr>
        <w:fldChar w:fldCharType="begin"/>
      </w:r>
      <w:r w:rsidRPr="00C654B5">
        <w:rPr>
          <w:noProof/>
        </w:rPr>
        <w:instrText xml:space="preserve"> PAGEREF _Toc104204741 \h </w:instrText>
      </w:r>
      <w:r w:rsidRPr="00C654B5">
        <w:rPr>
          <w:noProof/>
        </w:rPr>
      </w:r>
      <w:r w:rsidRPr="00C654B5">
        <w:rPr>
          <w:noProof/>
        </w:rPr>
        <w:fldChar w:fldCharType="separate"/>
      </w:r>
      <w:r w:rsidR="007B08D6">
        <w:rPr>
          <w:noProof/>
        </w:rPr>
        <w:t>32</w:t>
      </w:r>
      <w:r w:rsidRPr="00C654B5">
        <w:rPr>
          <w:noProof/>
        </w:rPr>
        <w:fldChar w:fldCharType="end"/>
      </w:r>
    </w:p>
    <w:p w14:paraId="545CB97D"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w:t>
      </w:r>
      <w:r w:rsidRPr="00C654B5">
        <w:rPr>
          <w:noProof/>
        </w:rPr>
        <w:t xml:space="preserve"> Julia Lohmann, “Cow Benches”, 2005.</w:t>
      </w:r>
      <w:r w:rsidRPr="00C654B5">
        <w:rPr>
          <w:noProof/>
        </w:rPr>
        <w:tab/>
      </w:r>
      <w:r w:rsidRPr="00C654B5">
        <w:rPr>
          <w:noProof/>
        </w:rPr>
        <w:fldChar w:fldCharType="begin"/>
      </w:r>
      <w:r w:rsidRPr="00C654B5">
        <w:rPr>
          <w:noProof/>
        </w:rPr>
        <w:instrText xml:space="preserve"> PAGEREF _Toc104204742 \h </w:instrText>
      </w:r>
      <w:r w:rsidRPr="00C654B5">
        <w:rPr>
          <w:noProof/>
        </w:rPr>
      </w:r>
      <w:r w:rsidRPr="00C654B5">
        <w:rPr>
          <w:noProof/>
        </w:rPr>
        <w:fldChar w:fldCharType="separate"/>
      </w:r>
      <w:r w:rsidR="007B08D6">
        <w:rPr>
          <w:noProof/>
        </w:rPr>
        <w:t>33</w:t>
      </w:r>
      <w:r w:rsidRPr="00C654B5">
        <w:rPr>
          <w:noProof/>
        </w:rPr>
        <w:fldChar w:fldCharType="end"/>
      </w:r>
    </w:p>
    <w:p w14:paraId="0444D079"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4.</w:t>
      </w:r>
      <w:r w:rsidRPr="00C654B5">
        <w:rPr>
          <w:noProof/>
        </w:rPr>
        <w:t xml:space="preserve"> Anna Hillman, “Amazingness”</w:t>
      </w:r>
      <w:r w:rsidRPr="00C654B5">
        <w:rPr>
          <w:noProof/>
        </w:rPr>
        <w:tab/>
      </w:r>
      <w:r w:rsidRPr="00C654B5">
        <w:rPr>
          <w:noProof/>
        </w:rPr>
        <w:fldChar w:fldCharType="begin"/>
      </w:r>
      <w:r w:rsidRPr="00C654B5">
        <w:rPr>
          <w:noProof/>
        </w:rPr>
        <w:instrText xml:space="preserve"> PAGEREF _Toc104204743 \h </w:instrText>
      </w:r>
      <w:r w:rsidRPr="00C654B5">
        <w:rPr>
          <w:noProof/>
        </w:rPr>
      </w:r>
      <w:r w:rsidRPr="00C654B5">
        <w:rPr>
          <w:noProof/>
        </w:rPr>
        <w:fldChar w:fldCharType="separate"/>
      </w:r>
      <w:r w:rsidR="007B08D6">
        <w:rPr>
          <w:noProof/>
        </w:rPr>
        <w:t>33</w:t>
      </w:r>
      <w:r w:rsidRPr="00C654B5">
        <w:rPr>
          <w:noProof/>
        </w:rPr>
        <w:fldChar w:fldCharType="end"/>
      </w:r>
    </w:p>
    <w:p w14:paraId="5EFE6030"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5.</w:t>
      </w:r>
      <w:r w:rsidRPr="00C654B5">
        <w:rPr>
          <w:noProof/>
        </w:rPr>
        <w:t xml:space="preserve"> Jeremy Wood, “GPS Drawing”, 2014.</w:t>
      </w:r>
      <w:r w:rsidRPr="00C654B5">
        <w:rPr>
          <w:noProof/>
        </w:rPr>
        <w:tab/>
      </w:r>
      <w:r w:rsidRPr="00C654B5">
        <w:rPr>
          <w:noProof/>
        </w:rPr>
        <w:fldChar w:fldCharType="begin"/>
      </w:r>
      <w:r w:rsidRPr="00C654B5">
        <w:rPr>
          <w:noProof/>
        </w:rPr>
        <w:instrText xml:space="preserve"> PAGEREF _Toc104204744 \h </w:instrText>
      </w:r>
      <w:r w:rsidRPr="00C654B5">
        <w:rPr>
          <w:noProof/>
        </w:rPr>
      </w:r>
      <w:r w:rsidRPr="00C654B5">
        <w:rPr>
          <w:noProof/>
        </w:rPr>
        <w:fldChar w:fldCharType="separate"/>
      </w:r>
      <w:r w:rsidR="007B08D6">
        <w:rPr>
          <w:noProof/>
        </w:rPr>
        <w:t>34</w:t>
      </w:r>
      <w:r w:rsidRPr="00C654B5">
        <w:rPr>
          <w:noProof/>
        </w:rPr>
        <w:fldChar w:fldCharType="end"/>
      </w:r>
    </w:p>
    <w:p w14:paraId="5FBCEE0C"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6.</w:t>
      </w:r>
      <w:r w:rsidRPr="00C654B5">
        <w:rPr>
          <w:noProof/>
        </w:rPr>
        <w:t xml:space="preserve"> Jeremy Wood, “GPS Drawing”, 2014.</w:t>
      </w:r>
      <w:r w:rsidRPr="00C654B5">
        <w:rPr>
          <w:noProof/>
        </w:rPr>
        <w:tab/>
      </w:r>
      <w:r w:rsidRPr="00C654B5">
        <w:rPr>
          <w:noProof/>
        </w:rPr>
        <w:fldChar w:fldCharType="begin"/>
      </w:r>
      <w:r w:rsidRPr="00C654B5">
        <w:rPr>
          <w:noProof/>
        </w:rPr>
        <w:instrText xml:space="preserve"> PAGEREF _Toc104204745 \h </w:instrText>
      </w:r>
      <w:r w:rsidRPr="00C654B5">
        <w:rPr>
          <w:noProof/>
        </w:rPr>
      </w:r>
      <w:r w:rsidRPr="00C654B5">
        <w:rPr>
          <w:noProof/>
        </w:rPr>
        <w:fldChar w:fldCharType="separate"/>
      </w:r>
      <w:r w:rsidR="007B08D6">
        <w:rPr>
          <w:noProof/>
        </w:rPr>
        <w:t>34</w:t>
      </w:r>
      <w:r w:rsidRPr="00C654B5">
        <w:rPr>
          <w:noProof/>
        </w:rPr>
        <w:fldChar w:fldCharType="end"/>
      </w:r>
    </w:p>
    <w:p w14:paraId="6E052FAD"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7.</w:t>
      </w:r>
      <w:r w:rsidRPr="00C654B5">
        <w:rPr>
          <w:noProof/>
        </w:rPr>
        <w:t xml:space="preserve"> Monika Hoinkis, “Radio” (Live with things), 2005.</w:t>
      </w:r>
      <w:r w:rsidRPr="00C654B5">
        <w:rPr>
          <w:noProof/>
        </w:rPr>
        <w:tab/>
      </w:r>
      <w:r w:rsidRPr="00C654B5">
        <w:rPr>
          <w:noProof/>
        </w:rPr>
        <w:fldChar w:fldCharType="begin"/>
      </w:r>
      <w:r w:rsidRPr="00C654B5">
        <w:rPr>
          <w:noProof/>
        </w:rPr>
        <w:instrText xml:space="preserve"> PAGEREF _Toc104204746 \h </w:instrText>
      </w:r>
      <w:r w:rsidRPr="00C654B5">
        <w:rPr>
          <w:noProof/>
        </w:rPr>
      </w:r>
      <w:r w:rsidRPr="00C654B5">
        <w:rPr>
          <w:noProof/>
        </w:rPr>
        <w:fldChar w:fldCharType="separate"/>
      </w:r>
      <w:r w:rsidR="007B08D6">
        <w:rPr>
          <w:noProof/>
        </w:rPr>
        <w:t>34</w:t>
      </w:r>
      <w:r w:rsidRPr="00C654B5">
        <w:rPr>
          <w:noProof/>
        </w:rPr>
        <w:fldChar w:fldCharType="end"/>
      </w:r>
    </w:p>
    <w:p w14:paraId="58030093"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8.</w:t>
      </w:r>
      <w:r w:rsidRPr="00C654B5">
        <w:rPr>
          <w:noProof/>
        </w:rPr>
        <w:t xml:space="preserve"> Monika Hoinkis, “Lamp” (Live with things), 2005.</w:t>
      </w:r>
      <w:r w:rsidRPr="00C654B5">
        <w:rPr>
          <w:noProof/>
        </w:rPr>
        <w:tab/>
      </w:r>
      <w:r w:rsidRPr="00C654B5">
        <w:rPr>
          <w:noProof/>
        </w:rPr>
        <w:fldChar w:fldCharType="begin"/>
      </w:r>
      <w:r w:rsidRPr="00C654B5">
        <w:rPr>
          <w:noProof/>
        </w:rPr>
        <w:instrText xml:space="preserve"> PAGEREF _Toc104204747 \h </w:instrText>
      </w:r>
      <w:r w:rsidRPr="00C654B5">
        <w:rPr>
          <w:noProof/>
        </w:rPr>
      </w:r>
      <w:r w:rsidRPr="00C654B5">
        <w:rPr>
          <w:noProof/>
        </w:rPr>
        <w:fldChar w:fldCharType="separate"/>
      </w:r>
      <w:r w:rsidR="007B08D6">
        <w:rPr>
          <w:noProof/>
        </w:rPr>
        <w:t>35</w:t>
      </w:r>
      <w:r w:rsidRPr="00C654B5">
        <w:rPr>
          <w:noProof/>
        </w:rPr>
        <w:fldChar w:fldCharType="end"/>
      </w:r>
    </w:p>
    <w:p w14:paraId="0639E3A5"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9.</w:t>
      </w:r>
      <w:r w:rsidRPr="00C654B5">
        <w:rPr>
          <w:noProof/>
        </w:rPr>
        <w:t xml:space="preserve"> Luis Morales, “Cardboard Lamp”, 2010.</w:t>
      </w:r>
      <w:r w:rsidRPr="00C654B5">
        <w:rPr>
          <w:noProof/>
        </w:rPr>
        <w:tab/>
      </w:r>
      <w:r w:rsidRPr="00C654B5">
        <w:rPr>
          <w:noProof/>
        </w:rPr>
        <w:fldChar w:fldCharType="begin"/>
      </w:r>
      <w:r w:rsidRPr="00C654B5">
        <w:rPr>
          <w:noProof/>
        </w:rPr>
        <w:instrText xml:space="preserve"> PAGEREF _Toc104204748 \h </w:instrText>
      </w:r>
      <w:r w:rsidRPr="00C654B5">
        <w:rPr>
          <w:noProof/>
        </w:rPr>
      </w:r>
      <w:r w:rsidRPr="00C654B5">
        <w:rPr>
          <w:noProof/>
        </w:rPr>
        <w:fldChar w:fldCharType="separate"/>
      </w:r>
      <w:r w:rsidR="007B08D6">
        <w:rPr>
          <w:noProof/>
        </w:rPr>
        <w:t>35</w:t>
      </w:r>
      <w:r w:rsidRPr="00C654B5">
        <w:rPr>
          <w:noProof/>
        </w:rPr>
        <w:fldChar w:fldCharType="end"/>
      </w:r>
    </w:p>
    <w:p w14:paraId="75DED50E"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10.</w:t>
      </w:r>
      <w:r w:rsidRPr="00C654B5">
        <w:rPr>
          <w:noProof/>
        </w:rPr>
        <w:t xml:space="preserve"> Dick van Hoff’un “Kitchen Machines”, 2008.</w:t>
      </w:r>
      <w:r w:rsidRPr="00C654B5">
        <w:rPr>
          <w:noProof/>
        </w:rPr>
        <w:tab/>
      </w:r>
      <w:r w:rsidRPr="00C654B5">
        <w:rPr>
          <w:noProof/>
        </w:rPr>
        <w:fldChar w:fldCharType="begin"/>
      </w:r>
      <w:r w:rsidRPr="00C654B5">
        <w:rPr>
          <w:noProof/>
        </w:rPr>
        <w:instrText xml:space="preserve"> PAGEREF _Toc104204749 \h </w:instrText>
      </w:r>
      <w:r w:rsidRPr="00C654B5">
        <w:rPr>
          <w:noProof/>
        </w:rPr>
      </w:r>
      <w:r w:rsidRPr="00C654B5">
        <w:rPr>
          <w:noProof/>
        </w:rPr>
        <w:fldChar w:fldCharType="separate"/>
      </w:r>
      <w:r w:rsidR="007B08D6">
        <w:rPr>
          <w:noProof/>
        </w:rPr>
        <w:t>36</w:t>
      </w:r>
      <w:r w:rsidRPr="00C654B5">
        <w:rPr>
          <w:noProof/>
        </w:rPr>
        <w:fldChar w:fldCharType="end"/>
      </w:r>
    </w:p>
    <w:p w14:paraId="00A0690F"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11.</w:t>
      </w:r>
      <w:r w:rsidRPr="00C654B5">
        <w:rPr>
          <w:noProof/>
        </w:rPr>
        <w:t xml:space="preserve"> Raw Nerve, “Sofa”, 2006.</w:t>
      </w:r>
      <w:r w:rsidRPr="00C654B5">
        <w:rPr>
          <w:noProof/>
        </w:rPr>
        <w:tab/>
      </w:r>
      <w:r w:rsidRPr="00C654B5">
        <w:rPr>
          <w:noProof/>
        </w:rPr>
        <w:fldChar w:fldCharType="begin"/>
      </w:r>
      <w:r w:rsidRPr="00C654B5">
        <w:rPr>
          <w:noProof/>
        </w:rPr>
        <w:instrText xml:space="preserve"> PAGEREF _Toc104204750 \h </w:instrText>
      </w:r>
      <w:r w:rsidRPr="00C654B5">
        <w:rPr>
          <w:noProof/>
        </w:rPr>
      </w:r>
      <w:r w:rsidRPr="00C654B5">
        <w:rPr>
          <w:noProof/>
        </w:rPr>
        <w:fldChar w:fldCharType="separate"/>
      </w:r>
      <w:r w:rsidR="007B08D6">
        <w:rPr>
          <w:noProof/>
        </w:rPr>
        <w:t>37</w:t>
      </w:r>
      <w:r w:rsidRPr="00C654B5">
        <w:rPr>
          <w:noProof/>
        </w:rPr>
        <w:fldChar w:fldCharType="end"/>
      </w:r>
    </w:p>
    <w:p w14:paraId="24EB1860"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12.</w:t>
      </w:r>
      <w:r w:rsidRPr="00C654B5">
        <w:rPr>
          <w:noProof/>
        </w:rPr>
        <w:t xml:space="preserve"> Martin Ruiz de Azua, “Human Chair”, 2002.</w:t>
      </w:r>
      <w:r w:rsidRPr="00C654B5">
        <w:rPr>
          <w:noProof/>
        </w:rPr>
        <w:tab/>
      </w:r>
      <w:r w:rsidRPr="00C654B5">
        <w:rPr>
          <w:noProof/>
        </w:rPr>
        <w:fldChar w:fldCharType="begin"/>
      </w:r>
      <w:r w:rsidRPr="00C654B5">
        <w:rPr>
          <w:noProof/>
        </w:rPr>
        <w:instrText xml:space="preserve"> PAGEREF _Toc104204751 \h </w:instrText>
      </w:r>
      <w:r w:rsidRPr="00C654B5">
        <w:rPr>
          <w:noProof/>
        </w:rPr>
      </w:r>
      <w:r w:rsidRPr="00C654B5">
        <w:rPr>
          <w:noProof/>
        </w:rPr>
        <w:fldChar w:fldCharType="separate"/>
      </w:r>
      <w:r w:rsidR="007B08D6">
        <w:rPr>
          <w:noProof/>
        </w:rPr>
        <w:t>37</w:t>
      </w:r>
      <w:r w:rsidRPr="00C654B5">
        <w:rPr>
          <w:noProof/>
        </w:rPr>
        <w:fldChar w:fldCharType="end"/>
      </w:r>
    </w:p>
    <w:p w14:paraId="6A12EFFE"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13.</w:t>
      </w:r>
      <w:r w:rsidRPr="00C654B5">
        <w:rPr>
          <w:noProof/>
        </w:rPr>
        <w:t xml:space="preserve"> Simon Heijdens, “Broken White”, 2004.</w:t>
      </w:r>
      <w:r w:rsidRPr="00C654B5">
        <w:rPr>
          <w:noProof/>
        </w:rPr>
        <w:tab/>
      </w:r>
      <w:r w:rsidRPr="00C654B5">
        <w:rPr>
          <w:noProof/>
        </w:rPr>
        <w:fldChar w:fldCharType="begin"/>
      </w:r>
      <w:r w:rsidRPr="00C654B5">
        <w:rPr>
          <w:noProof/>
        </w:rPr>
        <w:instrText xml:space="preserve"> PAGEREF _Toc104204752 \h </w:instrText>
      </w:r>
      <w:r w:rsidRPr="00C654B5">
        <w:rPr>
          <w:noProof/>
        </w:rPr>
      </w:r>
      <w:r w:rsidRPr="00C654B5">
        <w:rPr>
          <w:noProof/>
        </w:rPr>
        <w:fldChar w:fldCharType="separate"/>
      </w:r>
      <w:r w:rsidR="007B08D6">
        <w:rPr>
          <w:noProof/>
        </w:rPr>
        <w:t>38</w:t>
      </w:r>
      <w:r w:rsidRPr="00C654B5">
        <w:rPr>
          <w:noProof/>
        </w:rPr>
        <w:fldChar w:fldCharType="end"/>
      </w:r>
    </w:p>
    <w:p w14:paraId="738DD5CC"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14.</w:t>
      </w:r>
      <w:r w:rsidRPr="00C654B5">
        <w:rPr>
          <w:noProof/>
        </w:rPr>
        <w:t xml:space="preserve"> Butterfly Works tarafından yürütülen</w:t>
      </w:r>
      <w:r w:rsidRPr="00C654B5">
        <w:rPr>
          <w:b/>
          <w:noProof/>
        </w:rPr>
        <w:t xml:space="preserve"> </w:t>
      </w:r>
      <w:r w:rsidRPr="00C654B5">
        <w:rPr>
          <w:noProof/>
        </w:rPr>
        <w:t>“NairoBits” projesi, 1999.</w:t>
      </w:r>
      <w:r w:rsidRPr="00C654B5">
        <w:rPr>
          <w:noProof/>
        </w:rPr>
        <w:tab/>
      </w:r>
      <w:r w:rsidRPr="00C654B5">
        <w:rPr>
          <w:noProof/>
        </w:rPr>
        <w:fldChar w:fldCharType="begin"/>
      </w:r>
      <w:r w:rsidRPr="00C654B5">
        <w:rPr>
          <w:noProof/>
        </w:rPr>
        <w:instrText xml:space="preserve"> PAGEREF _Toc104204753 \h </w:instrText>
      </w:r>
      <w:r w:rsidRPr="00C654B5">
        <w:rPr>
          <w:noProof/>
        </w:rPr>
      </w:r>
      <w:r w:rsidRPr="00C654B5">
        <w:rPr>
          <w:noProof/>
        </w:rPr>
        <w:fldChar w:fldCharType="separate"/>
      </w:r>
      <w:r w:rsidR="007B08D6">
        <w:rPr>
          <w:noProof/>
        </w:rPr>
        <w:t>39</w:t>
      </w:r>
      <w:r w:rsidRPr="00C654B5">
        <w:rPr>
          <w:noProof/>
        </w:rPr>
        <w:fldChar w:fldCharType="end"/>
      </w:r>
    </w:p>
    <w:p w14:paraId="234FF8A2"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15.</w:t>
      </w:r>
      <w:r w:rsidRPr="00C654B5">
        <w:rPr>
          <w:noProof/>
        </w:rPr>
        <w:t xml:space="preserve"> Fritz Haeg, “Edible Estates”.</w:t>
      </w:r>
      <w:r w:rsidRPr="00C654B5">
        <w:rPr>
          <w:noProof/>
        </w:rPr>
        <w:tab/>
      </w:r>
      <w:r w:rsidRPr="00C654B5">
        <w:rPr>
          <w:noProof/>
        </w:rPr>
        <w:fldChar w:fldCharType="begin"/>
      </w:r>
      <w:r w:rsidRPr="00C654B5">
        <w:rPr>
          <w:noProof/>
        </w:rPr>
        <w:instrText xml:space="preserve"> PAGEREF _Toc104204754 \h </w:instrText>
      </w:r>
      <w:r w:rsidRPr="00C654B5">
        <w:rPr>
          <w:noProof/>
        </w:rPr>
      </w:r>
      <w:r w:rsidRPr="00C654B5">
        <w:rPr>
          <w:noProof/>
        </w:rPr>
        <w:fldChar w:fldCharType="separate"/>
      </w:r>
      <w:r w:rsidR="007B08D6">
        <w:rPr>
          <w:noProof/>
        </w:rPr>
        <w:t>40</w:t>
      </w:r>
      <w:r w:rsidRPr="00C654B5">
        <w:rPr>
          <w:noProof/>
        </w:rPr>
        <w:fldChar w:fldCharType="end"/>
      </w:r>
    </w:p>
    <w:p w14:paraId="4E022CB4"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16.</w:t>
      </w:r>
      <w:r w:rsidRPr="00C654B5">
        <w:rPr>
          <w:noProof/>
        </w:rPr>
        <w:t xml:space="preserve"> Adbusters “Toneshift” Dergi Kapağı, Mart/Nisan 2019.</w:t>
      </w:r>
      <w:r w:rsidRPr="00C654B5">
        <w:rPr>
          <w:noProof/>
        </w:rPr>
        <w:tab/>
      </w:r>
      <w:r w:rsidRPr="00C654B5">
        <w:rPr>
          <w:noProof/>
        </w:rPr>
        <w:fldChar w:fldCharType="begin"/>
      </w:r>
      <w:r w:rsidRPr="00C654B5">
        <w:rPr>
          <w:noProof/>
        </w:rPr>
        <w:instrText xml:space="preserve"> PAGEREF _Toc104204755 \h </w:instrText>
      </w:r>
      <w:r w:rsidRPr="00C654B5">
        <w:rPr>
          <w:noProof/>
        </w:rPr>
      </w:r>
      <w:r w:rsidRPr="00C654B5">
        <w:rPr>
          <w:noProof/>
        </w:rPr>
        <w:fldChar w:fldCharType="separate"/>
      </w:r>
      <w:r w:rsidR="007B08D6">
        <w:rPr>
          <w:noProof/>
        </w:rPr>
        <w:t>56</w:t>
      </w:r>
      <w:r w:rsidRPr="00C654B5">
        <w:rPr>
          <w:noProof/>
        </w:rPr>
        <w:fldChar w:fldCharType="end"/>
      </w:r>
    </w:p>
    <w:p w14:paraId="4479C4AA"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17.</w:t>
      </w:r>
      <w:r w:rsidRPr="00C654B5">
        <w:rPr>
          <w:noProof/>
        </w:rPr>
        <w:t xml:space="preserve"> Adbusters "The Coke/Pepsi election" Dergi Kapağı, 2012.</w:t>
      </w:r>
      <w:r w:rsidRPr="00C654B5">
        <w:rPr>
          <w:noProof/>
        </w:rPr>
        <w:tab/>
      </w:r>
      <w:r w:rsidRPr="00C654B5">
        <w:rPr>
          <w:noProof/>
        </w:rPr>
        <w:fldChar w:fldCharType="begin"/>
      </w:r>
      <w:r w:rsidRPr="00C654B5">
        <w:rPr>
          <w:noProof/>
        </w:rPr>
        <w:instrText xml:space="preserve"> PAGEREF _Toc104204756 \h </w:instrText>
      </w:r>
      <w:r w:rsidRPr="00C654B5">
        <w:rPr>
          <w:noProof/>
        </w:rPr>
      </w:r>
      <w:r w:rsidRPr="00C654B5">
        <w:rPr>
          <w:noProof/>
        </w:rPr>
        <w:fldChar w:fldCharType="separate"/>
      </w:r>
      <w:r w:rsidR="007B08D6">
        <w:rPr>
          <w:noProof/>
        </w:rPr>
        <w:t>57</w:t>
      </w:r>
      <w:r w:rsidRPr="00C654B5">
        <w:rPr>
          <w:noProof/>
        </w:rPr>
        <w:fldChar w:fldCharType="end"/>
      </w:r>
    </w:p>
    <w:p w14:paraId="0E7A8E58"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18.</w:t>
      </w:r>
      <w:r w:rsidRPr="00C654B5">
        <w:rPr>
          <w:noProof/>
        </w:rPr>
        <w:t xml:space="preserve"> Adbusters “Are We Happy Yet?” Dergi Kapağı 2012.</w:t>
      </w:r>
      <w:r w:rsidRPr="00C654B5">
        <w:rPr>
          <w:noProof/>
        </w:rPr>
        <w:tab/>
      </w:r>
      <w:r w:rsidRPr="00C654B5">
        <w:rPr>
          <w:noProof/>
        </w:rPr>
        <w:fldChar w:fldCharType="begin"/>
      </w:r>
      <w:r w:rsidRPr="00C654B5">
        <w:rPr>
          <w:noProof/>
        </w:rPr>
        <w:instrText xml:space="preserve"> PAGEREF _Toc104204757 \h </w:instrText>
      </w:r>
      <w:r w:rsidRPr="00C654B5">
        <w:rPr>
          <w:noProof/>
        </w:rPr>
      </w:r>
      <w:r w:rsidRPr="00C654B5">
        <w:rPr>
          <w:noProof/>
        </w:rPr>
        <w:fldChar w:fldCharType="separate"/>
      </w:r>
      <w:r w:rsidR="007B08D6">
        <w:rPr>
          <w:noProof/>
        </w:rPr>
        <w:t>57</w:t>
      </w:r>
      <w:r w:rsidRPr="00C654B5">
        <w:rPr>
          <w:noProof/>
        </w:rPr>
        <w:fldChar w:fldCharType="end"/>
      </w:r>
    </w:p>
    <w:p w14:paraId="0EB37E9E"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19.</w:t>
      </w:r>
      <w:r w:rsidRPr="00C654B5">
        <w:rPr>
          <w:noProof/>
        </w:rPr>
        <w:t xml:space="preserve"> Adbusters “Will Capitalism Implode” Dergi Kapağı 2020.</w:t>
      </w:r>
      <w:r w:rsidRPr="00C654B5">
        <w:rPr>
          <w:noProof/>
        </w:rPr>
        <w:tab/>
      </w:r>
      <w:r w:rsidRPr="00C654B5">
        <w:rPr>
          <w:noProof/>
        </w:rPr>
        <w:fldChar w:fldCharType="begin"/>
      </w:r>
      <w:r w:rsidRPr="00C654B5">
        <w:rPr>
          <w:noProof/>
        </w:rPr>
        <w:instrText xml:space="preserve"> PAGEREF _Toc104204758 \h </w:instrText>
      </w:r>
      <w:r w:rsidRPr="00C654B5">
        <w:rPr>
          <w:noProof/>
        </w:rPr>
      </w:r>
      <w:r w:rsidRPr="00C654B5">
        <w:rPr>
          <w:noProof/>
        </w:rPr>
        <w:fldChar w:fldCharType="separate"/>
      </w:r>
      <w:r w:rsidR="007B08D6">
        <w:rPr>
          <w:noProof/>
        </w:rPr>
        <w:t>57</w:t>
      </w:r>
      <w:r w:rsidRPr="00C654B5">
        <w:rPr>
          <w:noProof/>
        </w:rPr>
        <w:fldChar w:fldCharType="end"/>
      </w:r>
    </w:p>
    <w:p w14:paraId="170D332A"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20.</w:t>
      </w:r>
      <w:r w:rsidRPr="00C654B5">
        <w:rPr>
          <w:noProof/>
        </w:rPr>
        <w:t xml:space="preserve"> May Kim’s Hallway Installation, 2014.</w:t>
      </w:r>
      <w:r w:rsidRPr="00C654B5">
        <w:rPr>
          <w:noProof/>
        </w:rPr>
        <w:tab/>
      </w:r>
      <w:r w:rsidRPr="00C654B5">
        <w:rPr>
          <w:noProof/>
        </w:rPr>
        <w:fldChar w:fldCharType="begin"/>
      </w:r>
      <w:r w:rsidRPr="00C654B5">
        <w:rPr>
          <w:noProof/>
        </w:rPr>
        <w:instrText xml:space="preserve"> PAGEREF _Toc104204759 \h </w:instrText>
      </w:r>
      <w:r w:rsidRPr="00C654B5">
        <w:rPr>
          <w:noProof/>
        </w:rPr>
      </w:r>
      <w:r w:rsidRPr="00C654B5">
        <w:rPr>
          <w:noProof/>
        </w:rPr>
        <w:fldChar w:fldCharType="separate"/>
      </w:r>
      <w:r w:rsidR="007B08D6">
        <w:rPr>
          <w:noProof/>
        </w:rPr>
        <w:t>59</w:t>
      </w:r>
      <w:r w:rsidRPr="00C654B5">
        <w:rPr>
          <w:noProof/>
        </w:rPr>
        <w:fldChar w:fldCharType="end"/>
      </w:r>
    </w:p>
    <w:p w14:paraId="70709BD6"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21.</w:t>
      </w:r>
      <w:r w:rsidRPr="00C654B5">
        <w:rPr>
          <w:noProof/>
        </w:rPr>
        <w:t xml:space="preserve"> Connor Muething’s Reading Machine, 2014.</w:t>
      </w:r>
      <w:r w:rsidRPr="00C654B5">
        <w:rPr>
          <w:noProof/>
        </w:rPr>
        <w:tab/>
      </w:r>
      <w:r w:rsidRPr="00C654B5">
        <w:rPr>
          <w:noProof/>
        </w:rPr>
        <w:fldChar w:fldCharType="begin"/>
      </w:r>
      <w:r w:rsidRPr="00C654B5">
        <w:rPr>
          <w:noProof/>
        </w:rPr>
        <w:instrText xml:space="preserve"> PAGEREF _Toc104204760 \h </w:instrText>
      </w:r>
      <w:r w:rsidRPr="00C654B5">
        <w:rPr>
          <w:noProof/>
        </w:rPr>
      </w:r>
      <w:r w:rsidRPr="00C654B5">
        <w:rPr>
          <w:noProof/>
        </w:rPr>
        <w:fldChar w:fldCharType="separate"/>
      </w:r>
      <w:r w:rsidR="007B08D6">
        <w:rPr>
          <w:noProof/>
        </w:rPr>
        <w:t>60</w:t>
      </w:r>
      <w:r w:rsidRPr="00C654B5">
        <w:rPr>
          <w:noProof/>
        </w:rPr>
        <w:fldChar w:fldCharType="end"/>
      </w:r>
    </w:p>
    <w:p w14:paraId="2B1748D2"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22.</w:t>
      </w:r>
      <w:r w:rsidRPr="00C654B5">
        <w:rPr>
          <w:noProof/>
        </w:rPr>
        <w:t xml:space="preserve"> </w:t>
      </w:r>
      <w:r w:rsidRPr="00C654B5">
        <w:rPr>
          <w:bCs/>
          <w:noProof/>
        </w:rPr>
        <w:t>Wolfgang Weingart, Composition / Grids, 1970.</w:t>
      </w:r>
      <w:r w:rsidRPr="00C654B5">
        <w:rPr>
          <w:noProof/>
        </w:rPr>
        <w:tab/>
      </w:r>
      <w:r w:rsidRPr="00C654B5">
        <w:rPr>
          <w:noProof/>
        </w:rPr>
        <w:fldChar w:fldCharType="begin"/>
      </w:r>
      <w:r w:rsidRPr="00C654B5">
        <w:rPr>
          <w:noProof/>
        </w:rPr>
        <w:instrText xml:space="preserve"> PAGEREF _Toc104204761 \h </w:instrText>
      </w:r>
      <w:r w:rsidRPr="00C654B5">
        <w:rPr>
          <w:noProof/>
        </w:rPr>
      </w:r>
      <w:r w:rsidRPr="00C654B5">
        <w:rPr>
          <w:noProof/>
        </w:rPr>
        <w:fldChar w:fldCharType="separate"/>
      </w:r>
      <w:r w:rsidR="007B08D6">
        <w:rPr>
          <w:noProof/>
        </w:rPr>
        <w:t>65</w:t>
      </w:r>
      <w:r w:rsidRPr="00C654B5">
        <w:rPr>
          <w:noProof/>
        </w:rPr>
        <w:fldChar w:fldCharType="end"/>
      </w:r>
    </w:p>
    <w:p w14:paraId="37515F4E"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23.</w:t>
      </w:r>
      <w:r w:rsidRPr="00C654B5">
        <w:rPr>
          <w:noProof/>
        </w:rPr>
        <w:t xml:space="preserve"> April Greiman Poster.</w:t>
      </w:r>
      <w:r w:rsidRPr="00C654B5">
        <w:rPr>
          <w:noProof/>
        </w:rPr>
        <w:tab/>
      </w:r>
      <w:r w:rsidRPr="00C654B5">
        <w:rPr>
          <w:noProof/>
        </w:rPr>
        <w:fldChar w:fldCharType="begin"/>
      </w:r>
      <w:r w:rsidRPr="00C654B5">
        <w:rPr>
          <w:noProof/>
        </w:rPr>
        <w:instrText xml:space="preserve"> PAGEREF _Toc104204762 \h </w:instrText>
      </w:r>
      <w:r w:rsidRPr="00C654B5">
        <w:rPr>
          <w:noProof/>
        </w:rPr>
      </w:r>
      <w:r w:rsidRPr="00C654B5">
        <w:rPr>
          <w:noProof/>
        </w:rPr>
        <w:fldChar w:fldCharType="separate"/>
      </w:r>
      <w:r w:rsidR="007B08D6">
        <w:rPr>
          <w:noProof/>
        </w:rPr>
        <w:t>65</w:t>
      </w:r>
      <w:r w:rsidRPr="00C654B5">
        <w:rPr>
          <w:noProof/>
        </w:rPr>
        <w:fldChar w:fldCharType="end"/>
      </w:r>
    </w:p>
    <w:p w14:paraId="47C203F5"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24.</w:t>
      </w:r>
      <w:r w:rsidRPr="00C654B5">
        <w:rPr>
          <w:noProof/>
        </w:rPr>
        <w:t xml:space="preserve"> Dan Friedman, Typografie, 1970-1971.</w:t>
      </w:r>
      <w:r w:rsidRPr="00C654B5">
        <w:rPr>
          <w:noProof/>
        </w:rPr>
        <w:tab/>
      </w:r>
      <w:r w:rsidRPr="00C654B5">
        <w:rPr>
          <w:noProof/>
        </w:rPr>
        <w:fldChar w:fldCharType="begin"/>
      </w:r>
      <w:r w:rsidRPr="00C654B5">
        <w:rPr>
          <w:noProof/>
        </w:rPr>
        <w:instrText xml:space="preserve"> PAGEREF _Toc104204763 \h </w:instrText>
      </w:r>
      <w:r w:rsidRPr="00C654B5">
        <w:rPr>
          <w:noProof/>
        </w:rPr>
      </w:r>
      <w:r w:rsidRPr="00C654B5">
        <w:rPr>
          <w:noProof/>
        </w:rPr>
        <w:fldChar w:fldCharType="separate"/>
      </w:r>
      <w:r w:rsidR="007B08D6">
        <w:rPr>
          <w:noProof/>
        </w:rPr>
        <w:t>66</w:t>
      </w:r>
      <w:r w:rsidRPr="00C654B5">
        <w:rPr>
          <w:noProof/>
        </w:rPr>
        <w:fldChar w:fldCharType="end"/>
      </w:r>
    </w:p>
    <w:p w14:paraId="791EB8EC"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25.</w:t>
      </w:r>
      <w:r w:rsidRPr="00C654B5">
        <w:rPr>
          <w:noProof/>
        </w:rPr>
        <w:t xml:space="preserve"> Katherine McCoy, Poster for the Cranbrook Graduate Program, 1989.</w:t>
      </w:r>
      <w:r w:rsidRPr="00C654B5">
        <w:rPr>
          <w:noProof/>
        </w:rPr>
        <w:tab/>
      </w:r>
      <w:r w:rsidRPr="00C654B5">
        <w:rPr>
          <w:noProof/>
        </w:rPr>
        <w:fldChar w:fldCharType="begin"/>
      </w:r>
      <w:r w:rsidRPr="00C654B5">
        <w:rPr>
          <w:noProof/>
        </w:rPr>
        <w:instrText xml:space="preserve"> PAGEREF _Toc104204764 \h </w:instrText>
      </w:r>
      <w:r w:rsidRPr="00C654B5">
        <w:rPr>
          <w:noProof/>
        </w:rPr>
      </w:r>
      <w:r w:rsidRPr="00C654B5">
        <w:rPr>
          <w:noProof/>
        </w:rPr>
        <w:fldChar w:fldCharType="separate"/>
      </w:r>
      <w:r w:rsidR="007B08D6">
        <w:rPr>
          <w:noProof/>
        </w:rPr>
        <w:t>66</w:t>
      </w:r>
      <w:r w:rsidRPr="00C654B5">
        <w:rPr>
          <w:noProof/>
        </w:rPr>
        <w:fldChar w:fldCharType="end"/>
      </w:r>
    </w:p>
    <w:p w14:paraId="2AA93DA8"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26.</w:t>
      </w:r>
      <w:r w:rsidRPr="00C654B5">
        <w:rPr>
          <w:noProof/>
        </w:rPr>
        <w:t xml:space="preserve"> Sarp Sözdinler, “Bir Şeyi Okuyamıyorsanız” Afişi, 2017.</w:t>
      </w:r>
      <w:r w:rsidRPr="00C654B5">
        <w:rPr>
          <w:noProof/>
        </w:rPr>
        <w:tab/>
      </w:r>
      <w:r w:rsidRPr="00C654B5">
        <w:rPr>
          <w:noProof/>
        </w:rPr>
        <w:fldChar w:fldCharType="begin"/>
      </w:r>
      <w:r w:rsidRPr="00C654B5">
        <w:rPr>
          <w:noProof/>
        </w:rPr>
        <w:instrText xml:space="preserve"> PAGEREF _Toc104204765 \h </w:instrText>
      </w:r>
      <w:r w:rsidRPr="00C654B5">
        <w:rPr>
          <w:noProof/>
        </w:rPr>
      </w:r>
      <w:r w:rsidRPr="00C654B5">
        <w:rPr>
          <w:noProof/>
        </w:rPr>
        <w:fldChar w:fldCharType="separate"/>
      </w:r>
      <w:r w:rsidR="007B08D6">
        <w:rPr>
          <w:noProof/>
        </w:rPr>
        <w:t>66</w:t>
      </w:r>
      <w:r w:rsidRPr="00C654B5">
        <w:rPr>
          <w:noProof/>
        </w:rPr>
        <w:fldChar w:fldCharType="end"/>
      </w:r>
    </w:p>
    <w:p w14:paraId="39AF1CB0"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27.</w:t>
      </w:r>
      <w:r w:rsidRPr="00C654B5">
        <w:rPr>
          <w:noProof/>
        </w:rPr>
        <w:t xml:space="preserve"> Erman Yılmaz, Anafor Typeface Poster, 2017.</w:t>
      </w:r>
      <w:r w:rsidRPr="00C654B5">
        <w:rPr>
          <w:noProof/>
        </w:rPr>
        <w:tab/>
      </w:r>
      <w:r w:rsidRPr="00C654B5">
        <w:rPr>
          <w:noProof/>
        </w:rPr>
        <w:fldChar w:fldCharType="begin"/>
      </w:r>
      <w:r w:rsidRPr="00C654B5">
        <w:rPr>
          <w:noProof/>
        </w:rPr>
        <w:instrText xml:space="preserve"> PAGEREF _Toc104204766 \h </w:instrText>
      </w:r>
      <w:r w:rsidRPr="00C654B5">
        <w:rPr>
          <w:noProof/>
        </w:rPr>
      </w:r>
      <w:r w:rsidRPr="00C654B5">
        <w:rPr>
          <w:noProof/>
        </w:rPr>
        <w:fldChar w:fldCharType="separate"/>
      </w:r>
      <w:r w:rsidR="007B08D6">
        <w:rPr>
          <w:noProof/>
        </w:rPr>
        <w:t>66</w:t>
      </w:r>
      <w:r w:rsidRPr="00C654B5">
        <w:rPr>
          <w:noProof/>
        </w:rPr>
        <w:fldChar w:fldCharType="end"/>
      </w:r>
    </w:p>
    <w:p w14:paraId="0DEC70C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28.</w:t>
      </w:r>
      <w:r w:rsidRPr="00C654B5">
        <w:rPr>
          <w:noProof/>
        </w:rPr>
        <w:t xml:space="preserve"> </w:t>
      </w:r>
      <w:r w:rsidRPr="00C654B5">
        <w:rPr>
          <w:bCs/>
          <w:noProof/>
        </w:rPr>
        <w:t>Ulaş Yeşilyurt, 11. İnsan Hakları Belgesel Film Günleri Afiş Yarışmasında 1. Ödülü alan afiş, 2020.</w:t>
      </w:r>
      <w:r w:rsidRPr="00C654B5">
        <w:rPr>
          <w:noProof/>
        </w:rPr>
        <w:tab/>
      </w:r>
      <w:r w:rsidRPr="00C654B5">
        <w:rPr>
          <w:noProof/>
        </w:rPr>
        <w:fldChar w:fldCharType="begin"/>
      </w:r>
      <w:r w:rsidRPr="00C654B5">
        <w:rPr>
          <w:noProof/>
        </w:rPr>
        <w:instrText xml:space="preserve"> PAGEREF _Toc104204767 \h </w:instrText>
      </w:r>
      <w:r w:rsidRPr="00C654B5">
        <w:rPr>
          <w:noProof/>
        </w:rPr>
      </w:r>
      <w:r w:rsidRPr="00C654B5">
        <w:rPr>
          <w:noProof/>
        </w:rPr>
        <w:fldChar w:fldCharType="separate"/>
      </w:r>
      <w:r w:rsidR="007B08D6">
        <w:rPr>
          <w:noProof/>
        </w:rPr>
        <w:t>67</w:t>
      </w:r>
      <w:r w:rsidRPr="00C654B5">
        <w:rPr>
          <w:noProof/>
        </w:rPr>
        <w:fldChar w:fldCharType="end"/>
      </w:r>
    </w:p>
    <w:p w14:paraId="42AFE1F4"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lastRenderedPageBreak/>
        <w:t>Görsel 29.</w:t>
      </w:r>
      <w:r w:rsidRPr="00C654B5">
        <w:rPr>
          <w:noProof/>
        </w:rPr>
        <w:t xml:space="preserve"> </w:t>
      </w:r>
      <w:r w:rsidRPr="00C654B5">
        <w:rPr>
          <w:bCs/>
          <w:noProof/>
        </w:rPr>
        <w:t>Yunus Ak, İnsan Hakları Belgesel Film Günleri Afiş Yarışmasında 3. Ödülü alan afiş, 2020.</w:t>
      </w:r>
      <w:r w:rsidRPr="00C654B5">
        <w:rPr>
          <w:noProof/>
        </w:rPr>
        <w:tab/>
      </w:r>
      <w:r w:rsidRPr="00C654B5">
        <w:rPr>
          <w:noProof/>
        </w:rPr>
        <w:fldChar w:fldCharType="begin"/>
      </w:r>
      <w:r w:rsidRPr="00C654B5">
        <w:rPr>
          <w:noProof/>
        </w:rPr>
        <w:instrText xml:space="preserve"> PAGEREF _Toc104204768 \h </w:instrText>
      </w:r>
      <w:r w:rsidRPr="00C654B5">
        <w:rPr>
          <w:noProof/>
        </w:rPr>
      </w:r>
      <w:r w:rsidRPr="00C654B5">
        <w:rPr>
          <w:noProof/>
        </w:rPr>
        <w:fldChar w:fldCharType="separate"/>
      </w:r>
      <w:r w:rsidR="007B08D6">
        <w:rPr>
          <w:noProof/>
        </w:rPr>
        <w:t>67</w:t>
      </w:r>
      <w:r w:rsidRPr="00C654B5">
        <w:rPr>
          <w:noProof/>
        </w:rPr>
        <w:fldChar w:fldCharType="end"/>
      </w:r>
    </w:p>
    <w:p w14:paraId="707C2F0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30.</w:t>
      </w:r>
      <w:r w:rsidRPr="00C654B5">
        <w:rPr>
          <w:noProof/>
        </w:rPr>
        <w:t xml:space="preserve"> Stephan Bundi, “</w:t>
      </w:r>
      <w:r w:rsidRPr="00C654B5">
        <w:rPr>
          <w:bCs/>
          <w:noProof/>
        </w:rPr>
        <w:t>William Tell”, Drama by Friedrich Schiller, 1999.</w:t>
      </w:r>
      <w:r w:rsidRPr="00C654B5">
        <w:rPr>
          <w:noProof/>
        </w:rPr>
        <w:tab/>
      </w:r>
      <w:r w:rsidRPr="00C654B5">
        <w:rPr>
          <w:noProof/>
        </w:rPr>
        <w:fldChar w:fldCharType="begin"/>
      </w:r>
      <w:r w:rsidRPr="00C654B5">
        <w:rPr>
          <w:noProof/>
        </w:rPr>
        <w:instrText xml:space="preserve"> PAGEREF _Toc104204769 \h </w:instrText>
      </w:r>
      <w:r w:rsidRPr="00C654B5">
        <w:rPr>
          <w:noProof/>
        </w:rPr>
      </w:r>
      <w:r w:rsidRPr="00C654B5">
        <w:rPr>
          <w:noProof/>
        </w:rPr>
        <w:fldChar w:fldCharType="separate"/>
      </w:r>
      <w:r w:rsidR="007B08D6">
        <w:rPr>
          <w:noProof/>
        </w:rPr>
        <w:t>83</w:t>
      </w:r>
      <w:r w:rsidRPr="00C654B5">
        <w:rPr>
          <w:noProof/>
        </w:rPr>
        <w:fldChar w:fldCharType="end"/>
      </w:r>
    </w:p>
    <w:p w14:paraId="6725BE4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31.</w:t>
      </w:r>
      <w:r w:rsidRPr="00C654B5">
        <w:rPr>
          <w:noProof/>
        </w:rPr>
        <w:t xml:space="preserve"> </w:t>
      </w:r>
      <w:r w:rsidRPr="00C654B5">
        <w:rPr>
          <w:bCs/>
          <w:noProof/>
        </w:rPr>
        <w:t>The Stronger Marriage, 2012.</w:t>
      </w:r>
      <w:r w:rsidRPr="00C654B5">
        <w:rPr>
          <w:noProof/>
        </w:rPr>
        <w:tab/>
      </w:r>
      <w:r w:rsidRPr="00C654B5">
        <w:rPr>
          <w:noProof/>
        </w:rPr>
        <w:fldChar w:fldCharType="begin"/>
      </w:r>
      <w:r w:rsidRPr="00C654B5">
        <w:rPr>
          <w:noProof/>
        </w:rPr>
        <w:instrText xml:space="preserve"> PAGEREF _Toc104204770 \h </w:instrText>
      </w:r>
      <w:r w:rsidRPr="00C654B5">
        <w:rPr>
          <w:noProof/>
        </w:rPr>
      </w:r>
      <w:r w:rsidRPr="00C654B5">
        <w:rPr>
          <w:noProof/>
        </w:rPr>
        <w:fldChar w:fldCharType="separate"/>
      </w:r>
      <w:r w:rsidR="007B08D6">
        <w:rPr>
          <w:noProof/>
        </w:rPr>
        <w:t>85</w:t>
      </w:r>
      <w:r w:rsidRPr="00C654B5">
        <w:rPr>
          <w:noProof/>
        </w:rPr>
        <w:fldChar w:fldCharType="end"/>
      </w:r>
    </w:p>
    <w:p w14:paraId="2E02227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32.</w:t>
      </w:r>
      <w:r w:rsidRPr="00C654B5">
        <w:rPr>
          <w:noProof/>
        </w:rPr>
        <w:t xml:space="preserve"> Emory Douglas, Artists Rights Society (ARS) Poster, Black Panther newspaper, 1974.</w:t>
      </w:r>
      <w:r w:rsidRPr="00C654B5">
        <w:rPr>
          <w:noProof/>
        </w:rPr>
        <w:tab/>
      </w:r>
      <w:r w:rsidRPr="00C654B5">
        <w:rPr>
          <w:noProof/>
        </w:rPr>
        <w:fldChar w:fldCharType="begin"/>
      </w:r>
      <w:r w:rsidRPr="00C654B5">
        <w:rPr>
          <w:noProof/>
        </w:rPr>
        <w:instrText xml:space="preserve"> PAGEREF _Toc104204771 \h </w:instrText>
      </w:r>
      <w:r w:rsidRPr="00C654B5">
        <w:rPr>
          <w:noProof/>
        </w:rPr>
      </w:r>
      <w:r w:rsidRPr="00C654B5">
        <w:rPr>
          <w:noProof/>
        </w:rPr>
        <w:fldChar w:fldCharType="separate"/>
      </w:r>
      <w:r w:rsidR="007B08D6">
        <w:rPr>
          <w:noProof/>
        </w:rPr>
        <w:t>86</w:t>
      </w:r>
      <w:r w:rsidRPr="00C654B5">
        <w:rPr>
          <w:noProof/>
        </w:rPr>
        <w:fldChar w:fldCharType="end"/>
      </w:r>
    </w:p>
    <w:p w14:paraId="22F19D5B"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33.</w:t>
      </w:r>
      <w:r w:rsidRPr="00C654B5">
        <w:rPr>
          <w:noProof/>
        </w:rPr>
        <w:t xml:space="preserve"> Stephen Kroninger, ‘Uncle George Wants You’ Poster, 1991.</w:t>
      </w:r>
      <w:r w:rsidRPr="00C654B5">
        <w:rPr>
          <w:noProof/>
        </w:rPr>
        <w:tab/>
      </w:r>
      <w:r w:rsidRPr="00C654B5">
        <w:rPr>
          <w:noProof/>
        </w:rPr>
        <w:fldChar w:fldCharType="begin"/>
      </w:r>
      <w:r w:rsidRPr="00C654B5">
        <w:rPr>
          <w:noProof/>
        </w:rPr>
        <w:instrText xml:space="preserve"> PAGEREF _Toc104204772 \h </w:instrText>
      </w:r>
      <w:r w:rsidRPr="00C654B5">
        <w:rPr>
          <w:noProof/>
        </w:rPr>
      </w:r>
      <w:r w:rsidRPr="00C654B5">
        <w:rPr>
          <w:noProof/>
        </w:rPr>
        <w:fldChar w:fldCharType="separate"/>
      </w:r>
      <w:r w:rsidR="007B08D6">
        <w:rPr>
          <w:noProof/>
        </w:rPr>
        <w:t>87</w:t>
      </w:r>
      <w:r w:rsidRPr="00C654B5">
        <w:rPr>
          <w:noProof/>
        </w:rPr>
        <w:fldChar w:fldCharType="end"/>
      </w:r>
    </w:p>
    <w:p w14:paraId="2A2E6947"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34.</w:t>
      </w:r>
      <w:r w:rsidRPr="00C654B5">
        <w:rPr>
          <w:noProof/>
        </w:rPr>
        <w:t xml:space="preserve"> Niklaus Troxler, Archie Shepp Group, 1976.</w:t>
      </w:r>
      <w:r w:rsidRPr="00C654B5">
        <w:rPr>
          <w:noProof/>
        </w:rPr>
        <w:tab/>
      </w:r>
      <w:r w:rsidRPr="00C654B5">
        <w:rPr>
          <w:noProof/>
        </w:rPr>
        <w:fldChar w:fldCharType="begin"/>
      </w:r>
      <w:r w:rsidRPr="00C654B5">
        <w:rPr>
          <w:noProof/>
        </w:rPr>
        <w:instrText xml:space="preserve"> PAGEREF _Toc104204773 \h </w:instrText>
      </w:r>
      <w:r w:rsidRPr="00C654B5">
        <w:rPr>
          <w:noProof/>
        </w:rPr>
      </w:r>
      <w:r w:rsidRPr="00C654B5">
        <w:rPr>
          <w:noProof/>
        </w:rPr>
        <w:fldChar w:fldCharType="separate"/>
      </w:r>
      <w:r w:rsidR="007B08D6">
        <w:rPr>
          <w:noProof/>
        </w:rPr>
        <w:t>87</w:t>
      </w:r>
      <w:r w:rsidRPr="00C654B5">
        <w:rPr>
          <w:noProof/>
        </w:rPr>
        <w:fldChar w:fldCharType="end"/>
      </w:r>
    </w:p>
    <w:p w14:paraId="51898BA1"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35.</w:t>
      </w:r>
      <w:r w:rsidRPr="00C654B5">
        <w:rPr>
          <w:noProof/>
        </w:rPr>
        <w:t xml:space="preserve"> Niklaus Troxler, “Capitalists of the World, Change!” Poster, 2019.</w:t>
      </w:r>
      <w:r w:rsidRPr="00C654B5">
        <w:rPr>
          <w:noProof/>
        </w:rPr>
        <w:tab/>
      </w:r>
      <w:r w:rsidRPr="00C654B5">
        <w:rPr>
          <w:noProof/>
        </w:rPr>
        <w:fldChar w:fldCharType="begin"/>
      </w:r>
      <w:r w:rsidRPr="00C654B5">
        <w:rPr>
          <w:noProof/>
        </w:rPr>
        <w:instrText xml:space="preserve"> PAGEREF _Toc104204774 \h </w:instrText>
      </w:r>
      <w:r w:rsidRPr="00C654B5">
        <w:rPr>
          <w:noProof/>
        </w:rPr>
      </w:r>
      <w:r w:rsidRPr="00C654B5">
        <w:rPr>
          <w:noProof/>
        </w:rPr>
        <w:fldChar w:fldCharType="separate"/>
      </w:r>
      <w:r w:rsidR="007B08D6">
        <w:rPr>
          <w:noProof/>
        </w:rPr>
        <w:t>87</w:t>
      </w:r>
      <w:r w:rsidRPr="00C654B5">
        <w:rPr>
          <w:noProof/>
        </w:rPr>
        <w:fldChar w:fldCharType="end"/>
      </w:r>
    </w:p>
    <w:p w14:paraId="24BE7A3A"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36.</w:t>
      </w:r>
      <w:r w:rsidRPr="00C654B5">
        <w:rPr>
          <w:noProof/>
        </w:rPr>
        <w:t xml:space="preserve"> Arnaud Ghelfi, “Fake President”, Graphis / Protest Posters 2, Gold Award, 2021.</w:t>
      </w:r>
      <w:r w:rsidRPr="00C654B5">
        <w:rPr>
          <w:noProof/>
        </w:rPr>
        <w:tab/>
      </w:r>
      <w:r w:rsidRPr="00C654B5">
        <w:rPr>
          <w:noProof/>
        </w:rPr>
        <w:fldChar w:fldCharType="begin"/>
      </w:r>
      <w:r w:rsidRPr="00C654B5">
        <w:rPr>
          <w:noProof/>
        </w:rPr>
        <w:instrText xml:space="preserve"> PAGEREF _Toc104204775 \h </w:instrText>
      </w:r>
      <w:r w:rsidRPr="00C654B5">
        <w:rPr>
          <w:noProof/>
        </w:rPr>
      </w:r>
      <w:r w:rsidRPr="00C654B5">
        <w:rPr>
          <w:noProof/>
        </w:rPr>
        <w:fldChar w:fldCharType="separate"/>
      </w:r>
      <w:r w:rsidR="007B08D6">
        <w:rPr>
          <w:noProof/>
        </w:rPr>
        <w:t>88</w:t>
      </w:r>
      <w:r w:rsidRPr="00C654B5">
        <w:rPr>
          <w:noProof/>
        </w:rPr>
        <w:fldChar w:fldCharType="end"/>
      </w:r>
    </w:p>
    <w:p w14:paraId="3A63DBA3"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Görsel 37.</w:t>
      </w:r>
      <w:r w:rsidRPr="00C654B5">
        <w:rPr>
          <w:noProof/>
        </w:rPr>
        <w:t xml:space="preserve"> Stephan Bundi, “Against Censorship”</w:t>
      </w:r>
      <w:r w:rsidRPr="00C654B5">
        <w:rPr>
          <w:noProof/>
        </w:rPr>
        <w:tab/>
      </w:r>
      <w:r w:rsidRPr="00C654B5">
        <w:rPr>
          <w:noProof/>
        </w:rPr>
        <w:fldChar w:fldCharType="begin"/>
      </w:r>
      <w:r w:rsidRPr="00C654B5">
        <w:rPr>
          <w:noProof/>
        </w:rPr>
        <w:instrText xml:space="preserve"> PAGEREF _Toc104204776 \h </w:instrText>
      </w:r>
      <w:r w:rsidRPr="00C654B5">
        <w:rPr>
          <w:noProof/>
        </w:rPr>
      </w:r>
      <w:r w:rsidRPr="00C654B5">
        <w:rPr>
          <w:noProof/>
        </w:rPr>
        <w:fldChar w:fldCharType="separate"/>
      </w:r>
      <w:r w:rsidR="007B08D6">
        <w:rPr>
          <w:noProof/>
        </w:rPr>
        <w:t>88</w:t>
      </w:r>
      <w:r w:rsidRPr="00C654B5">
        <w:rPr>
          <w:noProof/>
        </w:rPr>
        <w:fldChar w:fldCharType="end"/>
      </w:r>
    </w:p>
    <w:p w14:paraId="41F90DC7" w14:textId="77777777" w:rsidR="00C654B5" w:rsidRPr="00C654B5" w:rsidRDefault="00C30453" w:rsidP="00C654B5">
      <w:pPr>
        <w:pStyle w:val="Balk1"/>
        <w:spacing w:after="120" w:line="360" w:lineRule="auto"/>
        <w:jc w:val="center"/>
        <w:rPr>
          <w:noProof/>
          <w:sz w:val="24"/>
          <w:szCs w:val="24"/>
        </w:rPr>
      </w:pPr>
      <w:r w:rsidRPr="00132C17">
        <w:rPr>
          <w:rFonts w:ascii="Times New Roman" w:eastAsia="Times New Roman" w:hAnsi="Times New Roman" w:cs="Times New Roman"/>
          <w:color w:val="auto"/>
          <w:sz w:val="24"/>
          <w:szCs w:val="24"/>
        </w:rPr>
        <w:fldChar w:fldCharType="end"/>
      </w:r>
      <w:bookmarkStart w:id="8" w:name="_Toc104893156"/>
      <w:r w:rsidR="0021060A">
        <w:rPr>
          <w:rFonts w:ascii="Times New Roman" w:eastAsiaTheme="minorHAnsi" w:hAnsi="Times New Roman" w:cs="Times New Roman"/>
          <w:noProof/>
          <w:color w:val="auto"/>
          <w:sz w:val="24"/>
        </w:rPr>
        <w:t>TABLO</w:t>
      </w:r>
      <w:r w:rsidR="0021060A" w:rsidRPr="00D6538B">
        <w:rPr>
          <w:rFonts w:ascii="Times New Roman" w:eastAsiaTheme="minorHAnsi" w:hAnsi="Times New Roman" w:cs="Times New Roman"/>
          <w:noProof/>
          <w:color w:val="auto"/>
          <w:sz w:val="24"/>
        </w:rPr>
        <w:t xml:space="preserve"> LİSTESİ</w:t>
      </w:r>
      <w:bookmarkEnd w:id="8"/>
      <w:r w:rsidR="0021060A" w:rsidRPr="00C654B5">
        <w:rPr>
          <w:rFonts w:ascii="Times New Roman" w:eastAsia="Times New Roman" w:hAnsi="Times New Roman" w:cs="Times New Roman"/>
          <w:sz w:val="24"/>
          <w:szCs w:val="24"/>
        </w:rPr>
        <w:fldChar w:fldCharType="begin"/>
      </w:r>
      <w:r w:rsidR="0021060A" w:rsidRPr="00C654B5">
        <w:rPr>
          <w:rFonts w:ascii="Times New Roman" w:eastAsia="Times New Roman" w:hAnsi="Times New Roman" w:cs="Times New Roman"/>
          <w:sz w:val="24"/>
          <w:szCs w:val="24"/>
        </w:rPr>
        <w:instrText xml:space="preserve"> TOC \c "Tablo" </w:instrText>
      </w:r>
      <w:r w:rsidR="0021060A" w:rsidRPr="00C654B5">
        <w:rPr>
          <w:rFonts w:ascii="Times New Roman" w:eastAsia="Times New Roman" w:hAnsi="Times New Roman" w:cs="Times New Roman"/>
          <w:sz w:val="24"/>
          <w:szCs w:val="24"/>
        </w:rPr>
        <w:fldChar w:fldCharType="separate"/>
      </w:r>
    </w:p>
    <w:p w14:paraId="0A926C41"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Tablo 1.</w:t>
      </w:r>
      <w:r w:rsidRPr="00C654B5">
        <w:rPr>
          <w:noProof/>
        </w:rPr>
        <w:t xml:space="preserve"> Yin ve Yang kutupları. (Capra, 2014, s. 45)</w:t>
      </w:r>
      <w:r w:rsidRPr="00C654B5">
        <w:rPr>
          <w:noProof/>
        </w:rPr>
        <w:tab/>
      </w:r>
      <w:r w:rsidRPr="00C654B5">
        <w:rPr>
          <w:noProof/>
        </w:rPr>
        <w:fldChar w:fldCharType="begin"/>
      </w:r>
      <w:r w:rsidRPr="00C654B5">
        <w:rPr>
          <w:noProof/>
        </w:rPr>
        <w:instrText xml:space="preserve"> PAGEREF _Toc104204777 \h </w:instrText>
      </w:r>
      <w:r w:rsidRPr="00C654B5">
        <w:rPr>
          <w:noProof/>
        </w:rPr>
      </w:r>
      <w:r w:rsidRPr="00C654B5">
        <w:rPr>
          <w:noProof/>
        </w:rPr>
        <w:fldChar w:fldCharType="separate"/>
      </w:r>
      <w:r w:rsidR="007B08D6">
        <w:rPr>
          <w:noProof/>
        </w:rPr>
        <w:t>10</w:t>
      </w:r>
      <w:r w:rsidRPr="00C654B5">
        <w:rPr>
          <w:noProof/>
        </w:rPr>
        <w:fldChar w:fldCharType="end"/>
      </w:r>
    </w:p>
    <w:p w14:paraId="2E4FAEBD"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Tablo 2.</w:t>
      </w:r>
      <w:r w:rsidRPr="00C654B5">
        <w:rPr>
          <w:noProof/>
        </w:rPr>
        <w:t xml:space="preserve"> Yavaş Yemek, Yavaş Hareket ve Yavaş Tasarımın Karşılaştırılması</w:t>
      </w:r>
      <w:r w:rsidRPr="00C654B5">
        <w:rPr>
          <w:noProof/>
        </w:rPr>
        <w:tab/>
      </w:r>
      <w:r w:rsidRPr="00C654B5">
        <w:rPr>
          <w:noProof/>
        </w:rPr>
        <w:fldChar w:fldCharType="begin"/>
      </w:r>
      <w:r w:rsidRPr="00C654B5">
        <w:rPr>
          <w:noProof/>
        </w:rPr>
        <w:instrText xml:space="preserve"> PAGEREF _Toc104204778 \h </w:instrText>
      </w:r>
      <w:r w:rsidRPr="00C654B5">
        <w:rPr>
          <w:noProof/>
        </w:rPr>
      </w:r>
      <w:r w:rsidRPr="00C654B5">
        <w:rPr>
          <w:noProof/>
        </w:rPr>
        <w:fldChar w:fldCharType="separate"/>
      </w:r>
      <w:r w:rsidR="007B08D6">
        <w:rPr>
          <w:noProof/>
        </w:rPr>
        <w:t>42</w:t>
      </w:r>
      <w:r w:rsidRPr="00C654B5">
        <w:rPr>
          <w:noProof/>
        </w:rPr>
        <w:fldChar w:fldCharType="end"/>
      </w:r>
    </w:p>
    <w:p w14:paraId="41EF5A2F"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Tablo 3.</w:t>
      </w:r>
      <w:r w:rsidRPr="00C654B5">
        <w:rPr>
          <w:noProof/>
        </w:rPr>
        <w:t xml:space="preserve"> Tasarım Kategorilerinin İşleyiş Tablosu</w:t>
      </w:r>
      <w:r w:rsidRPr="00C654B5">
        <w:rPr>
          <w:noProof/>
        </w:rPr>
        <w:tab/>
      </w:r>
      <w:r w:rsidRPr="00C654B5">
        <w:rPr>
          <w:noProof/>
        </w:rPr>
        <w:fldChar w:fldCharType="begin"/>
      </w:r>
      <w:r w:rsidRPr="00C654B5">
        <w:rPr>
          <w:noProof/>
        </w:rPr>
        <w:instrText xml:space="preserve"> PAGEREF _Toc104204779 \h </w:instrText>
      </w:r>
      <w:r w:rsidRPr="00C654B5">
        <w:rPr>
          <w:noProof/>
        </w:rPr>
      </w:r>
      <w:r w:rsidRPr="00C654B5">
        <w:rPr>
          <w:noProof/>
        </w:rPr>
        <w:fldChar w:fldCharType="separate"/>
      </w:r>
      <w:r w:rsidR="007B08D6">
        <w:rPr>
          <w:noProof/>
        </w:rPr>
        <w:t>62</w:t>
      </w:r>
      <w:r w:rsidRPr="00C654B5">
        <w:rPr>
          <w:noProof/>
        </w:rPr>
        <w:fldChar w:fldCharType="end"/>
      </w:r>
    </w:p>
    <w:p w14:paraId="16638888" w14:textId="77777777" w:rsidR="00C654B5" w:rsidRPr="00C654B5" w:rsidRDefault="00C654B5" w:rsidP="00C654B5">
      <w:pPr>
        <w:pStyle w:val="ekillerTablosu"/>
        <w:tabs>
          <w:tab w:val="right" w:leader="dot" w:pos="8210"/>
        </w:tabs>
        <w:spacing w:line="360" w:lineRule="auto"/>
        <w:rPr>
          <w:rFonts w:asciiTheme="minorHAnsi" w:eastAsiaTheme="minorEastAsia" w:hAnsiTheme="minorHAnsi" w:cstheme="minorBidi"/>
          <w:noProof/>
        </w:rPr>
      </w:pPr>
      <w:r w:rsidRPr="00C654B5">
        <w:rPr>
          <w:b/>
          <w:noProof/>
        </w:rPr>
        <w:t>Tablo 4.</w:t>
      </w:r>
      <w:r w:rsidRPr="00C654B5">
        <w:rPr>
          <w:noProof/>
        </w:rPr>
        <w:t xml:space="preserve"> Sistem 1 (Hızlı) ve Sistem 2’nin (Yavaş) Özellikleri</w:t>
      </w:r>
      <w:r w:rsidRPr="00C654B5">
        <w:rPr>
          <w:noProof/>
        </w:rPr>
        <w:tab/>
      </w:r>
      <w:r w:rsidRPr="00C654B5">
        <w:rPr>
          <w:noProof/>
        </w:rPr>
        <w:fldChar w:fldCharType="begin"/>
      </w:r>
      <w:r w:rsidRPr="00C654B5">
        <w:rPr>
          <w:noProof/>
        </w:rPr>
        <w:instrText xml:space="preserve"> PAGEREF _Toc104204780 \h </w:instrText>
      </w:r>
      <w:r w:rsidRPr="00C654B5">
        <w:rPr>
          <w:noProof/>
        </w:rPr>
      </w:r>
      <w:r w:rsidRPr="00C654B5">
        <w:rPr>
          <w:noProof/>
        </w:rPr>
        <w:fldChar w:fldCharType="separate"/>
      </w:r>
      <w:r w:rsidR="007B08D6">
        <w:rPr>
          <w:noProof/>
        </w:rPr>
        <w:t>75</w:t>
      </w:r>
      <w:r w:rsidRPr="00C654B5">
        <w:rPr>
          <w:noProof/>
        </w:rPr>
        <w:fldChar w:fldCharType="end"/>
      </w:r>
    </w:p>
    <w:p w14:paraId="4A61C0A3" w14:textId="77777777" w:rsidR="00F07F59" w:rsidRDefault="0021060A" w:rsidP="00C654B5">
      <w:pPr>
        <w:spacing w:after="200" w:line="360" w:lineRule="auto"/>
        <w:jc w:val="center"/>
        <w:rPr>
          <w:rFonts w:eastAsia="Times New Roman"/>
          <w:b/>
        </w:rPr>
        <w:sectPr w:rsidR="00F07F59" w:rsidSect="00C03EFE">
          <w:pgSz w:w="11906" w:h="16838"/>
          <w:pgMar w:top="1985" w:right="1701" w:bottom="1701" w:left="1985" w:header="709" w:footer="709" w:gutter="0"/>
          <w:pgNumType w:fmt="lowerRoman" w:start="1"/>
          <w:cols w:space="708"/>
          <w:docGrid w:linePitch="360"/>
        </w:sectPr>
      </w:pPr>
      <w:r w:rsidRPr="00C654B5">
        <w:rPr>
          <w:rFonts w:eastAsia="Times New Roman"/>
          <w:b/>
        </w:rPr>
        <w:fldChar w:fldCharType="end"/>
      </w:r>
    </w:p>
    <w:p w14:paraId="6803B38E" w14:textId="1394E893" w:rsidR="00D45B54" w:rsidRPr="00D94E2F" w:rsidRDefault="00D06CC9" w:rsidP="0059607B">
      <w:pPr>
        <w:pStyle w:val="Balk1"/>
        <w:jc w:val="center"/>
        <w:rPr>
          <w:rFonts w:ascii="Times New Roman" w:eastAsia="Times New Roman" w:hAnsi="Times New Roman" w:cs="Times New Roman"/>
          <w:color w:val="auto"/>
          <w:sz w:val="24"/>
        </w:rPr>
      </w:pPr>
      <w:bookmarkStart w:id="9" w:name="_Toc104893157"/>
      <w:r w:rsidRPr="00D94E2F">
        <w:rPr>
          <w:rFonts w:ascii="Times New Roman" w:hAnsi="Times New Roman" w:cs="Times New Roman"/>
          <w:color w:val="auto"/>
          <w:sz w:val="24"/>
        </w:rPr>
        <w:lastRenderedPageBreak/>
        <w:t xml:space="preserve">1. </w:t>
      </w:r>
      <w:r w:rsidR="00F03AC4" w:rsidRPr="00D94E2F">
        <w:rPr>
          <w:rFonts w:ascii="Times New Roman" w:hAnsi="Times New Roman" w:cs="Times New Roman"/>
          <w:color w:val="auto"/>
          <w:sz w:val="24"/>
        </w:rPr>
        <w:t>G</w:t>
      </w:r>
      <w:r w:rsidR="00F03AC4" w:rsidRPr="00D94E2F">
        <w:rPr>
          <w:rFonts w:ascii="Times New Roman" w:eastAsia="Calibri" w:hAnsi="Times New Roman" w:cs="Times New Roman"/>
          <w:color w:val="auto"/>
          <w:sz w:val="24"/>
        </w:rPr>
        <w:t>İ</w:t>
      </w:r>
      <w:r w:rsidR="00F03AC4" w:rsidRPr="00D94E2F">
        <w:rPr>
          <w:rFonts w:ascii="Times New Roman" w:hAnsi="Times New Roman" w:cs="Times New Roman"/>
          <w:color w:val="auto"/>
          <w:sz w:val="24"/>
        </w:rPr>
        <w:t>R</w:t>
      </w:r>
      <w:r w:rsidR="00F03AC4" w:rsidRPr="00D94E2F">
        <w:rPr>
          <w:rFonts w:ascii="Times New Roman" w:eastAsia="Calibri" w:hAnsi="Times New Roman" w:cs="Times New Roman"/>
          <w:color w:val="auto"/>
          <w:sz w:val="24"/>
        </w:rPr>
        <w:t>İŞ</w:t>
      </w:r>
      <w:bookmarkEnd w:id="9"/>
    </w:p>
    <w:p w14:paraId="26D9512F" w14:textId="77777777" w:rsidR="00C731A0" w:rsidRPr="00C731A0" w:rsidRDefault="00C731A0" w:rsidP="00C731A0">
      <w:pPr>
        <w:jc w:val="center"/>
        <w:rPr>
          <w:rFonts w:eastAsia="Times New Roman"/>
          <w:b/>
        </w:rPr>
      </w:pPr>
    </w:p>
    <w:p w14:paraId="049F3472" w14:textId="77777777" w:rsidR="001E0BD1" w:rsidRPr="004F4585" w:rsidRDefault="003D3BCB" w:rsidP="001E0BD1">
      <w:pPr>
        <w:ind w:firstLine="567"/>
        <w:jc w:val="right"/>
        <w:rPr>
          <w:i/>
          <w:sz w:val="20"/>
        </w:rPr>
      </w:pPr>
      <w:r w:rsidRPr="004F4585">
        <w:rPr>
          <w:i/>
          <w:sz w:val="20"/>
        </w:rPr>
        <w:t>“Yavaşlık ile hatırlama, hız ile unutma arasında</w:t>
      </w:r>
      <w:r w:rsidR="001E0BD1" w:rsidRPr="004F4585">
        <w:rPr>
          <w:i/>
          <w:sz w:val="20"/>
        </w:rPr>
        <w:t xml:space="preserve"> </w:t>
      </w:r>
      <w:r w:rsidRPr="004F4585">
        <w:rPr>
          <w:i/>
          <w:sz w:val="20"/>
        </w:rPr>
        <w:t>gizli bir ilişki vardır…</w:t>
      </w:r>
    </w:p>
    <w:p w14:paraId="50FDAB73" w14:textId="6AABB475" w:rsidR="003D3BCB" w:rsidRPr="004F4585" w:rsidRDefault="003D3BCB" w:rsidP="001E0BD1">
      <w:pPr>
        <w:ind w:firstLine="567"/>
        <w:jc w:val="right"/>
        <w:rPr>
          <w:i/>
          <w:sz w:val="20"/>
        </w:rPr>
      </w:pPr>
      <w:r w:rsidRPr="004F4585">
        <w:rPr>
          <w:i/>
          <w:sz w:val="20"/>
        </w:rPr>
        <w:t>Yavaşlığın derecesi anının yoğunluğu ile doğru orantılıdır;</w:t>
      </w:r>
    </w:p>
    <w:p w14:paraId="17828E02" w14:textId="2EA74D7E" w:rsidR="003D3BCB" w:rsidRPr="004F4585" w:rsidRDefault="003D3BCB" w:rsidP="00F41EAF">
      <w:pPr>
        <w:spacing w:after="120"/>
        <w:ind w:firstLine="567"/>
        <w:jc w:val="right"/>
        <w:rPr>
          <w:i/>
          <w:sz w:val="20"/>
        </w:rPr>
      </w:pPr>
      <w:r w:rsidRPr="004F4585">
        <w:rPr>
          <w:i/>
          <w:sz w:val="20"/>
        </w:rPr>
        <w:t>hızın derecesi unutmanın yoğunluğu ile doğru orantılıdır.”</w:t>
      </w:r>
    </w:p>
    <w:p w14:paraId="1ECE784B" w14:textId="2A7EECBB" w:rsidR="003D3BCB" w:rsidRPr="004F4585" w:rsidRDefault="003D3BCB" w:rsidP="003D3BCB">
      <w:pPr>
        <w:ind w:firstLine="567"/>
        <w:jc w:val="right"/>
        <w:rPr>
          <w:i/>
          <w:sz w:val="20"/>
        </w:rPr>
      </w:pPr>
      <w:r w:rsidRPr="004F4585">
        <w:rPr>
          <w:i/>
          <w:sz w:val="20"/>
        </w:rPr>
        <w:t>Milan Kundera</w:t>
      </w:r>
    </w:p>
    <w:p w14:paraId="71E99ED3" w14:textId="77777777" w:rsidR="003D3BCB" w:rsidRPr="00C63B00" w:rsidRDefault="003D3BCB" w:rsidP="003D3BCB">
      <w:pPr>
        <w:ind w:firstLine="567"/>
        <w:jc w:val="right"/>
        <w:rPr>
          <w:sz w:val="20"/>
        </w:rPr>
      </w:pPr>
    </w:p>
    <w:p w14:paraId="23EABB39" w14:textId="4CCD2230" w:rsidR="006F2770" w:rsidRDefault="003530E4" w:rsidP="004565BD">
      <w:pPr>
        <w:spacing w:line="360" w:lineRule="auto"/>
        <w:ind w:firstLine="567"/>
        <w:jc w:val="both"/>
      </w:pPr>
      <w:r w:rsidRPr="00C63B00">
        <w:t>Çağdaş toplumlarda “Hız” geçerlidir</w:t>
      </w:r>
      <w:r w:rsidR="002856D1">
        <w:t>/önemlidir</w:t>
      </w:r>
      <w:r w:rsidRPr="00C63B00">
        <w:t>; “Yavaş” ise geçersiz</w:t>
      </w:r>
      <w:r w:rsidR="002856D1">
        <w:t>/önemsizdir</w:t>
      </w:r>
      <w:r w:rsidRPr="00C63B00">
        <w:t xml:space="preserve">. </w:t>
      </w:r>
      <w:r w:rsidR="00876F3D">
        <w:t>Yolda</w:t>
      </w:r>
      <w:r w:rsidRPr="00C63B00">
        <w:t xml:space="preserve"> hızlı, sınavda hızlı, </w:t>
      </w:r>
      <w:r w:rsidR="00876F3D">
        <w:t>işte</w:t>
      </w:r>
      <w:r w:rsidRPr="00C63B00">
        <w:t xml:space="preserve"> hızlı… olmanız gerekir. Hızlıca yemek, hızlıca giyinmek, kısa yolları kull</w:t>
      </w:r>
      <w:r w:rsidR="000B5F4D" w:rsidRPr="00C63B00">
        <w:t>anmak, romanların kısaltmaları</w:t>
      </w:r>
      <w:r w:rsidR="006F2770">
        <w:t>…</w:t>
      </w:r>
      <w:r w:rsidR="00302C5E" w:rsidRPr="00C63B00">
        <w:t xml:space="preserve"> Böylesine hızlanan bir dünyada grafik tasarımın bu durumdan payına düşeni almaması doğru olmaz. </w:t>
      </w:r>
      <w:r w:rsidR="0066678C" w:rsidRPr="00C63B00">
        <w:t xml:space="preserve">Henry Ford’un 1920’li yılların başlarında icat ettiği yürüyen bant üzerinde yaptığı </w:t>
      </w:r>
      <w:r w:rsidR="002856D1">
        <w:t xml:space="preserve">seri </w:t>
      </w:r>
      <w:r w:rsidR="0066678C" w:rsidRPr="00C63B00">
        <w:t>üretim şekli, kapitalizmin daha kısa zamanda daha çok iş yapma düsturunu ortaya koymuştur. Charlie Chaplin’in Modern Zamanlar (Modern Times, 1936) filminde, fabrikada tüm gün aynı hareketi yaptıktan sonra dışarı çıktığında da aynı hareketi durmadan tekrarlaması, hızlı olanı öven kapitalist sisteme bir eleştiri olarak karşımıza çıkmaktadır.</w:t>
      </w:r>
      <w:r w:rsidR="0083619F" w:rsidRPr="00C63B00">
        <w:t xml:space="preserve"> </w:t>
      </w:r>
      <w:r w:rsidR="007401C8" w:rsidRPr="00C63B00">
        <w:t xml:space="preserve">Sürekli değişimi ve tüketimi öven kapitalist sisteme karşı “yavaşlık” bir tür etik duruştur. </w:t>
      </w:r>
      <w:r w:rsidR="004B3472" w:rsidRPr="00C63B00">
        <w:t xml:space="preserve">Görüntünün, sesin ve hareketin eşzamanlı ve küresel çapta olduğu günümüzde (McLuhan, 2014), küreselleşmenin etkisiyle insanlar daha hızlı yaşamaya, daha çok üretmeye ve tüketmeye zorlanmaktadır. </w:t>
      </w:r>
    </w:p>
    <w:p w14:paraId="7C5EB5AE" w14:textId="26D5B7D0" w:rsidR="005223A2" w:rsidRPr="00C63B00" w:rsidRDefault="004B3472" w:rsidP="004565BD">
      <w:pPr>
        <w:spacing w:line="360" w:lineRule="auto"/>
        <w:ind w:firstLine="567"/>
        <w:jc w:val="both"/>
      </w:pPr>
      <w:r w:rsidRPr="00C63B00">
        <w:t>Teknolojinin yükselmesi ve endüstrileşme süreci</w:t>
      </w:r>
      <w:r w:rsidR="006F2770">
        <w:t>yle</w:t>
      </w:r>
      <w:r w:rsidR="00C33ECC">
        <w:t xml:space="preserve"> birlikte,</w:t>
      </w:r>
      <w:r w:rsidRPr="00C63B00">
        <w:t xml:space="preserve"> modern hayatın kendine özgü şekilde dönüşmesi ile “grafik tasarım dili” de yeniden şekillenmektedir. Bu yeni grafik dilin arkasındaki etkenlerden en çarpıcı olanı gerçek ihtiyaçlar ile sahte ihtiyaçlar arasındaki ayrımın ortadan kaldırıldığı Baudrillard’ın (2016) belirttiği üzere “tüketim toplumu”dur. </w:t>
      </w:r>
      <w:r w:rsidR="007401C8" w:rsidRPr="00C63B00">
        <w:t>K</w:t>
      </w:r>
      <w:r w:rsidRPr="00C63B00">
        <w:t xml:space="preserve">üreselleşmenin tasarım </w:t>
      </w:r>
      <w:r w:rsidR="00553533" w:rsidRPr="00C63B00">
        <w:t>üzerindeki etkisi</w:t>
      </w:r>
      <w:r w:rsidRPr="00C63B00">
        <w:t xml:space="preserve"> konuyu grafik tasarım alanında da önemli tartışma başlıklarından biri hali</w:t>
      </w:r>
      <w:r w:rsidR="005223A2" w:rsidRPr="00C63B00">
        <w:t>ne getirmektedir.</w:t>
      </w:r>
      <w:r w:rsidR="00844971" w:rsidRPr="00C63B00">
        <w:t xml:space="preserve"> Bu araştırma en genel anlamda</w:t>
      </w:r>
      <w:r w:rsidR="00156BA6">
        <w:t>,</w:t>
      </w:r>
      <w:r w:rsidR="00844971" w:rsidRPr="00C63B00">
        <w:t xml:space="preserve"> “hız”</w:t>
      </w:r>
      <w:r w:rsidR="008106BA">
        <w:t xml:space="preserve"> kavramın</w:t>
      </w:r>
      <w:r w:rsidR="00844971" w:rsidRPr="00C63B00">
        <w:t>ın grafik tasarım alanında düşünülmesi üzerinedir.</w:t>
      </w:r>
    </w:p>
    <w:p w14:paraId="67FF471F" w14:textId="23B30BBB" w:rsidR="007B694B" w:rsidRDefault="00D70A6B" w:rsidP="00925789">
      <w:pPr>
        <w:autoSpaceDE w:val="0"/>
        <w:autoSpaceDN w:val="0"/>
        <w:adjustRightInd w:val="0"/>
        <w:spacing w:line="360" w:lineRule="auto"/>
        <w:ind w:firstLine="567"/>
        <w:jc w:val="both"/>
      </w:pPr>
      <w:r w:rsidRPr="00BA3BAB">
        <w:t>Kapitali</w:t>
      </w:r>
      <w:r w:rsidR="00BA3BAB">
        <w:t>zm</w:t>
      </w:r>
      <w:r w:rsidRPr="00C63B00">
        <w:t xml:space="preserve"> karşıtı hareketlerden bir tanesi olan “Yavaş Hareket</w:t>
      </w:r>
      <w:r w:rsidR="00914707" w:rsidRPr="00C63B00">
        <w:t xml:space="preserve"> (Slow Movement)</w:t>
      </w:r>
      <w:r w:rsidRPr="00C63B00">
        <w:t>” 21. yüzyılın McDonald’s</w:t>
      </w:r>
      <w:r w:rsidR="0025219A">
        <w:t>’</w:t>
      </w:r>
      <w:r w:rsidRPr="00C63B00">
        <w:t xml:space="preserve">laşma olgusuyla özdeşleşen hızlı </w:t>
      </w:r>
      <w:r w:rsidR="0090479F">
        <w:t>ancak</w:t>
      </w:r>
      <w:r w:rsidRPr="00C63B00">
        <w:t xml:space="preserve"> kalitesiz yaşam </w:t>
      </w:r>
      <w:r w:rsidR="00A963EF">
        <w:t>biçimine</w:t>
      </w:r>
      <w:r w:rsidRPr="00C63B00">
        <w:t xml:space="preserve"> </w:t>
      </w:r>
      <w:r w:rsidR="00A963EF">
        <w:t xml:space="preserve">bir </w:t>
      </w:r>
      <w:r w:rsidRPr="00C63B00">
        <w:t xml:space="preserve">tepki olarak 1980’li yılların sonlarında İtalya’da </w:t>
      </w:r>
      <w:r w:rsidR="00FB0A81" w:rsidRPr="00C63B00">
        <w:t>başlamıştır</w:t>
      </w:r>
      <w:r w:rsidRPr="00C63B00">
        <w:t xml:space="preserve">. Hızlı tüketim ve küresel piyasalara karşı bir tepki olarak ortaya çıkan </w:t>
      </w:r>
      <w:r w:rsidR="00275F36">
        <w:lastRenderedPageBreak/>
        <w:t>Yavaş Hareket</w:t>
      </w:r>
      <w:r w:rsidR="004F133C">
        <w:t>,</w:t>
      </w:r>
      <w:r w:rsidRPr="00C63B00">
        <w:t xml:space="preserve"> temelde hızlı yemek (</w:t>
      </w:r>
      <w:r w:rsidR="00F257ED">
        <w:t>F</w:t>
      </w:r>
      <w:r w:rsidRPr="00C63B00">
        <w:t xml:space="preserve">ast </w:t>
      </w:r>
      <w:r w:rsidR="00F257ED">
        <w:t>F</w:t>
      </w:r>
      <w:r w:rsidRPr="00C63B00">
        <w:t>ood) kültürüne ve bu kültürün yok ettiği geleneksel yaşam tarzının kaybolmasına bir tepki olarak ortaya çıkmıştır. Hareket ilerleyen zamanlarda ise kapsamlı bir toplumsal değişim/dönüşüm hareketi olarak şekillenmiştir. Carl Honoré’un 2004 yılında yazdığı “Yavaşlığa Övgü” (In Praise of Slowness) kitabında belirttiği üzere, “Yavaş felsefe, her şeyi bir salyangoz hızıyla yapmayla değil, tam tersi, her şeyi doğru hızda yapmaya çalışmakla ilgilidir. Saatleri saymak yerine saatleri ve dakikaları deneyimlemektir. Mümkün olduğunca çabuk ile değil, işten gıdaya, ebeveynliğe</w:t>
      </w:r>
      <w:r w:rsidR="00FB0A81" w:rsidRPr="00C63B00">
        <w:t xml:space="preserve"> kadar mümkün olan her şeyde nit</w:t>
      </w:r>
      <w:r w:rsidRPr="00C63B00">
        <w:t xml:space="preserve">eliğin kalitesiyle ilgilidir.” </w:t>
      </w:r>
    </w:p>
    <w:p w14:paraId="487014D6" w14:textId="53D86E4F" w:rsidR="009C2CB9" w:rsidRDefault="00D70A6B" w:rsidP="002369C7">
      <w:pPr>
        <w:autoSpaceDE w:val="0"/>
        <w:autoSpaceDN w:val="0"/>
        <w:adjustRightInd w:val="0"/>
        <w:spacing w:line="360" w:lineRule="auto"/>
        <w:ind w:firstLine="567"/>
        <w:jc w:val="both"/>
      </w:pPr>
      <w:r w:rsidRPr="00C63B00">
        <w:t xml:space="preserve">Yavaş </w:t>
      </w:r>
      <w:r w:rsidR="0025598D">
        <w:t>H</w:t>
      </w:r>
      <w:r w:rsidRPr="00C63B00">
        <w:t>areketi</w:t>
      </w:r>
      <w:r w:rsidR="0025598D">
        <w:t>’</w:t>
      </w:r>
      <w:r w:rsidRPr="00C63B00">
        <w:t>n</w:t>
      </w:r>
      <w:r w:rsidR="0025598D">
        <w:t>in</w:t>
      </w:r>
      <w:r w:rsidRPr="00C63B00">
        <w:t xml:space="preserve"> ilkeleri </w:t>
      </w:r>
      <w:r w:rsidR="002369C7">
        <w:t>belli çevreler</w:t>
      </w:r>
      <w:r w:rsidRPr="00C63B00">
        <w:t xml:space="preserve"> üzer</w:t>
      </w:r>
      <w:r w:rsidR="00FB0A81" w:rsidRPr="00C63B00">
        <w:t>inde olumlu bir etki yaratmış</w:t>
      </w:r>
      <w:r w:rsidRPr="00C63B00">
        <w:t xml:space="preserve"> ve buna paralel olarak, yavaş yemek anlayışından daha da ileriye gidil</w:t>
      </w:r>
      <w:r w:rsidR="009C2CB9">
        <w:t xml:space="preserve">miştir. </w:t>
      </w:r>
      <w:r w:rsidRPr="00C63B00">
        <w:t xml:space="preserve"> </w:t>
      </w:r>
      <w:r w:rsidR="009C2CB9" w:rsidRPr="00C63B00">
        <w:t>Y</w:t>
      </w:r>
      <w:r w:rsidR="00A17B4B">
        <w:t>avaş Hareket</w:t>
      </w:r>
      <w:r w:rsidR="009C2CB9" w:rsidRPr="00C63B00">
        <w:t xml:space="preserve"> yemekten modaya, mimariden medyaya hemen her alanda kendini gösterm</w:t>
      </w:r>
      <w:r w:rsidR="009C2CB9">
        <w:t>iş</w:t>
      </w:r>
      <w:r w:rsidR="009C2CB9" w:rsidRPr="00C63B00">
        <w:t xml:space="preserve"> v</w:t>
      </w:r>
      <w:r w:rsidR="009C2CB9">
        <w:t>e başka sahalara yayılmıştır.</w:t>
      </w:r>
      <w:r w:rsidR="009C2CB9" w:rsidRPr="00C63B00">
        <w:t xml:space="preserve"> Y</w:t>
      </w:r>
      <w:r w:rsidR="00A17B4B">
        <w:t>avaş Hareket</w:t>
      </w:r>
      <w:r w:rsidR="009C2CB9" w:rsidRPr="00C63B00">
        <w:t xml:space="preserve"> ve gerisindeki felsefe hızlı olanın küreselleşme ve sanayi kapitalizmi ile olan bağını sorgulamakta, özellikle son dönemde çevrecilik ve kapitalizme yönelik eleştiriler artarken eskiye oranla daha fazla ilgi toplayan bir tartışma olmaktadır. Basitçe daha az tüketmeye ve daha yavaş üretmeye yönelik bir eğilim olarak tanımlanamayacak </w:t>
      </w:r>
      <w:r w:rsidR="00275F36">
        <w:t>Yavaş Hareket</w:t>
      </w:r>
      <w:r w:rsidR="009C2CB9" w:rsidRPr="00C63B00">
        <w:t xml:space="preserve"> felsefesi etkin olduğu her sektörde zamanın kullanımına, gündelik hayatın yeniden örgütlenmesine vurgu yapmaktadır. </w:t>
      </w:r>
      <w:r w:rsidR="009C2CB9">
        <w:t xml:space="preserve">Bu temeller üzerinde başka bir yayılma veçhesi olarak </w:t>
      </w:r>
      <w:r w:rsidRPr="00C63B00">
        <w:t>“</w:t>
      </w:r>
      <w:r w:rsidR="00275F36" w:rsidRPr="00C63B00">
        <w:t>Yavaş Tasarım</w:t>
      </w:r>
      <w:r w:rsidRPr="00C63B00">
        <w:t xml:space="preserve">” hareketi geliştirilmiştir. Literatürde farklı tasarım disiplinlerinde, “Yavaş Tasarım” ilkelerinin sorgulandığı çalışmalar olduğu </w:t>
      </w:r>
      <w:r w:rsidR="004F133C">
        <w:t>gözlemlenmektedir</w:t>
      </w:r>
      <w:r w:rsidRPr="00C63B00">
        <w:t xml:space="preserve"> (</w:t>
      </w:r>
      <w:r w:rsidR="002369C7">
        <w:t xml:space="preserve">bkz. </w:t>
      </w:r>
      <w:r w:rsidRPr="00C63B00">
        <w:t>Fuad-Luke, 2002;</w:t>
      </w:r>
      <w:r w:rsidR="002369C7">
        <w:t xml:space="preserve"> </w:t>
      </w:r>
      <w:r w:rsidRPr="00C63B00">
        <w:t>Hay, 2008; Grosse-Hering, Mason, Aliakseyeu, Bakker</w:t>
      </w:r>
      <w:r w:rsidR="002369C7">
        <w:t xml:space="preserve"> ve</w:t>
      </w:r>
      <w:r w:rsidRPr="00C63B00">
        <w:t xml:space="preserve"> Desmet, 2013; Muir,</w:t>
      </w:r>
      <w:r w:rsidR="002369C7">
        <w:t xml:space="preserve"> </w:t>
      </w:r>
      <w:r w:rsidRPr="00C63B00">
        <w:t xml:space="preserve">2017; Güven, 2011). </w:t>
      </w:r>
    </w:p>
    <w:p w14:paraId="2C21CC5E" w14:textId="4EA6D26A" w:rsidR="006A0BCF" w:rsidRDefault="009C2CB9" w:rsidP="00EF0FCE">
      <w:pPr>
        <w:autoSpaceDE w:val="0"/>
        <w:autoSpaceDN w:val="0"/>
        <w:adjustRightInd w:val="0"/>
        <w:spacing w:line="360" w:lineRule="auto"/>
        <w:ind w:firstLine="567"/>
        <w:jc w:val="both"/>
      </w:pPr>
      <w:r>
        <w:t>Öte yandan</w:t>
      </w:r>
      <w:r w:rsidR="00F6434C" w:rsidRPr="00C63B00">
        <w:t xml:space="preserve"> yavaşlamak, “yeterli” oranda tüketmek</w:t>
      </w:r>
      <w:r w:rsidR="00281DF2" w:rsidRPr="00C63B00">
        <w:t>, zamanı doğru kullanmak</w:t>
      </w:r>
      <w:r w:rsidR="00F6434C" w:rsidRPr="00C63B00">
        <w:t xml:space="preserve"> </w:t>
      </w:r>
      <w:r w:rsidR="0053489F" w:rsidRPr="00C63B00">
        <w:t xml:space="preserve">vb. </w:t>
      </w:r>
      <w:r w:rsidR="00F6434C" w:rsidRPr="00C63B00">
        <w:t>beraberinde</w:t>
      </w:r>
      <w:r w:rsidR="0053489F" w:rsidRPr="00C63B00">
        <w:t xml:space="preserve"> toplumların büyük bir kesimi tarafından uygulanabilirliği düşük olması sebebiyle</w:t>
      </w:r>
      <w:r w:rsidR="00F6434C" w:rsidRPr="00C63B00">
        <w:t xml:space="preserve"> bir “gizli elitizm” (O’Brien, </w:t>
      </w:r>
      <w:r w:rsidR="00EE0867" w:rsidRPr="00C63B00">
        <w:t>200</w:t>
      </w:r>
      <w:r w:rsidR="002F76B6">
        <w:t>6</w:t>
      </w:r>
      <w:r w:rsidR="00EE0867" w:rsidRPr="00C63B00">
        <w:t>, s. 239)</w:t>
      </w:r>
      <w:r w:rsidR="0053489F" w:rsidRPr="00C63B00">
        <w:t xml:space="preserve"> tehlikesini de beraberinde</w:t>
      </w:r>
      <w:r w:rsidR="00DE27E2" w:rsidRPr="00C63B00">
        <w:t xml:space="preserve"> </w:t>
      </w:r>
      <w:r w:rsidR="00EE0867" w:rsidRPr="00C63B00">
        <w:t>getirmekte</w:t>
      </w:r>
      <w:r w:rsidR="007D78A4" w:rsidRPr="00C63B00">
        <w:t>dir</w:t>
      </w:r>
      <w:r w:rsidR="00EE0867" w:rsidRPr="00C63B00">
        <w:t xml:space="preserve">. </w:t>
      </w:r>
      <w:r w:rsidR="00281DF2" w:rsidRPr="00C63B00">
        <w:t xml:space="preserve">Çalışma bu </w:t>
      </w:r>
      <w:r w:rsidR="0053489F" w:rsidRPr="00C63B00">
        <w:t xml:space="preserve">zımni seçkincilik ihtimalini dikkate alan </w:t>
      </w:r>
      <w:r w:rsidR="00281DF2" w:rsidRPr="00C63B00">
        <w:t>ve</w:t>
      </w:r>
      <w:r w:rsidR="0053489F" w:rsidRPr="00C63B00">
        <w:t xml:space="preserve"> bu yönde</w:t>
      </w:r>
      <w:r w:rsidR="00281DF2" w:rsidRPr="00C63B00">
        <w:t xml:space="preserve"> </w:t>
      </w:r>
      <w:r w:rsidR="00A17B4B">
        <w:t>Yavaş Hareketi</w:t>
      </w:r>
      <w:r w:rsidR="00281DF2" w:rsidRPr="00C63B00">
        <w:t xml:space="preserve">’nin felsefi ve politik amaçlarına doğrudan hizmet edecek </w:t>
      </w:r>
      <w:r w:rsidR="00733F06">
        <w:t>afiş</w:t>
      </w:r>
      <w:r w:rsidR="0053489F" w:rsidRPr="00C63B00">
        <w:t xml:space="preserve"> sanatı özelinde yavaş grafik tasarım uygulaması</w:t>
      </w:r>
      <w:r w:rsidR="00281DF2" w:rsidRPr="00C63B00">
        <w:t xml:space="preserve"> geliştirmenin teorik ve pratik olasılığı üzerine bi</w:t>
      </w:r>
      <w:r w:rsidR="00E738E6" w:rsidRPr="00C63B00">
        <w:t>r tartışma yürütme amacındadır.</w:t>
      </w:r>
      <w:r w:rsidR="00EF0FCE">
        <w:t xml:space="preserve"> </w:t>
      </w:r>
      <w:r w:rsidR="004B3472" w:rsidRPr="00C63B00">
        <w:t xml:space="preserve">Son yıllarda </w:t>
      </w:r>
      <w:r w:rsidR="002B0D2B" w:rsidRPr="00C63B00">
        <w:t>“Yavaş Yemek”, “Yavaş Kent”, “Yavaş Moda”, “Yavaş Tasarım</w:t>
      </w:r>
      <w:r w:rsidR="004B3472" w:rsidRPr="00C63B00">
        <w:t>”la geniş bir kapsamda ele alınan meselenin “</w:t>
      </w:r>
      <w:r w:rsidR="002B0D2B" w:rsidRPr="00C63B00">
        <w:t xml:space="preserve">Yavaş </w:t>
      </w:r>
      <w:r w:rsidR="002B0D2B">
        <w:t>Afiş</w:t>
      </w:r>
      <w:r w:rsidR="004B3472" w:rsidRPr="00C63B00">
        <w:t xml:space="preserve">” üzerinden de irdelenmesinin düşünce ve üretim anlamında katkı </w:t>
      </w:r>
      <w:r w:rsidR="004B3472" w:rsidRPr="00C63B00">
        <w:lastRenderedPageBreak/>
        <w:t>sağlayacağı</w:t>
      </w:r>
      <w:r w:rsidR="00EF0FCE">
        <w:t xml:space="preserve"> iddia edilebilir</w:t>
      </w:r>
      <w:r w:rsidR="004B3472" w:rsidRPr="00C63B00">
        <w:t xml:space="preserve">. </w:t>
      </w:r>
      <w:r w:rsidR="00914707" w:rsidRPr="00C63B00">
        <w:t>Grafik tasarımı “yavaşlık</w:t>
      </w:r>
      <w:r w:rsidR="004B3472" w:rsidRPr="00C63B00">
        <w:t>” çerçevesinde ele alan bu çalışma, hızlı ve tüketime dayalı bir tasarım felsefesinin hâkim olduğu tasarım anlayışı</w:t>
      </w:r>
      <w:r w:rsidR="00EF0FCE">
        <w:t xml:space="preserve"> aç</w:t>
      </w:r>
      <w:r w:rsidR="00DB5D27">
        <w:t>ı</w:t>
      </w:r>
      <w:r w:rsidR="00EF0FCE">
        <w:t>sından da açılımlar sunabilir</w:t>
      </w:r>
      <w:r w:rsidR="004B3472" w:rsidRPr="00C63B00">
        <w:t xml:space="preserve">. </w:t>
      </w:r>
    </w:p>
    <w:p w14:paraId="68004D01" w14:textId="08A6BB0F" w:rsidR="00196836" w:rsidRDefault="004B3472" w:rsidP="00EF0FCE">
      <w:pPr>
        <w:autoSpaceDE w:val="0"/>
        <w:autoSpaceDN w:val="0"/>
        <w:adjustRightInd w:val="0"/>
        <w:spacing w:line="360" w:lineRule="auto"/>
        <w:ind w:firstLine="567"/>
        <w:jc w:val="both"/>
      </w:pPr>
      <w:r w:rsidRPr="00C63B00">
        <w:t>Dolayısıyla modern dünyanın öğretisi olan “hız”a dün</w:t>
      </w:r>
      <w:r w:rsidR="00535092" w:rsidRPr="00C63B00">
        <w:t xml:space="preserve">ya ölçeğinde güncel bir bakışla </w:t>
      </w:r>
      <w:r w:rsidRPr="00C63B00">
        <w:t xml:space="preserve">sorgulama yapmanın gerekli olduğu ve sanat-tasarımın dışında kalan daha geniş bir perspektiften araştırılmasının alana katkı sağlanması açısından gerekli olduğu </w:t>
      </w:r>
      <w:r w:rsidR="006A0BCF">
        <w:t>söylenebilir</w:t>
      </w:r>
      <w:r w:rsidR="00BF4A89" w:rsidRPr="00C63B00">
        <w:t>.</w:t>
      </w:r>
      <w:r w:rsidR="00A511AD" w:rsidRPr="00C63B00">
        <w:t xml:space="preserve"> Hatta bu görüşü Jan Boelen</w:t>
      </w:r>
      <w:r w:rsidR="00A511AD" w:rsidRPr="00C63B00">
        <w:rPr>
          <w:rStyle w:val="DipnotBavurusu"/>
        </w:rPr>
        <w:footnoteReference w:id="1"/>
      </w:r>
      <w:r w:rsidR="00A511AD" w:rsidRPr="00C63B00">
        <w:t xml:space="preserve">’in </w:t>
      </w:r>
      <w:r w:rsidR="005216C0" w:rsidRPr="00C63B00">
        <w:t>fikriyle</w:t>
      </w:r>
      <w:r w:rsidR="00A511AD" w:rsidRPr="00C63B00">
        <w:t xml:space="preserve"> de desteklemek </w:t>
      </w:r>
      <w:r w:rsidR="006A0BCF">
        <w:t>mümkündür</w:t>
      </w:r>
      <w:r w:rsidR="00A511AD" w:rsidRPr="00C63B00">
        <w:t xml:space="preserve">. </w:t>
      </w:r>
      <w:r w:rsidRPr="00C63B00">
        <w:t>22. İstanbul Tasarım Günlerinde Ayşegül İzer’in Jan Boelen ile yaptığı görüşmede İzer “yavaş hareket” ile tasarım arasındaki bağlantıya değinmiş ve “yavaş”ın kültürel standartlaşmaya, tek biçimliliğe karşı olan bir duruşla bağlantılı olduğunun da altını çizerek bir “yavaş t</w:t>
      </w:r>
      <w:r w:rsidR="005216C0" w:rsidRPr="00C63B00">
        <w:t>asarımı”n mümkün olup olmadığı sorusunu</w:t>
      </w:r>
      <w:r w:rsidRPr="00C63B00">
        <w:t xml:space="preserve"> </w:t>
      </w:r>
      <w:r w:rsidR="00015AF6" w:rsidRPr="00C63B00">
        <w:t>yöneltmiştir</w:t>
      </w:r>
      <w:r w:rsidRPr="00C63B00">
        <w:t xml:space="preserve">. Boelen’e göre ise </w:t>
      </w:r>
      <w:r w:rsidR="004B62DA">
        <w:t>“mesele ‘yavaş tasarım’d</w:t>
      </w:r>
      <w:r w:rsidRPr="00C63B00">
        <w:t xml:space="preserve">an çok bütüncül </w:t>
      </w:r>
      <w:r w:rsidR="004B62DA">
        <w:t xml:space="preserve">bir </w:t>
      </w:r>
      <w:r w:rsidRPr="00C63B00">
        <w:t>düşünebilme meselesidir.</w:t>
      </w:r>
      <w:r w:rsidR="004B62DA">
        <w:t>”</w:t>
      </w:r>
      <w:r w:rsidRPr="00C63B00">
        <w:t xml:space="preserve"> Tasarımın çevresinden izole bir ortamda olamayacağını belirten Boelen, çevresinin bilincinde bir tasarımın zorunlu olduğunu söylemektedir. Ona göre, bu fikir yeni bir şey değilse de günümüzde acil ve gerekli hale gelmektedir </w:t>
      </w:r>
      <w:sdt>
        <w:sdtPr>
          <w:id w:val="-528492204"/>
          <w:citation/>
        </w:sdtPr>
        <w:sdtEndPr/>
        <w:sdtContent>
          <w:r w:rsidRPr="00C63B00">
            <w:fldChar w:fldCharType="begin"/>
          </w:r>
          <w:r w:rsidR="000D062C" w:rsidRPr="00C63B00">
            <w:instrText xml:space="preserve">CITATION Boe18 \p 240 \t  \l 1055 </w:instrText>
          </w:r>
          <w:r w:rsidRPr="00C63B00">
            <w:fldChar w:fldCharType="separate"/>
          </w:r>
          <w:r w:rsidR="000D062C" w:rsidRPr="00C63B00">
            <w:rPr>
              <w:noProof/>
            </w:rPr>
            <w:t>(Boelen, 2018, s. 240)</w:t>
          </w:r>
          <w:r w:rsidRPr="00C63B00">
            <w:fldChar w:fldCharType="end"/>
          </w:r>
        </w:sdtContent>
      </w:sdt>
      <w:r w:rsidRPr="00C63B00">
        <w:t>. Boel</w:t>
      </w:r>
      <w:r w:rsidR="00DF70B1" w:rsidRPr="00C63B00">
        <w:t xml:space="preserve">en’in grafik tasarım alanında </w:t>
      </w:r>
      <w:r w:rsidRPr="00C63B00">
        <w:t>yavaşlık konusunun acil ve gerekli olduğu değerlendirmesi, ortaya konulan probleme dikkat çekmesi açısından</w:t>
      </w:r>
      <w:r w:rsidR="001439A3" w:rsidRPr="00C63B00">
        <w:t xml:space="preserve"> önemli bir referans noktas</w:t>
      </w:r>
      <w:r w:rsidR="00196836">
        <w:t>ı olarak görülebilir</w:t>
      </w:r>
      <w:r w:rsidR="001439A3" w:rsidRPr="00C63B00">
        <w:t>.</w:t>
      </w:r>
      <w:r w:rsidR="001D3F23" w:rsidRPr="00C63B00">
        <w:t xml:space="preserve"> </w:t>
      </w:r>
    </w:p>
    <w:p w14:paraId="0E1800D6" w14:textId="7E8AAD0A" w:rsidR="00D30352" w:rsidRPr="00A372AD" w:rsidRDefault="00FA104C" w:rsidP="00EF0FCE">
      <w:pPr>
        <w:autoSpaceDE w:val="0"/>
        <w:autoSpaceDN w:val="0"/>
        <w:adjustRightInd w:val="0"/>
        <w:spacing w:line="360" w:lineRule="auto"/>
        <w:ind w:firstLine="567"/>
        <w:jc w:val="both"/>
        <w:rPr>
          <w:color w:val="FF0000"/>
        </w:rPr>
      </w:pPr>
      <w:r w:rsidRPr="00C63B00">
        <w:t xml:space="preserve">Konunun </w:t>
      </w:r>
      <w:r w:rsidR="009A76CF">
        <w:t>ilgili literatürde görece az ele alınmış olması,</w:t>
      </w:r>
      <w:r w:rsidRPr="00C63B00">
        <w:t xml:space="preserve"> grafik tasarım özelinde </w:t>
      </w:r>
      <w:r w:rsidR="009A76CF">
        <w:t xml:space="preserve">ise neredeyse </w:t>
      </w:r>
      <w:r w:rsidR="00196836">
        <w:t xml:space="preserve">hiç tartışılmamış </w:t>
      </w:r>
      <w:r w:rsidR="000A4551">
        <w:t xml:space="preserve">olması </w:t>
      </w:r>
      <w:r w:rsidR="009A76CF">
        <w:t>konu</w:t>
      </w:r>
      <w:r w:rsidR="000A4551">
        <w:t>ya</w:t>
      </w:r>
      <w:r w:rsidR="00196836">
        <w:t xml:space="preserve"> bu konuda yapılacak bir çalışmanın katkı sağlayıcı nitelikte olduğunun bir kanıtı olarak sunulabilir</w:t>
      </w:r>
      <w:r w:rsidR="000A4551">
        <w:t xml:space="preserve">. </w:t>
      </w:r>
      <w:r w:rsidR="00196836">
        <w:t>Konuya geniş bir açılım sağlamak adına</w:t>
      </w:r>
      <w:r w:rsidRPr="00C63B00">
        <w:t xml:space="preserve"> felsefeden edebiyata, sosyolojiden psikolojiye, ekonomiden sanata kadar pek çok alanda</w:t>
      </w:r>
      <w:r w:rsidR="00196836">
        <w:t xml:space="preserve"> bağlantılı kaynaklar taranmıştır</w:t>
      </w:r>
      <w:r w:rsidRPr="00C63B00">
        <w:t>.</w:t>
      </w:r>
    </w:p>
    <w:p w14:paraId="743F2E71" w14:textId="2FB0FEC9" w:rsidR="00F32999" w:rsidRPr="00C63B00" w:rsidRDefault="00F32999" w:rsidP="00D30352">
      <w:pPr>
        <w:spacing w:line="360" w:lineRule="auto"/>
        <w:ind w:firstLine="567"/>
        <w:jc w:val="both"/>
      </w:pPr>
      <w:r w:rsidRPr="00C63B00">
        <w:t>G</w:t>
      </w:r>
      <w:r w:rsidR="009B5990" w:rsidRPr="00C63B00">
        <w:t>r</w:t>
      </w:r>
      <w:r w:rsidRPr="00C63B00">
        <w:t>afik tasarımda “yavaşlığa” odaklanan bu tez çalışmasının temel amacı, hızlı tüketim olgusuna alternatif bir çözüm olarak görülen “yavaş tasarım” kavramı üzerinden, grafik tasarım özelinde bir bakış açısı yaratmaktadır. Bu amaca yönelik olarak çalışma, fikir ve sanat tarihinde “Hızlı” ve “Yavaş</w:t>
      </w:r>
      <w:r w:rsidR="00BF4C98">
        <w:t>”ın</w:t>
      </w:r>
      <w:r w:rsidRPr="00C63B00">
        <w:t xml:space="preserve"> gerisindeki dinamikleri ele almakta, </w:t>
      </w:r>
      <w:r w:rsidR="00F8185E">
        <w:t>bütüncül (</w:t>
      </w:r>
      <w:r w:rsidRPr="00C63B00">
        <w:t>holisti</w:t>
      </w:r>
      <w:r w:rsidR="00F8185E">
        <w:t>c)</w:t>
      </w:r>
      <w:r w:rsidRPr="00C63B00">
        <w:t xml:space="preserve"> bir  bakış açısıyla sorgulamakta, çeşitli alanlarda </w:t>
      </w:r>
      <w:r w:rsidR="00A17B4B">
        <w:lastRenderedPageBreak/>
        <w:t>Yavaş Hareketi</w:t>
      </w:r>
      <w:r w:rsidRPr="00C63B00">
        <w:t xml:space="preserve">’nin tarihsel gelişimine yer vermekte ve </w:t>
      </w:r>
      <w:r w:rsidR="00A17B4B">
        <w:t>Yavaş Hareketi</w:t>
      </w:r>
      <w:r w:rsidRPr="00C63B00">
        <w:t>’</w:t>
      </w:r>
      <w:r w:rsidR="00A17B4B">
        <w:t>n</w:t>
      </w:r>
      <w:r w:rsidRPr="00C63B00">
        <w:t>e uygun grafik tasarım (</w:t>
      </w:r>
      <w:r w:rsidR="00733F06">
        <w:t>afiş</w:t>
      </w:r>
      <w:r w:rsidRPr="00C63B00">
        <w:t xml:space="preserve"> tasarımı)</w:t>
      </w:r>
      <w:r w:rsidR="002C5EAF">
        <w:t xml:space="preserve"> örnekleri</w:t>
      </w:r>
      <w:r w:rsidRPr="00C63B00">
        <w:t xml:space="preserve"> geliştirmeye çalışmaktadır.</w:t>
      </w:r>
    </w:p>
    <w:p w14:paraId="6FD6CCB9" w14:textId="426688EE" w:rsidR="00D30352" w:rsidRPr="00C63B00" w:rsidRDefault="00920149" w:rsidP="00E42B36">
      <w:pPr>
        <w:spacing w:line="360" w:lineRule="auto"/>
        <w:ind w:firstLine="567"/>
        <w:jc w:val="both"/>
      </w:pPr>
      <w:r>
        <w:t xml:space="preserve">Bu çalışmada esas amaç </w:t>
      </w:r>
      <w:r w:rsidR="00E42B36">
        <w:t>hızlının yanlış olduğunu ispatlamak</w:t>
      </w:r>
      <w:r>
        <w:t xml:space="preserve"> ve</w:t>
      </w:r>
      <w:r w:rsidR="00E42B36">
        <w:t xml:space="preserve"> yavaşlığı övmek değil, yavaşlığı önererek yeni bir alternatif olanağı keşfedebilmektir. </w:t>
      </w:r>
      <w:r>
        <w:t>Bu amaçla i</w:t>
      </w:r>
      <w:r w:rsidR="00AC3BE7">
        <w:t>ki bakış açısı arasındaki</w:t>
      </w:r>
      <w:r>
        <w:t xml:space="preserve"> (hızlı ve yavaş)</w:t>
      </w:r>
      <w:r w:rsidR="00AC3BE7">
        <w:t xml:space="preserve"> zıtlığı</w:t>
      </w:r>
      <w:r w:rsidR="00E42B36">
        <w:t xml:space="preserve"> ortaya koyabilmek adına yavaşlık tarafından meseleye bak</w:t>
      </w:r>
      <w:r w:rsidR="00D460A9">
        <w:t>ıl</w:t>
      </w:r>
      <w:r w:rsidR="00E42B36">
        <w:t>maya çalış</w:t>
      </w:r>
      <w:r>
        <w:t>ılacaktır</w:t>
      </w:r>
      <w:r w:rsidR="00E42B36">
        <w:t>. Bu yeni bakış açısının, grafik tasarım disiplini için yeni bir meseleyi gün ışığına çıkarabilme</w:t>
      </w:r>
      <w:r>
        <w:t>ye</w:t>
      </w:r>
      <w:r w:rsidR="00E42B36">
        <w:t xml:space="preserve"> yardımcı olacağ</w:t>
      </w:r>
      <w:r>
        <w:t>ı söylenebilir</w:t>
      </w:r>
      <w:r w:rsidR="00E42B36">
        <w:t>. Nihai ama</w:t>
      </w:r>
      <w:r>
        <w:t>ç aslında</w:t>
      </w:r>
      <w:r w:rsidR="00E42B36">
        <w:t xml:space="preserve">, </w:t>
      </w:r>
      <w:r>
        <w:t>yavaş grafik tasarım (</w:t>
      </w:r>
      <w:r w:rsidR="00733F06">
        <w:t>afiş</w:t>
      </w:r>
      <w:r>
        <w:t xml:space="preserve">) için </w:t>
      </w:r>
      <w:r w:rsidR="00E42B36">
        <w:t xml:space="preserve">hızlı ve yavaşın birlikteliğini görmek olacaktır. </w:t>
      </w:r>
      <w:r w:rsidR="007F7E88" w:rsidRPr="00C63B00">
        <w:t>Ç</w:t>
      </w:r>
      <w:r w:rsidR="00D30352" w:rsidRPr="00C63B00">
        <w:t xml:space="preserve">alışmanın ana odaklarından bir tanesi, </w:t>
      </w:r>
      <w:r w:rsidR="007F7E88" w:rsidRPr="00C63B00">
        <w:t xml:space="preserve">grafik tasarımda </w:t>
      </w:r>
      <w:r w:rsidR="00D30352" w:rsidRPr="00C63B00">
        <w:t>“</w:t>
      </w:r>
      <w:r w:rsidR="007F7E88" w:rsidRPr="00C63B00">
        <w:t>yavaş</w:t>
      </w:r>
      <w:r w:rsidR="00D30352" w:rsidRPr="00C63B00">
        <w:t>”</w:t>
      </w:r>
      <w:r w:rsidR="00E47C03">
        <w:t>lığı ele almak</w:t>
      </w:r>
      <w:r w:rsidR="007F7E88" w:rsidRPr="00C63B00">
        <w:t xml:space="preserve"> ve “yavaş </w:t>
      </w:r>
      <w:r w:rsidR="00733F06">
        <w:t>afiş</w:t>
      </w:r>
      <w:r w:rsidR="007F7E88" w:rsidRPr="00C63B00">
        <w:t>”e dair bir tartışma başlatm</w:t>
      </w:r>
      <w:r w:rsidR="008A7FB7" w:rsidRPr="00C63B00">
        <w:t xml:space="preserve">aktır. </w:t>
      </w:r>
      <w:r w:rsidR="00D30352" w:rsidRPr="00C63B00">
        <w:t>Bu amaçla öncelikle tartışmanın temel kavramlarını anlayabilmek adına “yavaş” ve “hız” kavram</w:t>
      </w:r>
      <w:r w:rsidR="00DE3B34">
        <w:t>larının kökenleri ele alınmaktadır</w:t>
      </w:r>
      <w:r w:rsidR="00D30352" w:rsidRPr="00C63B00">
        <w:t xml:space="preserve">. Daha sonra ise </w:t>
      </w:r>
      <w:r w:rsidR="00F32999" w:rsidRPr="00C63B00">
        <w:t>hız ve yavaş kavramları kültürel, sosyolojik, psikolojik, politik</w:t>
      </w:r>
      <w:r w:rsidR="00DE3B34">
        <w:t xml:space="preserve"> ve sanatsal boyutta tartışılmakta</w:t>
      </w:r>
      <w:r w:rsidR="00F32999" w:rsidRPr="00C63B00">
        <w:t>, bu kavramların fikir dünyasının farklı aktivite alanlarında nasıl ele</w:t>
      </w:r>
      <w:r w:rsidR="00753A32" w:rsidRPr="00C63B00">
        <w:t xml:space="preserve"> alın</w:t>
      </w:r>
      <w:r w:rsidR="00826605">
        <w:t>dığı</w:t>
      </w:r>
      <w:r w:rsidR="00DE3B34">
        <w:t xml:space="preserve"> irdelenmektedir</w:t>
      </w:r>
      <w:r w:rsidR="00D30352" w:rsidRPr="00C63B00">
        <w:t xml:space="preserve">. </w:t>
      </w:r>
      <w:r w:rsidR="005B71B3" w:rsidRPr="00C63B00">
        <w:t>Yavaş hareketinin temelleri ve yavaş yemek, yavaş şehir, yavaş moda, yavaş yaşam, yavaş sanat, yavaş sinema ve medya, yavaş tasarım olmak üzere alt başlıklar</w:t>
      </w:r>
      <w:r w:rsidR="00DE3B34">
        <w:t>da konu detaylıca tartışılmaktadır</w:t>
      </w:r>
      <w:r w:rsidR="005B71B3" w:rsidRPr="00C63B00">
        <w:t>.</w:t>
      </w:r>
      <w:r w:rsidR="00846B58" w:rsidRPr="00C63B00">
        <w:t xml:space="preserve"> </w:t>
      </w:r>
      <w:r w:rsidR="005B71B3" w:rsidRPr="00C63B00">
        <w:t xml:space="preserve">Bu bölümün sonunda ise </w:t>
      </w:r>
      <w:r w:rsidR="00006A2D" w:rsidRPr="00C63B00">
        <w:t>zaman zaman gözden kaçan ince ayrınt</w:t>
      </w:r>
      <w:r w:rsidR="00DE3B34">
        <w:t>ılar ortaya konulmaya çalışılmakta</w:t>
      </w:r>
      <w:r w:rsidR="00006A2D" w:rsidRPr="00C63B00">
        <w:t xml:space="preserve"> ve </w:t>
      </w:r>
      <w:r w:rsidR="005B71B3" w:rsidRPr="00C63B00">
        <w:t>yavaş</w:t>
      </w:r>
      <w:r w:rsidR="00DE3B34">
        <w:t>lığın bir eleştirisi yapılmaktadır</w:t>
      </w:r>
      <w:r w:rsidR="005B71B3" w:rsidRPr="00C63B00">
        <w:t>.</w:t>
      </w:r>
      <w:r w:rsidR="00006A2D" w:rsidRPr="00C63B00">
        <w:t xml:space="preserve"> </w:t>
      </w:r>
    </w:p>
    <w:p w14:paraId="5550B776" w14:textId="1955E090" w:rsidR="00D30352" w:rsidRPr="00C63B00" w:rsidRDefault="00006A2D" w:rsidP="00FD1904">
      <w:pPr>
        <w:spacing w:line="360" w:lineRule="auto"/>
        <w:ind w:firstLine="567"/>
        <w:jc w:val="both"/>
      </w:pPr>
      <w:r w:rsidRPr="00C63B00">
        <w:t xml:space="preserve">Çalışmanın üçüncü bölümünde ise </w:t>
      </w:r>
      <w:r w:rsidR="00FD1904">
        <w:t>ilk olarak g</w:t>
      </w:r>
      <w:r w:rsidRPr="00C63B00">
        <w:t>rafik tas</w:t>
      </w:r>
      <w:r w:rsidR="007A2132" w:rsidRPr="00C63B00">
        <w:t>arımın tarihsel serüveni</w:t>
      </w:r>
      <w:r w:rsidR="001859ED">
        <w:t>ni</w:t>
      </w:r>
      <w:r w:rsidR="007A2132" w:rsidRPr="00C63B00">
        <w:t xml:space="preserve"> anlatt</w:t>
      </w:r>
      <w:r w:rsidRPr="00C63B00">
        <w:t>ıktan sonra grafik tasarımın tüketimle olan ba</w:t>
      </w:r>
      <w:r w:rsidR="00AF00D4" w:rsidRPr="00C63B00">
        <w:t>ğı ortaya ko</w:t>
      </w:r>
      <w:r w:rsidR="009914E9">
        <w:t>nul</w:t>
      </w:r>
      <w:r w:rsidR="007A2132" w:rsidRPr="00C63B00">
        <w:t>maya</w:t>
      </w:r>
      <w:r w:rsidR="009914E9">
        <w:t xml:space="preserve"> çalışılmıştır</w:t>
      </w:r>
      <w:r w:rsidRPr="00C63B00">
        <w:t xml:space="preserve">. </w:t>
      </w:r>
      <w:r w:rsidR="00D608CA">
        <w:t xml:space="preserve">Alanyazın incelendiğinde pek çok alanda kendini gösteren </w:t>
      </w:r>
      <w:r w:rsidR="00A17B4B">
        <w:t>Yavaş Hareketi</w:t>
      </w:r>
      <w:r w:rsidR="00D608CA">
        <w:t>’nin grafik tasarımda yeterli ilgiyi görmediği</w:t>
      </w:r>
      <w:r w:rsidR="00D460A9">
        <w:t xml:space="preserve"> tespit edilmiş</w:t>
      </w:r>
      <w:r w:rsidR="00D608CA">
        <w:t xml:space="preserve"> ve bunun üzerine b</w:t>
      </w:r>
      <w:r w:rsidRPr="00C63B00">
        <w:t>ir önceki bölümün konusu olan “yavaşlı</w:t>
      </w:r>
      <w:r w:rsidR="00D460A9">
        <w:t>k</w:t>
      </w:r>
      <w:r w:rsidRPr="00C63B00">
        <w:t>”</w:t>
      </w:r>
      <w:r w:rsidR="00B91279" w:rsidRPr="00C63B00">
        <w:t xml:space="preserve"> </w:t>
      </w:r>
      <w:r w:rsidR="00D460A9">
        <w:t xml:space="preserve">konusunun </w:t>
      </w:r>
      <w:r w:rsidR="00B91279" w:rsidRPr="00C63B00">
        <w:t>farklı alanlardan yap</w:t>
      </w:r>
      <w:r w:rsidR="00D460A9">
        <w:t>ılan</w:t>
      </w:r>
      <w:r w:rsidR="00B91279" w:rsidRPr="00C63B00">
        <w:t xml:space="preserve"> okumalar üzerinden grafik tasarım alanıyla </w:t>
      </w:r>
      <w:r w:rsidR="00D460A9">
        <w:t>bağlantısı ele alınmaya çalışılmıştır</w:t>
      </w:r>
      <w:r w:rsidRPr="00C63B00">
        <w:t xml:space="preserve">. </w:t>
      </w:r>
      <w:r w:rsidR="00142769">
        <w:t xml:space="preserve">Bu bölümde şu sorulara yanıt </w:t>
      </w:r>
      <w:r w:rsidR="00D460A9">
        <w:t>verilmeye çalışılmıştır</w:t>
      </w:r>
      <w:r w:rsidR="00142769">
        <w:t xml:space="preserve">: </w:t>
      </w:r>
      <w:r w:rsidR="00A17B4B">
        <w:t>Yavaş Hareketi</w:t>
      </w:r>
      <w:r w:rsidR="00F65897" w:rsidRPr="00F65897">
        <w:t xml:space="preserve"> hızlının </w:t>
      </w:r>
      <w:r w:rsidR="00142769">
        <w:t>karşıtı</w:t>
      </w:r>
      <w:r w:rsidR="00F65897" w:rsidRPr="00F65897">
        <w:t xml:space="preserve"> olarak </w:t>
      </w:r>
      <w:r w:rsidR="00142769">
        <w:t>ele alınırsa</w:t>
      </w:r>
      <w:r w:rsidR="00F65897" w:rsidRPr="00F65897">
        <w:t xml:space="preserve"> ve </w:t>
      </w:r>
      <w:r w:rsidR="00733F06">
        <w:t>afiş</w:t>
      </w:r>
      <w:r w:rsidR="00F65897" w:rsidRPr="00F65897">
        <w:t xml:space="preserve"> ta</w:t>
      </w:r>
      <w:r w:rsidR="00142769">
        <w:t>sarım</w:t>
      </w:r>
      <w:r w:rsidR="00762C0D">
        <w:t>ın</w:t>
      </w:r>
      <w:r w:rsidR="00142769">
        <w:t xml:space="preserve">da okumanın </w:t>
      </w:r>
      <w:r w:rsidR="00F65897" w:rsidRPr="00F65897">
        <w:t xml:space="preserve">yavaşlatılması olarak anlaşılırsa ortaya çıkan </w:t>
      </w:r>
      <w:r w:rsidR="00142769">
        <w:t xml:space="preserve">yeni </w:t>
      </w:r>
      <w:r w:rsidR="00F65897" w:rsidRPr="00F65897">
        <w:t xml:space="preserve">kültürel form </w:t>
      </w:r>
      <w:r w:rsidR="00A17B4B">
        <w:t>Yavaş Hareketi</w:t>
      </w:r>
      <w:r w:rsidR="00142769">
        <w:t>’nin</w:t>
      </w:r>
      <w:r w:rsidR="00F65897" w:rsidRPr="00F65897">
        <w:t xml:space="preserve"> politik</w:t>
      </w:r>
      <w:r w:rsidR="00142769">
        <w:t xml:space="preserve"> </w:t>
      </w:r>
      <w:r w:rsidR="00F65897" w:rsidRPr="00F65897">
        <w:t xml:space="preserve">amaçları ile </w:t>
      </w:r>
      <w:r w:rsidR="00142769">
        <w:t xml:space="preserve">ne kadar </w:t>
      </w:r>
      <w:r w:rsidR="00F65897" w:rsidRPr="00F65897">
        <w:t xml:space="preserve">uyuşur? </w:t>
      </w:r>
      <w:r w:rsidR="00A17B4B">
        <w:t>Yavaş Hareketi</w:t>
      </w:r>
      <w:r w:rsidR="004B0D77">
        <w:t xml:space="preserve"> </w:t>
      </w:r>
      <w:r w:rsidR="00F65897" w:rsidRPr="00F65897">
        <w:t xml:space="preserve">felsefi temellerine uygun bir biçimde </w:t>
      </w:r>
      <w:r w:rsidR="004B0D77">
        <w:t>ele alınırsa</w:t>
      </w:r>
      <w:r w:rsidR="00F65897" w:rsidRPr="00F65897">
        <w:t xml:space="preserve"> bunun</w:t>
      </w:r>
      <w:r w:rsidR="00142769">
        <w:t xml:space="preserve"> </w:t>
      </w:r>
      <w:r w:rsidR="00F65897" w:rsidRPr="00F65897">
        <w:t>grafik tas</w:t>
      </w:r>
      <w:r w:rsidR="004B0D77">
        <w:t>arım açısından sonuçları neler olur</w:t>
      </w:r>
      <w:r w:rsidR="00F65897" w:rsidRPr="00F65897">
        <w:t>?</w:t>
      </w:r>
      <w:r w:rsidR="004B0D77">
        <w:t xml:space="preserve"> </w:t>
      </w:r>
      <w:r w:rsidR="00A01E7F">
        <w:t>Bu bölümde yapmak istediğim, yavaşlığın grafik tasarımda nasıl yorumlanabileceğini göstermek ve tartışmaya açmaktır.</w:t>
      </w:r>
      <w:r w:rsidR="00950793">
        <w:t xml:space="preserve"> </w:t>
      </w:r>
      <w:r w:rsidR="007F7E88" w:rsidRPr="00C63B00">
        <w:t xml:space="preserve">Grafik Tasarım </w:t>
      </w:r>
      <w:r w:rsidR="00D30352" w:rsidRPr="00C63B00">
        <w:t>disiplinine</w:t>
      </w:r>
      <w:r w:rsidR="007F7E88" w:rsidRPr="00C63B00">
        <w:t xml:space="preserve"> </w:t>
      </w:r>
      <w:r w:rsidR="00D30352" w:rsidRPr="00C63B00">
        <w:t>“</w:t>
      </w:r>
      <w:r w:rsidR="007F7E88" w:rsidRPr="00C63B00">
        <w:t>yavaş</w:t>
      </w:r>
      <w:r w:rsidR="00D30352" w:rsidRPr="00C63B00">
        <w:t>”</w:t>
      </w:r>
      <w:r w:rsidR="007F7E88" w:rsidRPr="00C63B00">
        <w:t xml:space="preserve"> bir perspektiften bakmak var olan </w:t>
      </w:r>
      <w:r w:rsidR="007F7E88" w:rsidRPr="00C63B00">
        <w:lastRenderedPageBreak/>
        <w:t xml:space="preserve">bakışın gözden kaçırdığı özellikleri saptamayı mümkün </w:t>
      </w:r>
      <w:r w:rsidR="00FD1904">
        <w:t>kıl</w:t>
      </w:r>
      <w:r w:rsidR="00D460A9">
        <w:t>mıştır</w:t>
      </w:r>
      <w:r w:rsidR="00FD1904">
        <w:t xml:space="preserve">. </w:t>
      </w:r>
      <w:r w:rsidR="00B91279" w:rsidRPr="00C63B00">
        <w:t>Daha sonrasında ise</w:t>
      </w:r>
      <w:r w:rsidR="00FD1904">
        <w:t xml:space="preserve"> “Yavaş </w:t>
      </w:r>
      <w:r w:rsidR="00733F06">
        <w:t>Afiş</w:t>
      </w:r>
      <w:r w:rsidR="00FD1904">
        <w:t>”</w:t>
      </w:r>
      <w:r w:rsidR="00F23075">
        <w:t xml:space="preserve"> kavramsallaştırması yapılmaya</w:t>
      </w:r>
      <w:r w:rsidR="00D460A9">
        <w:t xml:space="preserve"> çalışılmıştır</w:t>
      </w:r>
      <w:r w:rsidR="00FD1904">
        <w:t xml:space="preserve">. </w:t>
      </w:r>
      <w:r w:rsidR="001D0C8C" w:rsidRPr="00C63B00">
        <w:t>İncelenen örnekler üzerinden yavaşlığın sadece görsel anlamda yavaşlayarak (okumasının yavaşlatılması) olamayacağı</w:t>
      </w:r>
      <w:r w:rsidR="00950793">
        <w:t>nın</w:t>
      </w:r>
      <w:r w:rsidR="001D0C8C" w:rsidRPr="00C63B00">
        <w:t xml:space="preserve">, bunun yanında içerik anlamında da </w:t>
      </w:r>
      <w:r w:rsidR="00A17B4B">
        <w:t>Yavaş Hareketi</w:t>
      </w:r>
      <w:r w:rsidR="00C01EBF" w:rsidRPr="00C63B00">
        <w:t xml:space="preserve">’in </w:t>
      </w:r>
      <w:r w:rsidR="001D0C8C" w:rsidRPr="00C63B00">
        <w:t>savunduğu konuları ele almasının gerekli olduğu</w:t>
      </w:r>
      <w:r w:rsidR="003A09C6">
        <w:t xml:space="preserve"> savunulmuştur</w:t>
      </w:r>
      <w:r w:rsidR="001D0C8C" w:rsidRPr="00C63B00">
        <w:t xml:space="preserve">. </w:t>
      </w:r>
      <w:r w:rsidR="00281A3F" w:rsidRPr="00C63B00">
        <w:t xml:space="preserve">Bu noktada yavaş </w:t>
      </w:r>
      <w:r w:rsidR="00733F06">
        <w:t>afiş</w:t>
      </w:r>
      <w:r w:rsidR="00281A3F" w:rsidRPr="00C63B00">
        <w:t>in</w:t>
      </w:r>
      <w:r w:rsidR="00853D69">
        <w:t xml:space="preserve"> </w:t>
      </w:r>
      <w:r w:rsidR="00281A3F" w:rsidRPr="00C63B00">
        <w:t>de tıpkı diğer alanlarda olduğu gibi bir elitizm tehlikesi taşıdığı</w:t>
      </w:r>
      <w:r w:rsidR="003A09C6">
        <w:t xml:space="preserve"> iddiası ortaya konulmuş</w:t>
      </w:r>
      <w:r w:rsidR="00281A3F" w:rsidRPr="00C63B00">
        <w:t xml:space="preserve"> ve bir sonraki bölüm</w:t>
      </w:r>
      <w:r w:rsidR="00C52A8B" w:rsidRPr="00C63B00">
        <w:t xml:space="preserve">de bunun </w:t>
      </w:r>
      <w:r w:rsidR="00950793">
        <w:t xml:space="preserve">nasıl aşılabileceğine dair bir </w:t>
      </w:r>
      <w:r w:rsidR="00C52A8B" w:rsidRPr="00C63B00">
        <w:t>öne</w:t>
      </w:r>
      <w:r w:rsidR="003A09C6">
        <w:t>riler geliştirilmeye çalışılmıştır.</w:t>
      </w:r>
    </w:p>
    <w:p w14:paraId="4882F04D" w14:textId="3BC5BA4D" w:rsidR="002B6A38" w:rsidRDefault="002A2844" w:rsidP="003F4DF0">
      <w:pPr>
        <w:spacing w:line="360" w:lineRule="auto"/>
        <w:ind w:firstLine="567"/>
        <w:jc w:val="both"/>
      </w:pPr>
      <w:r w:rsidRPr="00B8098F">
        <w:t xml:space="preserve">Çalışmanın “Hız/Yavaş İkiliğini ‘Esnek </w:t>
      </w:r>
      <w:r w:rsidR="00733F06">
        <w:t>Afiş</w:t>
      </w:r>
      <w:r w:rsidRPr="00B8098F">
        <w:t>’ ile Aşmak” ba</w:t>
      </w:r>
      <w:r w:rsidR="00705A96" w:rsidRPr="00B8098F">
        <w:t xml:space="preserve">şlığını taşıyan dördüncü </w:t>
      </w:r>
      <w:r w:rsidRPr="00B8098F">
        <w:t xml:space="preserve">bölümünde, </w:t>
      </w:r>
      <w:r w:rsidR="001D0C8C" w:rsidRPr="00B8098F">
        <w:t xml:space="preserve">yavaş </w:t>
      </w:r>
      <w:r w:rsidR="00733F06">
        <w:t>afiş</w:t>
      </w:r>
      <w:r w:rsidR="009546D4">
        <w:t>t</w:t>
      </w:r>
      <w:r w:rsidR="001D0C8C" w:rsidRPr="00B8098F">
        <w:t>e ortaya çıkabilecek problemlerin esneklikle aşılabileceği</w:t>
      </w:r>
      <w:r w:rsidR="00B8098F">
        <w:t xml:space="preserve"> ortaya koyulmaya çalışılmıştır. </w:t>
      </w:r>
      <w:r w:rsidR="00095823" w:rsidRPr="00C63B00">
        <w:t xml:space="preserve">Bu noktada Alman filozof Martin Heidegger’in </w:t>
      </w:r>
      <w:r w:rsidR="00095823" w:rsidRPr="00C63B00">
        <w:rPr>
          <w:iCs/>
        </w:rPr>
        <w:t>“hesaplayan</w:t>
      </w:r>
      <w:r w:rsidR="00930199" w:rsidRPr="00C63B00">
        <w:rPr>
          <w:iCs/>
        </w:rPr>
        <w:t>/teknik</w:t>
      </w:r>
      <w:r w:rsidR="00095823" w:rsidRPr="00C63B00">
        <w:rPr>
          <w:iCs/>
        </w:rPr>
        <w:t>” ve “</w:t>
      </w:r>
      <w:r w:rsidR="00930199" w:rsidRPr="00C63B00">
        <w:rPr>
          <w:iCs/>
        </w:rPr>
        <w:t>sükunetle/</w:t>
      </w:r>
      <w:r w:rsidR="00095823" w:rsidRPr="00C63B00">
        <w:rPr>
          <w:iCs/>
        </w:rPr>
        <w:t>derin</w:t>
      </w:r>
      <w:r w:rsidR="00930199" w:rsidRPr="00C63B00">
        <w:rPr>
          <w:iCs/>
        </w:rPr>
        <w:t xml:space="preserve">/kökensel </w:t>
      </w:r>
      <w:r w:rsidR="00095823" w:rsidRPr="00C63B00">
        <w:rPr>
          <w:iCs/>
        </w:rPr>
        <w:t>(tefekkür)” düşünme ile</w:t>
      </w:r>
      <w:r w:rsidR="001D0C8C" w:rsidRPr="00C63B00">
        <w:t xml:space="preserve"> </w:t>
      </w:r>
      <w:r w:rsidR="00095823" w:rsidRPr="00C63B00">
        <w:t>Nobel ödüllü iktisatçı Daniel Kah</w:t>
      </w:r>
      <w:r w:rsidR="00281A3F" w:rsidRPr="00C63B00">
        <w:t>neman’ın “h</w:t>
      </w:r>
      <w:r w:rsidR="00095823" w:rsidRPr="00C63B00">
        <w:t>ızlı</w:t>
      </w:r>
      <w:r w:rsidR="00281A3F" w:rsidRPr="00C63B00">
        <w:t>”</w:t>
      </w:r>
      <w:r w:rsidR="00095823" w:rsidRPr="00C63B00">
        <w:t xml:space="preserve"> ve </w:t>
      </w:r>
      <w:r w:rsidR="00281A3F" w:rsidRPr="00C63B00">
        <w:t>“</w:t>
      </w:r>
      <w:r w:rsidR="00095823" w:rsidRPr="00C63B00">
        <w:t>yavaş</w:t>
      </w:r>
      <w:r w:rsidR="00281A3F" w:rsidRPr="00C63B00">
        <w:t>”</w:t>
      </w:r>
      <w:r w:rsidR="00095823" w:rsidRPr="00C63B00">
        <w:t xml:space="preserve"> düşünme</w:t>
      </w:r>
      <w:r w:rsidR="00B8098F">
        <w:t xml:space="preserve"> kavramları çalışma açısından hayati bir rol oynamıştır</w:t>
      </w:r>
      <w:r w:rsidR="009045B9" w:rsidRPr="00C63B00">
        <w:t xml:space="preserve">. </w:t>
      </w:r>
      <w:r w:rsidR="00F22C49">
        <w:t>H</w:t>
      </w:r>
      <w:r w:rsidR="00D87296">
        <w:t xml:space="preserve">ızlı ve yavaş </w:t>
      </w:r>
      <w:r w:rsidR="00733F06">
        <w:t xml:space="preserve">afiş </w:t>
      </w:r>
      <w:r w:rsidR="00F22C49">
        <w:t>kavramla</w:t>
      </w:r>
      <w:r w:rsidR="00B8098F">
        <w:t xml:space="preserve">ştırmaları oluşturulurken yukarıda anılan ikili düşünme </w:t>
      </w:r>
      <w:r w:rsidR="006C2E17">
        <w:t>sistemleri üzerinden</w:t>
      </w:r>
      <w:r w:rsidR="00B8098F">
        <w:t xml:space="preserve"> </w:t>
      </w:r>
      <w:r w:rsidR="00F22C49">
        <w:t>b</w:t>
      </w:r>
      <w:r w:rsidR="00C67AAC" w:rsidRPr="00C63B00">
        <w:t xml:space="preserve">içimsel açıdan “hızlı”, içeriksel açıdan “yavaş” </w:t>
      </w:r>
      <w:r w:rsidR="00F22C49">
        <w:t xml:space="preserve">olan </w:t>
      </w:r>
      <w:r w:rsidR="00C67AAC" w:rsidRPr="00C63B00">
        <w:t xml:space="preserve">yeni </w:t>
      </w:r>
      <w:r w:rsidR="00D436DE">
        <w:t xml:space="preserve">bir </w:t>
      </w:r>
      <w:r w:rsidR="00733F06">
        <w:t>afiş</w:t>
      </w:r>
      <w:r w:rsidR="00D436DE">
        <w:t xml:space="preserve"> tanımı</w:t>
      </w:r>
      <w:r w:rsidR="00705A96">
        <w:t>/</w:t>
      </w:r>
      <w:r w:rsidR="00705A96" w:rsidRPr="00705A96">
        <w:t xml:space="preserve"> </w:t>
      </w:r>
      <w:r w:rsidR="00705A96" w:rsidRPr="00C63B00">
        <w:t>kav</w:t>
      </w:r>
      <w:r w:rsidR="00705A96">
        <w:t>ramsallaşt</w:t>
      </w:r>
      <w:r w:rsidR="00705A96" w:rsidRPr="00C63B00">
        <w:t>ı</w:t>
      </w:r>
      <w:r w:rsidR="006C2E17">
        <w:t>rması</w:t>
      </w:r>
      <w:r w:rsidR="00F22C49">
        <w:t xml:space="preserve"> yap</w:t>
      </w:r>
      <w:r w:rsidR="006C2E17">
        <w:t>ıl</w:t>
      </w:r>
      <w:r w:rsidR="00F22C49">
        <w:t xml:space="preserve">maya </w:t>
      </w:r>
      <w:r w:rsidR="00113A65">
        <w:t>çalışılmıştır</w:t>
      </w:r>
      <w:r w:rsidR="00F22C49">
        <w:t>: “</w:t>
      </w:r>
      <w:r w:rsidR="009546D4">
        <w:t>Esnek Afiş</w:t>
      </w:r>
      <w:r w:rsidR="00F22C49">
        <w:t xml:space="preserve">”. </w:t>
      </w:r>
      <w:r w:rsidR="003F4DF0">
        <w:t xml:space="preserve">Biçimsel olarak </w:t>
      </w:r>
      <w:r w:rsidR="003F4DF0" w:rsidRPr="00C63B00">
        <w:t>(hızlı) gözü yakalayan, izleyicinin dikkatini çeken</w:t>
      </w:r>
      <w:r w:rsidR="003F4DF0">
        <w:t>, i</w:t>
      </w:r>
      <w:r w:rsidR="003F4DF0" w:rsidRPr="00C63B00">
        <w:t>çerik</w:t>
      </w:r>
      <w:r w:rsidR="003F4DF0">
        <w:t>sel olarak</w:t>
      </w:r>
      <w:r w:rsidR="003F4DF0" w:rsidRPr="00C63B00">
        <w:t xml:space="preserve"> (yavaş) yavaş felsefesine uygun konuların seçildiği </w:t>
      </w:r>
      <w:r w:rsidR="003F4DF0">
        <w:t xml:space="preserve">tasarımlar. </w:t>
      </w:r>
      <w:r w:rsidR="003F4DF0" w:rsidRPr="00C63B00">
        <w:t xml:space="preserve">Hızlı (ana akım) ve yavaş </w:t>
      </w:r>
      <w:r w:rsidR="00733F06">
        <w:t>afiş</w:t>
      </w:r>
      <w:r w:rsidR="003F4DF0" w:rsidRPr="00C63B00">
        <w:t>e alternatif olarak düşünülebilecek “</w:t>
      </w:r>
      <w:r w:rsidR="009546D4" w:rsidRPr="00C63B00">
        <w:t xml:space="preserve">Esnek </w:t>
      </w:r>
      <w:r w:rsidR="009546D4">
        <w:t>Afiş</w:t>
      </w:r>
      <w:r w:rsidR="003F4DF0" w:rsidRPr="00C63B00">
        <w:t xml:space="preserve">”in hem içeriksel (düşündürme) hem de biçimsel açıdan belirli kriterleri sağlaması gerektiği </w:t>
      </w:r>
      <w:r w:rsidR="002B6A38">
        <w:t>ileri sürülebilir</w:t>
      </w:r>
      <w:r w:rsidR="003F4DF0" w:rsidRPr="00C63B00">
        <w:t xml:space="preserve">. </w:t>
      </w:r>
    </w:p>
    <w:p w14:paraId="75203719" w14:textId="09647FA4" w:rsidR="005D5756" w:rsidRDefault="00F22C49" w:rsidP="00C804EB">
      <w:pPr>
        <w:spacing w:line="360" w:lineRule="auto"/>
        <w:ind w:firstLine="567"/>
        <w:jc w:val="both"/>
      </w:pPr>
      <w:r>
        <w:t>K</w:t>
      </w:r>
      <w:r w:rsidR="00F97AD4">
        <w:t>astedilen</w:t>
      </w:r>
      <w:r w:rsidR="00BB31CB">
        <w:t xml:space="preserve"> “esnek”liği sağlayabilmenin </w:t>
      </w:r>
      <w:r w:rsidR="002B6A38">
        <w:t>iyi bir yolu</w:t>
      </w:r>
      <w:r w:rsidR="00BB31CB">
        <w:t xml:space="preserve"> (en azından bir tanesi) ise mizah</w:t>
      </w:r>
      <w:r w:rsidR="00082FA4">
        <w:t xml:space="preserve"> olabilir</w:t>
      </w:r>
      <w:r w:rsidR="00BB31CB">
        <w:t xml:space="preserve">. </w:t>
      </w:r>
      <w:r w:rsidR="006449BB">
        <w:t xml:space="preserve">Alanyazındaki ilgili araştırmalara bakıldığında mizahın </w:t>
      </w:r>
      <w:r w:rsidR="00733F06">
        <w:t xml:space="preserve">afiş </w:t>
      </w:r>
      <w:r w:rsidR="006449BB">
        <w:t xml:space="preserve">tasarımında çok uzun yıllardır kullanıldığı </w:t>
      </w:r>
      <w:r w:rsidR="00433517">
        <w:t>ancak</w:t>
      </w:r>
      <w:r w:rsidR="006449BB">
        <w:t xml:space="preserve"> teorik olarak yeterli düzeyde ele alınmadığı </w:t>
      </w:r>
      <w:r w:rsidR="006449BB" w:rsidRPr="00F97AD4">
        <w:t xml:space="preserve">gözlemlenmektedir. </w:t>
      </w:r>
      <w:r w:rsidR="005D5756">
        <w:t xml:space="preserve">Söz konusu ilişkiselliği sorgulayan nadir çalışmalardan </w:t>
      </w:r>
      <w:r w:rsidR="007919BC" w:rsidRPr="00F97AD4">
        <w:t xml:space="preserve">Akbar </w:t>
      </w:r>
      <w:r w:rsidR="007676FE" w:rsidRPr="00F97AD4">
        <w:t>Khatir’in “The Political Potential of Humour in Graphic Design” (2018) başlıklı master tezinde mizahın</w:t>
      </w:r>
      <w:r w:rsidR="00433517">
        <w:t xml:space="preserve"> politik söylemlerde kullanımı</w:t>
      </w:r>
      <w:r w:rsidR="007676FE" w:rsidRPr="00F97AD4">
        <w:t xml:space="preserve"> teorik olarak ele al</w:t>
      </w:r>
      <w:r w:rsidR="00433517">
        <w:t>ın</w:t>
      </w:r>
      <w:r w:rsidR="007676FE" w:rsidRPr="00F97AD4">
        <w:t>mıştır. Fakat çalışmada eserler üzerinden bir inceleme gerçekleştir</w:t>
      </w:r>
      <w:r w:rsidR="008315F0">
        <w:t>il</w:t>
      </w:r>
      <w:r w:rsidR="007676FE" w:rsidRPr="00F97AD4">
        <w:t>memiştir.</w:t>
      </w:r>
      <w:r w:rsidR="00F97AD4">
        <w:t xml:space="preserve"> Politik bir söylem olan </w:t>
      </w:r>
      <w:r w:rsidR="00A17B4B">
        <w:t>Yavaş Hareketi</w:t>
      </w:r>
      <w:r w:rsidR="00F97AD4">
        <w:t xml:space="preserve"> temelinde ele alınan ve uygulamalarla desteklenen </w:t>
      </w:r>
      <w:r w:rsidR="00F45965">
        <w:t>bu çalışma</w:t>
      </w:r>
      <w:r w:rsidR="005D5756">
        <w:t>da ise</w:t>
      </w:r>
      <w:r w:rsidR="006449BB" w:rsidRPr="00F97AD4">
        <w:t xml:space="preserve"> literatürdeki boşluğu doldurma amacı güdülmektedir.</w:t>
      </w:r>
      <w:r w:rsidR="0008455F" w:rsidRPr="00F97AD4">
        <w:t xml:space="preserve"> </w:t>
      </w:r>
    </w:p>
    <w:p w14:paraId="7324FBB3" w14:textId="754A37A1" w:rsidR="00DD7DF2" w:rsidRPr="00DD7DF2" w:rsidRDefault="00DD7DF2" w:rsidP="00C804EB">
      <w:pPr>
        <w:spacing w:line="360" w:lineRule="auto"/>
        <w:ind w:firstLine="567"/>
        <w:jc w:val="both"/>
        <w:rPr>
          <w:color w:val="FF0000"/>
        </w:rPr>
      </w:pPr>
      <w:r>
        <w:lastRenderedPageBreak/>
        <w:t>Çalışmanın ayırt edici bir niteliğini daha net bir şekilde bir kez daha vurgulamak gerekirse;</w:t>
      </w:r>
      <w:r w:rsidR="00521CCA" w:rsidRPr="00C63B00">
        <w:t xml:space="preserve"> </w:t>
      </w:r>
      <w:r w:rsidR="00405735">
        <w:t>“</w:t>
      </w:r>
      <w:r w:rsidR="009546D4">
        <w:t>Y</w:t>
      </w:r>
      <w:r w:rsidR="00405735">
        <w:t>avaş” ve “</w:t>
      </w:r>
      <w:r w:rsidR="009546D4">
        <w:t>E</w:t>
      </w:r>
      <w:r w:rsidR="00405735">
        <w:t xml:space="preserve">snek” </w:t>
      </w:r>
      <w:r w:rsidR="00733F06">
        <w:t>afiş</w:t>
      </w:r>
      <w:r>
        <w:t xml:space="preserve"> tanımlamaları ve</w:t>
      </w:r>
      <w:r w:rsidR="00405735">
        <w:t xml:space="preserve"> tasarımları ile </w:t>
      </w:r>
      <w:r w:rsidR="00966BC1">
        <w:t>teori</w:t>
      </w:r>
      <w:r w:rsidR="002A2844">
        <w:t xml:space="preserve">k </w:t>
      </w:r>
      <w:r>
        <w:t>düzeyde geliştirilen argümanlar çalışma kapsamında geliştirilen sanatsal uygulamalar ile pratik düzlemde de ele alınmıştır</w:t>
      </w:r>
      <w:r w:rsidR="00C804EB">
        <w:t>.</w:t>
      </w:r>
    </w:p>
    <w:p w14:paraId="5D6E14E3" w14:textId="352933D2" w:rsidR="0039790F" w:rsidRPr="00DD7DF2" w:rsidRDefault="00521CCA" w:rsidP="00DD7DF2">
      <w:pPr>
        <w:spacing w:line="360" w:lineRule="auto"/>
        <w:ind w:firstLine="567"/>
        <w:jc w:val="both"/>
      </w:pPr>
      <w:r w:rsidRPr="00C63B00">
        <w:t xml:space="preserve">“Sonuç ve Tartışma” başlığını taşıyan son bölümde ise, </w:t>
      </w:r>
      <w:r w:rsidR="0014190E" w:rsidRPr="00C63B00">
        <w:t xml:space="preserve">tez çalışmasının tamamı boyunca ortaya konulmaya çalışılan görüşler </w:t>
      </w:r>
      <w:r w:rsidR="00966BC1">
        <w:t>değerlendiri</w:t>
      </w:r>
      <w:r w:rsidR="00CC0F43">
        <w:t>li</w:t>
      </w:r>
      <w:r w:rsidR="00F32999" w:rsidRPr="00C63B00">
        <w:t>p,</w:t>
      </w:r>
      <w:r w:rsidR="0014190E" w:rsidRPr="00C63B00">
        <w:t xml:space="preserve"> </w:t>
      </w:r>
      <w:r w:rsidR="00CC0F43">
        <w:t>çalışma sonlandırılmıştır</w:t>
      </w:r>
      <w:r w:rsidR="0014190E" w:rsidRPr="00C63B00">
        <w:t>.</w:t>
      </w:r>
      <w:r w:rsidR="00DD7DF2">
        <w:t xml:space="preserve"> </w:t>
      </w:r>
      <w:r w:rsidR="00CA2AF5" w:rsidRPr="00C63B00">
        <w:t xml:space="preserve">Sonuç olarak bu tez çalışması, </w:t>
      </w:r>
      <w:r w:rsidR="00CC0F43">
        <w:t>grafik tasarım alanında “</w:t>
      </w:r>
      <w:r w:rsidR="009546D4">
        <w:t>Yavaş Tasarımın</w:t>
      </w:r>
      <w:r w:rsidR="00CC0F43">
        <w:t>” olanaklılığını ele almış ve bunu yaparken hem “</w:t>
      </w:r>
      <w:r w:rsidR="009546D4">
        <w:t>Yavaş Sanat</w:t>
      </w:r>
      <w:r w:rsidR="00CC0F43">
        <w:t xml:space="preserve">” açısından hem de “yavaş” düşüncesi açısından kimi açılımlar getirme amacı içinde olmuştur. </w:t>
      </w:r>
    </w:p>
    <w:p w14:paraId="7D0AD7BF" w14:textId="602BA7A7" w:rsidR="00C821BE" w:rsidRDefault="0039790F" w:rsidP="00D21285">
      <w:pPr>
        <w:pStyle w:val="Balk1"/>
        <w:spacing w:before="0" w:line="360" w:lineRule="auto"/>
        <w:jc w:val="center"/>
        <w:rPr>
          <w:rFonts w:ascii="Times New Roman" w:hAnsi="Times New Roman" w:cs="Times New Roman"/>
          <w:color w:val="auto"/>
          <w:sz w:val="24"/>
          <w:szCs w:val="24"/>
        </w:rPr>
      </w:pPr>
      <w:r>
        <w:rPr>
          <w:rFonts w:ascii="Times New Roman" w:hAnsi="Times New Roman" w:cs="Times New Roman"/>
          <w:sz w:val="24"/>
        </w:rPr>
        <w:br w:type="page"/>
      </w:r>
      <w:bookmarkStart w:id="10" w:name="_Toc104893158"/>
      <w:r w:rsidR="009E3871" w:rsidRPr="00C821BE">
        <w:rPr>
          <w:rFonts w:ascii="Times New Roman" w:hAnsi="Times New Roman" w:cs="Times New Roman"/>
          <w:color w:val="auto"/>
          <w:sz w:val="24"/>
          <w:szCs w:val="24"/>
        </w:rPr>
        <w:lastRenderedPageBreak/>
        <w:t>2</w:t>
      </w:r>
      <w:r w:rsidR="00107D19" w:rsidRPr="00C821BE">
        <w:rPr>
          <w:rFonts w:ascii="Times New Roman" w:hAnsi="Times New Roman" w:cs="Times New Roman"/>
          <w:color w:val="auto"/>
          <w:sz w:val="24"/>
          <w:szCs w:val="24"/>
        </w:rPr>
        <w:t>.</w:t>
      </w:r>
      <w:r w:rsidR="009E3871" w:rsidRPr="00C821BE">
        <w:rPr>
          <w:rFonts w:ascii="Times New Roman" w:hAnsi="Times New Roman" w:cs="Times New Roman"/>
          <w:color w:val="auto"/>
          <w:sz w:val="24"/>
          <w:szCs w:val="24"/>
        </w:rPr>
        <w:t xml:space="preserve"> BÖLÜM</w:t>
      </w:r>
      <w:r w:rsidR="00D21285">
        <w:rPr>
          <w:rFonts w:ascii="Times New Roman" w:hAnsi="Times New Roman" w:cs="Times New Roman"/>
          <w:color w:val="auto"/>
          <w:sz w:val="24"/>
          <w:szCs w:val="24"/>
        </w:rPr>
        <w:t xml:space="preserve"> </w:t>
      </w:r>
      <w:r w:rsidR="00F02C81" w:rsidRPr="00C821BE">
        <w:rPr>
          <w:rFonts w:ascii="Times New Roman" w:hAnsi="Times New Roman" w:cs="Times New Roman"/>
          <w:color w:val="auto"/>
          <w:sz w:val="24"/>
          <w:szCs w:val="24"/>
        </w:rPr>
        <w:t xml:space="preserve">“HIZ” VE </w:t>
      </w:r>
      <w:r w:rsidR="00C776A7" w:rsidRPr="00C821BE">
        <w:rPr>
          <w:rFonts w:ascii="Times New Roman" w:hAnsi="Times New Roman" w:cs="Times New Roman"/>
          <w:color w:val="auto"/>
          <w:sz w:val="24"/>
          <w:szCs w:val="24"/>
        </w:rPr>
        <w:t>“</w:t>
      </w:r>
      <w:r w:rsidR="00FC27DA" w:rsidRPr="00C821BE">
        <w:rPr>
          <w:rFonts w:ascii="Times New Roman" w:hAnsi="Times New Roman" w:cs="Times New Roman"/>
          <w:color w:val="auto"/>
          <w:sz w:val="24"/>
          <w:szCs w:val="24"/>
        </w:rPr>
        <w:t>YAVAŞ</w:t>
      </w:r>
      <w:r w:rsidR="00C776A7" w:rsidRPr="00C821BE">
        <w:rPr>
          <w:rFonts w:ascii="Times New Roman" w:hAnsi="Times New Roman" w:cs="Times New Roman"/>
          <w:color w:val="auto"/>
          <w:sz w:val="24"/>
          <w:szCs w:val="24"/>
        </w:rPr>
        <w:t>”</w:t>
      </w:r>
      <w:r w:rsidR="00FC27DA" w:rsidRPr="00C821BE">
        <w:rPr>
          <w:rFonts w:ascii="Times New Roman" w:hAnsi="Times New Roman" w:cs="Times New Roman"/>
          <w:color w:val="auto"/>
          <w:sz w:val="24"/>
          <w:szCs w:val="24"/>
        </w:rPr>
        <w:t xml:space="preserve">IN </w:t>
      </w:r>
      <w:r w:rsidR="00F02C81" w:rsidRPr="00C821BE">
        <w:rPr>
          <w:rFonts w:ascii="Times New Roman" w:hAnsi="Times New Roman" w:cs="Times New Roman"/>
          <w:color w:val="auto"/>
          <w:sz w:val="24"/>
          <w:szCs w:val="24"/>
        </w:rPr>
        <w:t>MADDİ VE SEMBOLİK</w:t>
      </w:r>
      <w:r w:rsidR="00FC27DA" w:rsidRPr="00C821BE">
        <w:rPr>
          <w:rFonts w:ascii="Times New Roman" w:hAnsi="Times New Roman" w:cs="Times New Roman"/>
          <w:color w:val="auto"/>
          <w:sz w:val="24"/>
          <w:szCs w:val="24"/>
        </w:rPr>
        <w:t xml:space="preserve"> KÖKENLERİ</w:t>
      </w:r>
      <w:bookmarkEnd w:id="10"/>
    </w:p>
    <w:p w14:paraId="442AC368" w14:textId="77777777" w:rsidR="00330835" w:rsidRPr="00330835" w:rsidRDefault="00330835" w:rsidP="00330835"/>
    <w:p w14:paraId="3BCDCBF7" w14:textId="5CCAB4A2" w:rsidR="00EE224F" w:rsidRPr="00C821BE" w:rsidRDefault="00542428" w:rsidP="00C821BE">
      <w:pPr>
        <w:pStyle w:val="Balk2"/>
        <w:rPr>
          <w:rFonts w:ascii="Times New Roman" w:hAnsi="Times New Roman" w:cs="Times New Roman"/>
          <w:b/>
          <w:color w:val="auto"/>
          <w:sz w:val="24"/>
          <w:szCs w:val="24"/>
        </w:rPr>
      </w:pPr>
      <w:bookmarkStart w:id="11" w:name="_Toc104893159"/>
      <w:r w:rsidRPr="00C821BE">
        <w:rPr>
          <w:rFonts w:ascii="Times New Roman" w:hAnsi="Times New Roman" w:cs="Times New Roman"/>
          <w:b/>
          <w:color w:val="auto"/>
          <w:sz w:val="24"/>
          <w:szCs w:val="24"/>
        </w:rPr>
        <w:t>2. 1. “Hız” ve “Yavaş” Kavramları Üzerine</w:t>
      </w:r>
      <w:bookmarkEnd w:id="11"/>
    </w:p>
    <w:p w14:paraId="7359B30E" w14:textId="77777777" w:rsidR="00A722F6" w:rsidRPr="00C139F7" w:rsidRDefault="00A722F6" w:rsidP="00FC725B">
      <w:pPr>
        <w:jc w:val="right"/>
        <w:rPr>
          <w:i/>
          <w:sz w:val="22"/>
          <w:szCs w:val="22"/>
        </w:rPr>
      </w:pPr>
      <w:r w:rsidRPr="00C139F7">
        <w:rPr>
          <w:i/>
          <w:sz w:val="22"/>
          <w:szCs w:val="22"/>
        </w:rPr>
        <w:t>“Yavaşladıkça çoğalıyorum.”</w:t>
      </w:r>
    </w:p>
    <w:p w14:paraId="69EE3AFC" w14:textId="1BA1FF3C" w:rsidR="00A722F6" w:rsidRPr="00C139F7" w:rsidRDefault="00FC725B" w:rsidP="00FC725B">
      <w:pPr>
        <w:tabs>
          <w:tab w:val="left" w:pos="7052"/>
          <w:tab w:val="right" w:pos="8220"/>
        </w:tabs>
        <w:rPr>
          <w:i/>
          <w:sz w:val="22"/>
          <w:szCs w:val="22"/>
        </w:rPr>
      </w:pPr>
      <w:r w:rsidRPr="00C139F7">
        <w:rPr>
          <w:sz w:val="22"/>
          <w:szCs w:val="22"/>
        </w:rPr>
        <w:tab/>
      </w:r>
      <w:r w:rsidRPr="00C139F7">
        <w:rPr>
          <w:i/>
          <w:sz w:val="22"/>
          <w:szCs w:val="22"/>
        </w:rPr>
        <w:tab/>
      </w:r>
      <w:r w:rsidR="00A722F6" w:rsidRPr="00C139F7">
        <w:rPr>
          <w:i/>
          <w:sz w:val="22"/>
          <w:szCs w:val="22"/>
        </w:rPr>
        <w:t>Montaine</w:t>
      </w:r>
    </w:p>
    <w:p w14:paraId="0C379768" w14:textId="77777777" w:rsidR="00793E39" w:rsidRPr="00C139F7" w:rsidRDefault="00793E39" w:rsidP="00FC725B">
      <w:pPr>
        <w:tabs>
          <w:tab w:val="left" w:pos="7052"/>
          <w:tab w:val="right" w:pos="8220"/>
        </w:tabs>
        <w:rPr>
          <w:i/>
          <w:sz w:val="22"/>
          <w:szCs w:val="22"/>
        </w:rPr>
      </w:pPr>
    </w:p>
    <w:p w14:paraId="39611BF1" w14:textId="38DD9375" w:rsidR="00E9226F" w:rsidRPr="00C63B00" w:rsidRDefault="007D4BED" w:rsidP="007D4E08">
      <w:pPr>
        <w:spacing w:line="360" w:lineRule="auto"/>
        <w:ind w:firstLine="567"/>
        <w:jc w:val="both"/>
      </w:pPr>
      <w:r w:rsidRPr="00C63B00">
        <w:t>O’Brien’ı</w:t>
      </w:r>
      <w:r w:rsidR="006E0276" w:rsidRPr="00C63B00">
        <w:t>n</w:t>
      </w:r>
      <w:r w:rsidRPr="00C63B00">
        <w:t xml:space="preserve"> (200</w:t>
      </w:r>
      <w:r w:rsidR="00252C68">
        <w:t>6</w:t>
      </w:r>
      <w:r w:rsidRPr="00C63B00">
        <w:t>) da</w:t>
      </w:r>
      <w:r w:rsidR="006E0276" w:rsidRPr="00C63B00">
        <w:t xml:space="preserve"> altını çizdiği üzere en azından 1980’lerin sonundan itibaren yeni türden bir siyasetin, zamana yönelik tutumların farklılaştığı bir siyasi tartışmanın geldiğini haber veren çalışmalar yapılmaktadır</w:t>
      </w:r>
      <w:r w:rsidR="00A949CA">
        <w:t>.</w:t>
      </w:r>
      <w:r w:rsidRPr="00C63B00">
        <w:rPr>
          <w:rStyle w:val="DipnotBavurusu"/>
        </w:rPr>
        <w:footnoteReference w:id="2"/>
      </w:r>
      <w:r w:rsidRPr="00C63B00">
        <w:t xml:space="preserve"> Bu türden felsefi ve siyasi derinliği olan ve kökü birkaç on yıl öncesine giden</w:t>
      </w:r>
      <w:r w:rsidR="006E0276" w:rsidRPr="00C63B00">
        <w:t xml:space="preserve"> </w:t>
      </w:r>
      <w:r w:rsidRPr="00C63B00">
        <w:t xml:space="preserve">bir tartışmaya </w:t>
      </w:r>
      <w:r w:rsidR="000A67FA" w:rsidRPr="00C63B00">
        <w:t>dâhil</w:t>
      </w:r>
      <w:r w:rsidRPr="00C63B00">
        <w:t xml:space="preserve"> olabilmek için tartışmanın temel kavramlarını anlamak hayati önemdedir. </w:t>
      </w:r>
      <w:r w:rsidR="00351ECB" w:rsidRPr="00C63B00">
        <w:t>Sözcükler (hız ve yavaş) Türkçe’</w:t>
      </w:r>
      <w:r w:rsidR="00F02C81" w:rsidRPr="00C63B00">
        <w:t>d</w:t>
      </w:r>
      <w:r w:rsidR="00351ECB" w:rsidRPr="00C63B00">
        <w:t>e Batı Avrupa dillerinde (başta İngilizce olmak üzere) bulunan “fast” and “slow” sözcüklerinin karşılığı olarak kullanılmaktadır. Tartışmamız</w:t>
      </w:r>
      <w:r w:rsidR="00F02C81" w:rsidRPr="00C63B00">
        <w:t xml:space="preserve"> evvela</w:t>
      </w:r>
      <w:r w:rsidR="00351ECB" w:rsidRPr="00C63B00">
        <w:t xml:space="preserve"> “fast” olana karşı “slow” olanın savunulmasını içeren bir teorik çerçeveye yaslandığından, önce, “fast” ve “slow” sözcüklerinin etimolojik gelişimine bakmak, sonra Türkçe’deki anlamlarına bakmak uygun olur. Online Etymology Sözlüğüne bakılırsa, hem “hız” (fast) hem de “yavaş” (slow) sözcükleri gündelik dilde bugün taşıdıkları asli anlamları 16. Yüzyıl ortalarında kazanmış görünüyorlar</w:t>
      </w:r>
      <w:r w:rsidR="00351ECB" w:rsidRPr="00C63B00">
        <w:rPr>
          <w:rStyle w:val="DipnotBavurusu"/>
        </w:rPr>
        <w:footnoteReference w:id="3"/>
      </w:r>
      <w:r w:rsidR="009F0EA3" w:rsidRPr="00C63B00">
        <w:t>.</w:t>
      </w:r>
      <w:r w:rsidR="00351ECB" w:rsidRPr="00C63B00">
        <w:t xml:space="preserve"> Kavramların Türkçe’deki anlamları da yabancı dildeki öne çıkan anlamını karşılamaktadır. </w:t>
      </w:r>
      <w:r w:rsidR="006C2CE8" w:rsidRPr="00C63B00">
        <w:t xml:space="preserve">“Hız” kelimesi </w:t>
      </w:r>
      <w:r w:rsidR="00351ECB" w:rsidRPr="00C63B00">
        <w:t>s</w:t>
      </w:r>
      <w:r w:rsidR="00E9226F" w:rsidRPr="00C63B00">
        <w:t>özlük anlamı olarak</w:t>
      </w:r>
      <w:r w:rsidR="006C2CE8" w:rsidRPr="00C63B00">
        <w:t>; çabukluk, sürat, şiddet, çaba, güç, gayret, takat anlamlarına karşılık gelmektedir</w:t>
      </w:r>
      <w:r w:rsidR="00304676" w:rsidRPr="00C63B00">
        <w:t xml:space="preserve">. </w:t>
      </w:r>
      <w:r w:rsidR="006C2CE8" w:rsidRPr="00C63B00">
        <w:t>“Yavaş” ise; hızlı olmayan, ağır, çabuk karşıtı olarak kullanılmaktadır</w:t>
      </w:r>
      <w:sdt>
        <w:sdtPr>
          <w:id w:val="-22400341"/>
          <w:citation/>
        </w:sdtPr>
        <w:sdtEndPr/>
        <w:sdtContent>
          <w:r w:rsidR="006C2CE8" w:rsidRPr="00C63B00">
            <w:fldChar w:fldCharType="begin"/>
          </w:r>
          <w:r w:rsidR="00F1493F">
            <w:instrText xml:space="preserve">CITATION Gün19 \l 1055 </w:instrText>
          </w:r>
          <w:r w:rsidR="006C2CE8" w:rsidRPr="00C63B00">
            <w:fldChar w:fldCharType="separate"/>
          </w:r>
          <w:r w:rsidR="00F1493F">
            <w:rPr>
              <w:noProof/>
            </w:rPr>
            <w:t xml:space="preserve"> </w:t>
          </w:r>
          <w:r w:rsidR="00F1493F" w:rsidRPr="00F1493F">
            <w:rPr>
              <w:noProof/>
            </w:rPr>
            <w:t>(Türk Dil Kurumu, 2019)</w:t>
          </w:r>
          <w:r w:rsidR="006C2CE8" w:rsidRPr="00C63B00">
            <w:fldChar w:fldCharType="end"/>
          </w:r>
        </w:sdtContent>
      </w:sdt>
      <w:r w:rsidR="006C2CE8" w:rsidRPr="00C63B00">
        <w:t>.</w:t>
      </w:r>
      <w:r w:rsidR="00AE4260" w:rsidRPr="00C63B00">
        <w:t xml:space="preserve"> </w:t>
      </w:r>
    </w:p>
    <w:p w14:paraId="62A45387" w14:textId="2A7730C5" w:rsidR="00E9226F" w:rsidRPr="00C63B00" w:rsidRDefault="00E9226F" w:rsidP="00AA61EE">
      <w:pPr>
        <w:spacing w:line="360" w:lineRule="auto"/>
        <w:ind w:firstLine="708"/>
        <w:jc w:val="both"/>
      </w:pPr>
      <w:r w:rsidRPr="00C63B00">
        <w:t>Etimolojik açıdan ve sözlük anlamları yanında, kavramların fikir dünyasının farklı aktivite alanlarında da nasıl ele alındığını anlamak gerekir. Edebiyat kuşkusuz bu aktivite alanlarının başında gelir. Birçok edebiyatçının özellikle 1980’li yıllardan itibaren</w:t>
      </w:r>
      <w:r w:rsidR="00FB4483" w:rsidRPr="00C63B00">
        <w:t xml:space="preserve"> </w:t>
      </w:r>
      <w:r w:rsidRPr="00C63B00">
        <w:t>“yavaş” kavramına yoğunlaştığı görülmektedir.</w:t>
      </w:r>
      <w:r w:rsidR="00C054AA" w:rsidRPr="00C63B00">
        <w:t xml:space="preserve"> </w:t>
      </w:r>
      <w:r w:rsidRPr="00C63B00">
        <w:t xml:space="preserve">Örneğin, </w:t>
      </w:r>
      <w:r w:rsidR="00FB1F69" w:rsidRPr="00C63B00">
        <w:t>Sten Nadolny’</w:t>
      </w:r>
      <w:r w:rsidR="00FC27DA" w:rsidRPr="00C63B00">
        <w:t>nin</w:t>
      </w:r>
      <w:r w:rsidR="00FB1F69" w:rsidRPr="00C63B00">
        <w:t xml:space="preserve"> (1983)</w:t>
      </w:r>
      <w:r w:rsidR="00FC27DA" w:rsidRPr="00C63B00">
        <w:t xml:space="preserve"> </w:t>
      </w:r>
      <w:r w:rsidR="00FB1F69" w:rsidRPr="00C63B00">
        <w:t>“Yavaşlığın K</w:t>
      </w:r>
      <w:r w:rsidR="00FC27DA" w:rsidRPr="00C63B00">
        <w:t>eşfi</w:t>
      </w:r>
      <w:r w:rsidR="00FB1F69" w:rsidRPr="00C63B00">
        <w:t>”</w:t>
      </w:r>
      <w:r w:rsidR="00FC27DA" w:rsidRPr="00C63B00">
        <w:t xml:space="preserve"> romanı</w:t>
      </w:r>
      <w:r w:rsidR="00C22436" w:rsidRPr="00C63B00">
        <w:t>,</w:t>
      </w:r>
      <w:r w:rsidR="00FC27DA" w:rsidRPr="00C63B00">
        <w:t xml:space="preserve"> </w:t>
      </w:r>
      <w:r w:rsidR="00C22436" w:rsidRPr="00C63B00">
        <w:t xml:space="preserve">teknolojik ilerlemenin bir kazanımı olarak </w:t>
      </w:r>
      <w:r w:rsidR="00955500" w:rsidRPr="00C63B00">
        <w:t xml:space="preserve">görülen hız olgusuna </w:t>
      </w:r>
      <w:r w:rsidR="00FC27DA" w:rsidRPr="00C63B00">
        <w:t xml:space="preserve">mutlak bir önem </w:t>
      </w:r>
      <w:r w:rsidR="00C22436" w:rsidRPr="00C63B00">
        <w:t xml:space="preserve">atfeden </w:t>
      </w:r>
      <w:r w:rsidR="00FC27DA" w:rsidRPr="00C63B00">
        <w:t xml:space="preserve">günümüz </w:t>
      </w:r>
      <w:r w:rsidR="004854EB" w:rsidRPr="00C63B00">
        <w:t>toplumunun</w:t>
      </w:r>
      <w:r w:rsidR="00FC27DA" w:rsidRPr="00C63B00">
        <w:t xml:space="preserve"> eleştiri</w:t>
      </w:r>
      <w:r w:rsidR="00C22436" w:rsidRPr="00C63B00">
        <w:t xml:space="preserve">si olarak büyük ses getirmiştir. </w:t>
      </w:r>
      <w:r w:rsidR="00B12D18" w:rsidRPr="00C63B00">
        <w:t>Milan Kundera</w:t>
      </w:r>
      <w:r w:rsidRPr="00C63B00">
        <w:t xml:space="preserve"> ise</w:t>
      </w:r>
      <w:r w:rsidR="00B12D18" w:rsidRPr="00C63B00">
        <w:t xml:space="preserve">, “Yavaşlık” (1995) </w:t>
      </w:r>
      <w:r w:rsidRPr="00C63B00">
        <w:t>kitabında</w:t>
      </w:r>
      <w:r w:rsidR="00AE4260" w:rsidRPr="00C63B00">
        <w:t xml:space="preserve"> </w:t>
      </w:r>
      <w:r w:rsidR="00B12D18" w:rsidRPr="00C63B00">
        <w:t xml:space="preserve">“İnsanlar hatırlamak için yavaşlar, unutmak için hızlanırlar” diyerek yavaşlamanın getirdiği </w:t>
      </w:r>
      <w:r w:rsidR="00B12D18" w:rsidRPr="00C63B00">
        <w:lastRenderedPageBreak/>
        <w:t>zevkin neden kaybolduğunu sorgulamaktadır. Kundera “Yavaşlığın düzeyi anının yoğunluğuyla doğru orantılıdır; hızın düzeyi unutmanın yoğunluğuyla doğru orantılıdır.” diyerek yavaşlık ile hatırlama arasında ve hız ile unutma arasında bir bağlantı kurmaktadır</w:t>
      </w:r>
      <w:r w:rsidR="001A090D" w:rsidRPr="00C63B00">
        <w:t xml:space="preserve">. </w:t>
      </w:r>
      <w:r w:rsidR="00100643" w:rsidRPr="00C63B00">
        <w:t>Psikiyatrist Kemal Sayar “Yavaşla” adlı denemesinde, yavaşlığın zorluğunu kitabın giriş bölümünde şöyle dile getirmektedir: “Sabırsız, nicelik yanlısı, sığ, kontrolcü ve agresif hızlıya karşı birlik yanlısı, derin, sakin, sezgisel ve özenli olanın tarafını tutmaktır yavaşlık.”</w:t>
      </w:r>
      <w:sdt>
        <w:sdtPr>
          <w:id w:val="2041312257"/>
          <w:citation/>
        </w:sdtPr>
        <w:sdtEndPr/>
        <w:sdtContent>
          <w:r w:rsidR="00BC5EEA" w:rsidRPr="00C63B00">
            <w:fldChar w:fldCharType="begin"/>
          </w:r>
          <w:r w:rsidR="005260C9">
            <w:instrText xml:space="preserve">CITATION Say18 \p 11 \l 1055 </w:instrText>
          </w:r>
          <w:r w:rsidR="00BC5EEA" w:rsidRPr="00C63B00">
            <w:fldChar w:fldCharType="separate"/>
          </w:r>
          <w:r w:rsidR="005260C9">
            <w:rPr>
              <w:noProof/>
            </w:rPr>
            <w:t xml:space="preserve"> (Sayar, 2018, s. 11)</w:t>
          </w:r>
          <w:r w:rsidR="00BC5EEA" w:rsidRPr="00C63B00">
            <w:fldChar w:fldCharType="end"/>
          </w:r>
        </w:sdtContent>
      </w:sdt>
      <w:r w:rsidR="00F701AA" w:rsidRPr="00C63B00">
        <w:t>.</w:t>
      </w:r>
      <w:r w:rsidR="00275D33" w:rsidRPr="00C63B00">
        <w:t xml:space="preserve"> </w:t>
      </w:r>
      <w:r w:rsidR="001A090D" w:rsidRPr="00C63B00">
        <w:t>Murathan Mungan’ın “Meskalin 60 Draje” (2015) kitabında “Telefonların daha hızlı bağlanması, taşıtların daha hızlı gitmesi hayatı kolaylaştıran şeyler elbet. Bence asıl soru, teknolojinin bu kadar geliştiği dünyada insanlık da o kadar gelişiyor mu? Teknolojinin gelişmesiyle insanlığın gelişmesi arasında doğrudan bir bağ göremiyorum ben. Giderek uygarlık yalnızca teknolojik gelişmeyle eşitleniyor gibi. Yapay zekâdan söz ediyoruz, ama doğal zekânın kullanılmadığı bir ortamda yapay zekâyla ne işimiz olabilir?” diyerek hızla birlikte hazz</w:t>
      </w:r>
      <w:r w:rsidR="00360CFA" w:rsidRPr="00C63B00">
        <w:t>ı da kaybettiğimize dikkat çekmektedir</w:t>
      </w:r>
      <w:r w:rsidR="001A090D" w:rsidRPr="00C63B00">
        <w:t>.</w:t>
      </w:r>
      <w:r w:rsidR="000B7499" w:rsidRPr="00C63B00">
        <w:t xml:space="preserve"> Teknolojideki hız ile birlikte “boş zaman” artmış</w:t>
      </w:r>
      <w:r w:rsidR="00077B9F">
        <w:t>tır;</w:t>
      </w:r>
      <w:r w:rsidR="000B7499" w:rsidRPr="00C63B00">
        <w:t xml:space="preserve"> fakat insanlar bu boş zamanlarda ne yapacağını bilememektedir. Artan hız </w:t>
      </w:r>
      <w:r w:rsidR="00455BFE" w:rsidRPr="00C63B00">
        <w:t>sebebiyle</w:t>
      </w:r>
      <w:r w:rsidR="00360CFA" w:rsidRPr="00C63B00">
        <w:t xml:space="preserve"> insanlar dikkatini toplamakta</w:t>
      </w:r>
      <w:r w:rsidR="000B7499" w:rsidRPr="00C63B00">
        <w:t>, derinleş</w:t>
      </w:r>
      <w:r w:rsidR="00360CFA" w:rsidRPr="00C63B00">
        <w:t xml:space="preserve">mekte zorlanmaktadır </w:t>
      </w:r>
      <w:r w:rsidR="000B7499" w:rsidRPr="00C63B00">
        <w:t xml:space="preserve">ve </w:t>
      </w:r>
      <w:r w:rsidR="00360CFA" w:rsidRPr="00C63B00">
        <w:t xml:space="preserve">bunun sonucunda da </w:t>
      </w:r>
      <w:r w:rsidR="000B7499" w:rsidRPr="00C63B00">
        <w:t xml:space="preserve">algıları kabuklaşmaya </w:t>
      </w:r>
      <w:r w:rsidR="00360CFA" w:rsidRPr="00C63B00">
        <w:t xml:space="preserve">başlamaktadır </w:t>
      </w:r>
      <w:sdt>
        <w:sdtPr>
          <w:id w:val="357551994"/>
          <w:citation/>
        </w:sdtPr>
        <w:sdtEndPr/>
        <w:sdtContent>
          <w:r w:rsidR="00000A47" w:rsidRPr="00C63B00">
            <w:fldChar w:fldCharType="begin"/>
          </w:r>
          <w:r w:rsidR="00F52019" w:rsidRPr="00C63B00">
            <w:instrText xml:space="preserve">CITATION Mun21 \l 1055 </w:instrText>
          </w:r>
          <w:r w:rsidR="00000A47" w:rsidRPr="00C63B00">
            <w:fldChar w:fldCharType="separate"/>
          </w:r>
          <w:r w:rsidR="00CF6259" w:rsidRPr="00C63B00">
            <w:rPr>
              <w:noProof/>
            </w:rPr>
            <w:t>(Mungan, 2019)</w:t>
          </w:r>
          <w:r w:rsidR="00000A47" w:rsidRPr="00C63B00">
            <w:fldChar w:fldCharType="end"/>
          </w:r>
        </w:sdtContent>
      </w:sdt>
      <w:r w:rsidR="00000A47" w:rsidRPr="00C63B00">
        <w:t>.</w:t>
      </w:r>
      <w:r w:rsidR="007A2901" w:rsidRPr="00C63B00">
        <w:t xml:space="preserve"> </w:t>
      </w:r>
      <w:r w:rsidR="00073B36" w:rsidRPr="00C63B00">
        <w:t>Kapitalist kültür bizlere o boş zamanda tüketmeyi emretmektedir. Yavaş felsefe</w:t>
      </w:r>
      <w:r w:rsidR="00077B9F">
        <w:t>si</w:t>
      </w:r>
      <w:r w:rsidR="00073B36" w:rsidRPr="00C63B00">
        <w:t xml:space="preserve"> işte buna itiraz etmektedir.</w:t>
      </w:r>
    </w:p>
    <w:p w14:paraId="00DAA5BC" w14:textId="7418C478" w:rsidR="00F41938" w:rsidRPr="00C63B00" w:rsidRDefault="00C054AA" w:rsidP="00AA61EE">
      <w:pPr>
        <w:spacing w:line="360" w:lineRule="auto"/>
        <w:ind w:firstLine="708"/>
        <w:jc w:val="both"/>
      </w:pPr>
      <w:r w:rsidRPr="00C63B00">
        <w:t xml:space="preserve">Edebiyatçılar yanında kuşkusuz fikir dünyasının diğer alanlarından, kültür çalışmalarından, siyasete ve nihayet felsefeye dahil olacak şekilde “hız” ve “yavaş” kavramları üzerine dikkat çekici çalışmalar yapan fikir adamları olmuştur. </w:t>
      </w:r>
      <w:r w:rsidR="00CC1F3D" w:rsidRPr="00C63B00">
        <w:t>“H</w:t>
      </w:r>
      <w:r w:rsidR="008B6EF4" w:rsidRPr="00C63B00">
        <w:t>ız ve Politika</w:t>
      </w:r>
      <w:r w:rsidR="00CC1F3D" w:rsidRPr="00C63B00">
        <w:t>” (</w:t>
      </w:r>
      <w:r w:rsidR="00EC663F" w:rsidRPr="00C63B00">
        <w:t>1977)</w:t>
      </w:r>
      <w:r w:rsidR="008B6EF4" w:rsidRPr="00C63B00">
        <w:t xml:space="preserve"> adlı kitabında</w:t>
      </w:r>
      <w:r w:rsidRPr="00C63B00">
        <w:t>, Paul Virilio</w:t>
      </w:r>
      <w:r w:rsidR="008B6EF4" w:rsidRPr="00C63B00">
        <w:t xml:space="preserve"> </w:t>
      </w:r>
      <w:r w:rsidR="00077B9F">
        <w:t>“</w:t>
      </w:r>
      <w:r w:rsidR="008B6EF4" w:rsidRPr="00C63B00">
        <w:t>dromoloji</w:t>
      </w:r>
      <w:r w:rsidR="00077B9F">
        <w:t>”</w:t>
      </w:r>
      <w:r w:rsidRPr="00C63B00">
        <w:t xml:space="preserve"> kavramını hız bilimi ile ilgili olarak tanımlamakta</w:t>
      </w:r>
      <w:r w:rsidR="008B6EF4" w:rsidRPr="00C63B00">
        <w:t xml:space="preserve">; enformasyon, şehirleşme, toplumsallaşma gibi kavramların hız seviyeleri ile açıklanabileceğini </w:t>
      </w:r>
      <w:r w:rsidRPr="00C63B00">
        <w:t>ileri sürmektedir</w:t>
      </w:r>
      <w:r w:rsidR="008B6EF4" w:rsidRPr="00C63B00">
        <w:t>. Hızın ve hız üretici araçların artması ile mekanın sonunu</w:t>
      </w:r>
      <w:r w:rsidR="00EC663F" w:rsidRPr="00C63B00">
        <w:t>n</w:t>
      </w:r>
      <w:r w:rsidR="008B6EF4" w:rsidRPr="00C63B00">
        <w:t xml:space="preserve"> gel</w:t>
      </w:r>
      <w:r w:rsidR="00EC663F" w:rsidRPr="00C63B00">
        <w:t>diği ve bunun yanında zamanı</w:t>
      </w:r>
      <w:r w:rsidR="00292095" w:rsidRPr="00C63B00">
        <w:t>n</w:t>
      </w:r>
      <w:r w:rsidR="00EC663F" w:rsidRPr="00C63B00">
        <w:t xml:space="preserve"> da</w:t>
      </w:r>
      <w:r w:rsidR="008B6EF4" w:rsidRPr="00C63B00">
        <w:t xml:space="preserve"> </w:t>
      </w:r>
      <w:r w:rsidR="00292095" w:rsidRPr="00C63B00">
        <w:t>“</w:t>
      </w:r>
      <w:r w:rsidR="008B6EF4" w:rsidRPr="00C63B00">
        <w:t>hızlı zaman</w:t>
      </w:r>
      <w:r w:rsidR="00292095" w:rsidRPr="00C63B00">
        <w:t>”</w:t>
      </w:r>
      <w:r w:rsidR="008B6EF4" w:rsidRPr="00C63B00">
        <w:t xml:space="preserve"> olarak değiştiğini vurgulamaktadır. Endüstrileşen dünya </w:t>
      </w:r>
      <w:r w:rsidR="00EC663F" w:rsidRPr="00C63B00">
        <w:t>ile doğru orantılı olarak “hız”</w:t>
      </w:r>
      <w:r w:rsidR="00F008C1" w:rsidRPr="00C63B00">
        <w:t>ın arttığını</w:t>
      </w:r>
      <w:r w:rsidR="00EC663F" w:rsidRPr="00C63B00">
        <w:t xml:space="preserve">, hızlanan teknoloji ile </w:t>
      </w:r>
      <w:r w:rsidR="008B6EF4" w:rsidRPr="00C63B00">
        <w:t>gö</w:t>
      </w:r>
      <w:r w:rsidR="00EC663F" w:rsidRPr="00C63B00">
        <w:t>rme biçimimizi</w:t>
      </w:r>
      <w:r w:rsidR="002A6E9D" w:rsidRPr="00C63B00">
        <w:t>n</w:t>
      </w:r>
      <w:r w:rsidR="00EC663F" w:rsidRPr="00C63B00">
        <w:t xml:space="preserve"> endüstrileş</w:t>
      </w:r>
      <w:r w:rsidR="00292095" w:rsidRPr="00C63B00">
        <w:t>tiğini</w:t>
      </w:r>
      <w:r w:rsidR="00EC663F" w:rsidRPr="00C63B00">
        <w:t xml:space="preserve"> ve </w:t>
      </w:r>
      <w:r w:rsidR="00292095" w:rsidRPr="00C63B00">
        <w:t>bunun sonucu olarak da dünyanın</w:t>
      </w:r>
      <w:r w:rsidR="008B6EF4" w:rsidRPr="00C63B00">
        <w:t xml:space="preserve"> homoje</w:t>
      </w:r>
      <w:r w:rsidR="00AE4260" w:rsidRPr="00C63B00">
        <w:t>nleştiğini dile getirmektedir. Hız o günlerden bu yana ivmesini arttırarak devam etmiş, pek çok disiplinde sorgulanmış ve bize oldukça farklı mefhumlar sunmuştur.</w:t>
      </w:r>
      <w:r w:rsidR="00C7604D" w:rsidRPr="00C63B00">
        <w:t xml:space="preserve"> </w:t>
      </w:r>
    </w:p>
    <w:p w14:paraId="75E788E3" w14:textId="0240B7DA" w:rsidR="00FA15E2" w:rsidRPr="00C63B00" w:rsidRDefault="00FA15E2" w:rsidP="002F175E">
      <w:pPr>
        <w:spacing w:line="360" w:lineRule="auto"/>
        <w:ind w:firstLine="708"/>
        <w:jc w:val="both"/>
      </w:pPr>
      <w:r w:rsidRPr="00C63B00">
        <w:lastRenderedPageBreak/>
        <w:t>1909</w:t>
      </w:r>
      <w:r w:rsidR="00E1460C" w:rsidRPr="00C63B00">
        <w:t xml:space="preserve"> yılında</w:t>
      </w:r>
      <w:r w:rsidRPr="00C63B00">
        <w:t xml:space="preserve"> Marinetti’nin “Fütürizm Manifestosu” ile “şehirleşme”, “makineleşme” ve “hız” toplumsal hayatın temel kavramları haline gelmekte, hızın üstünlüğü ve insanlığın doğaya </w:t>
      </w:r>
      <w:r w:rsidR="002A5712" w:rsidRPr="00C63B00">
        <w:t xml:space="preserve">karşı zaferi ilan edilmektedir. Geleneksel değerler reddedilmiş, modern yaşamın süratliliğini ve makinelerin modern hayata getirdiği dinamizmi överek yüceltmektedir </w:t>
      </w:r>
      <w:sdt>
        <w:sdtPr>
          <w:id w:val="-943073899"/>
          <w:citation/>
        </w:sdtPr>
        <w:sdtEndPr/>
        <w:sdtContent>
          <w:r w:rsidR="002A5712" w:rsidRPr="00C63B00">
            <w:fldChar w:fldCharType="begin"/>
          </w:r>
          <w:r w:rsidR="002A5712" w:rsidRPr="00C63B00">
            <w:instrText xml:space="preserve">CITATION Tur99 \p 600 \l 1055 </w:instrText>
          </w:r>
          <w:r w:rsidR="002A5712" w:rsidRPr="00C63B00">
            <w:fldChar w:fldCharType="separate"/>
          </w:r>
          <w:r w:rsidR="00CF6259" w:rsidRPr="00C63B00">
            <w:rPr>
              <w:noProof/>
            </w:rPr>
            <w:t>(Turani, 1999, s. 600)</w:t>
          </w:r>
          <w:r w:rsidR="002A5712" w:rsidRPr="00C63B00">
            <w:fldChar w:fldCharType="end"/>
          </w:r>
        </w:sdtContent>
      </w:sdt>
      <w:r w:rsidR="002A5712" w:rsidRPr="00C63B00">
        <w:t>.</w:t>
      </w:r>
      <w:r w:rsidR="005366E7" w:rsidRPr="00C63B00">
        <w:t xml:space="preserve"> </w:t>
      </w:r>
      <w:r w:rsidR="00D20CE0" w:rsidRPr="00C63B00">
        <w:t>Kafka, Frankfurt Konferans’ındaki konuşmasında</w:t>
      </w:r>
      <w:r w:rsidRPr="00C63B00">
        <w:t xml:space="preserve">: “Kitleler acele ediyor, koşuyor, yaşadıkları çağın içinden tırısa kalkarak geçiyorlar. İlerlediklerini düşünüyorlar ama aslında oldukları yerde yürümekten, boşluğa düşmekten başka hiçbir şey yapmıyorlar.” </w:t>
      </w:r>
      <w:r w:rsidR="00D20CE0" w:rsidRPr="00C63B00">
        <w:t xml:space="preserve">diyerek modern dünyadaki hıza vurgu yapmaktadır. </w:t>
      </w:r>
      <w:r w:rsidR="00E20C6C" w:rsidRPr="00C63B00">
        <w:t>K</w:t>
      </w:r>
      <w:r w:rsidR="00BF0B8E" w:rsidRPr="00C63B00">
        <w:t xml:space="preserve">apitalizmin küresel boyutta genişlemesi ile birlikte </w:t>
      </w:r>
      <w:r w:rsidR="00E20C6C" w:rsidRPr="00C63B00">
        <w:t>“</w:t>
      </w:r>
      <w:r w:rsidR="00BF0B8E" w:rsidRPr="00C63B00">
        <w:t>hızlı dünya</w:t>
      </w:r>
      <w:r w:rsidR="00E20C6C" w:rsidRPr="00C63B00">
        <w:t>”</w:t>
      </w:r>
      <w:r w:rsidR="00BF0B8E" w:rsidRPr="00C63B00">
        <w:t xml:space="preserve"> olgusu güçlenmiştir</w:t>
      </w:r>
      <w:r w:rsidR="00917F42">
        <w:t xml:space="preserve"> ç</w:t>
      </w:r>
      <w:r w:rsidR="00E20C6C" w:rsidRPr="00C63B00">
        <w:t>ünkü k</w:t>
      </w:r>
      <w:r w:rsidR="00BF0B8E" w:rsidRPr="00C63B00">
        <w:t xml:space="preserve">üresel endüstriyel kapitalist sistemde, zaman değerlidir bu nedenle de hayat temposundaki artış kaçınılmazdır </w:t>
      </w:r>
      <w:sdt>
        <w:sdtPr>
          <w:id w:val="-1417941932"/>
          <w:citation/>
        </w:sdtPr>
        <w:sdtEndPr/>
        <w:sdtContent>
          <w:r w:rsidR="00BF0B8E" w:rsidRPr="00C63B00">
            <w:fldChar w:fldCharType="begin"/>
          </w:r>
          <w:r w:rsidR="00BF0B8E" w:rsidRPr="00C63B00">
            <w:instrText xml:space="preserve">CITATION Kno05 \p 3 \l 1055 </w:instrText>
          </w:r>
          <w:r w:rsidR="00BF0B8E" w:rsidRPr="00C63B00">
            <w:fldChar w:fldCharType="separate"/>
          </w:r>
          <w:r w:rsidR="00CF6259" w:rsidRPr="00C63B00">
            <w:rPr>
              <w:noProof/>
            </w:rPr>
            <w:t>(Knox, 2005, s. 3)</w:t>
          </w:r>
          <w:r w:rsidR="00BF0B8E" w:rsidRPr="00C63B00">
            <w:fldChar w:fldCharType="end"/>
          </w:r>
        </w:sdtContent>
      </w:sdt>
      <w:r w:rsidR="00BF0B8E" w:rsidRPr="00C63B00">
        <w:t>.</w:t>
      </w:r>
    </w:p>
    <w:p w14:paraId="60490957" w14:textId="6A46D378" w:rsidR="00E279AC" w:rsidRPr="00C63B00" w:rsidRDefault="00CA28AC" w:rsidP="002F175E">
      <w:pPr>
        <w:spacing w:line="360" w:lineRule="auto"/>
        <w:ind w:firstLine="708"/>
        <w:jc w:val="both"/>
      </w:pPr>
      <w:r w:rsidRPr="00C63B00">
        <w:t xml:space="preserve">Batı felsefesinde hızlanma odaklı güç istenci Spinoza’dan başlayarak, Nietzsche’ye ve Bergson’a kadar uzanmaktadır. Hız, hayatı temellendiren bir kaynak olarak görülmektedir </w:t>
      </w:r>
      <w:sdt>
        <w:sdtPr>
          <w:id w:val="1876041186"/>
          <w:citation/>
        </w:sdtPr>
        <w:sdtEndPr/>
        <w:sdtContent>
          <w:r w:rsidRPr="00C63B00">
            <w:fldChar w:fldCharType="begin"/>
          </w:r>
          <w:r w:rsidR="00105BE2" w:rsidRPr="00C63B00">
            <w:instrText xml:space="preserve">CITATION Tab17 \t  \l 1055 </w:instrText>
          </w:r>
          <w:r w:rsidRPr="00C63B00">
            <w:fldChar w:fldCharType="separate"/>
          </w:r>
          <w:r w:rsidR="00105BE2" w:rsidRPr="00C63B00">
            <w:rPr>
              <w:noProof/>
            </w:rPr>
            <w:t>(Taburoğlu, 2017)</w:t>
          </w:r>
          <w:r w:rsidRPr="00C63B00">
            <w:fldChar w:fldCharType="end"/>
          </w:r>
        </w:sdtContent>
      </w:sdt>
      <w:r w:rsidRPr="00C63B00">
        <w:t xml:space="preserve">. </w:t>
      </w:r>
      <w:r w:rsidR="006F0EF0" w:rsidRPr="00C63B00">
        <w:t>Yur</w:t>
      </w:r>
      <w:r w:rsidR="00047928">
        <w:t>t</w:t>
      </w:r>
      <w:r w:rsidR="006F0EF0" w:rsidRPr="00C63B00">
        <w:t>seven</w:t>
      </w:r>
      <w:r w:rsidR="00DB2606" w:rsidRPr="00C63B00">
        <w:t>’e göre “hız”</w:t>
      </w:r>
      <w:r w:rsidR="00F41938" w:rsidRPr="00C63B00">
        <w:t xml:space="preserve"> bireyleri</w:t>
      </w:r>
      <w:r w:rsidR="006F0EF0" w:rsidRPr="00C63B00">
        <w:t>;</w:t>
      </w:r>
      <w:r w:rsidR="00F41938" w:rsidRPr="00C63B00">
        <w:t xml:space="preserve"> </w:t>
      </w:r>
      <w:r w:rsidR="00F257ED">
        <w:t>F</w:t>
      </w:r>
      <w:r w:rsidR="00F41938" w:rsidRPr="00C63B00">
        <w:t>ast</w:t>
      </w:r>
      <w:r w:rsidR="00F257ED">
        <w:t xml:space="preserve"> F</w:t>
      </w:r>
      <w:r w:rsidR="00F41938" w:rsidRPr="00C63B00">
        <w:t>ood yemeye, evleri yerine kapsül otellerde yatmaya, kendilerini her zaman meşgul hissetmeye ve sürekli tüketim eğiliminde olmaya teşvik et</w:t>
      </w:r>
      <w:r w:rsidR="00DB2606" w:rsidRPr="00C63B00">
        <w:t>mektedir. Yavaşlığın doğru planlanması ile</w:t>
      </w:r>
      <w:r w:rsidR="00F41938" w:rsidRPr="00C63B00">
        <w:t xml:space="preserve"> hızın ve hızlı yaşamın bireyler üzerine getirdiği olumsuz etkileri</w:t>
      </w:r>
      <w:r w:rsidR="00DB2606" w:rsidRPr="00C63B00">
        <w:t>nin</w:t>
      </w:r>
      <w:r w:rsidR="00F41938" w:rsidRPr="00C63B00">
        <w:t xml:space="preserve"> azalt</w:t>
      </w:r>
      <w:r w:rsidR="00DB2606" w:rsidRPr="00C63B00">
        <w:t>ıl</w:t>
      </w:r>
      <w:r w:rsidR="00F41938" w:rsidRPr="00C63B00">
        <w:t>masını</w:t>
      </w:r>
      <w:r w:rsidR="00DB2606" w:rsidRPr="00C63B00">
        <w:t>n</w:t>
      </w:r>
      <w:r w:rsidR="00F41938" w:rsidRPr="00C63B00">
        <w:t xml:space="preserve"> ya da yok etmesinin mümkün olabileceği görüşündedir </w:t>
      </w:r>
      <w:sdt>
        <w:sdtPr>
          <w:id w:val="-1156610766"/>
          <w:citation/>
        </w:sdtPr>
        <w:sdtEndPr/>
        <w:sdtContent>
          <w:r w:rsidR="00F41938" w:rsidRPr="00C63B00">
            <w:fldChar w:fldCharType="begin"/>
          </w:r>
          <w:r w:rsidR="0065153E" w:rsidRPr="00C63B00">
            <w:instrText xml:space="preserve">CITATION Yur07 \t  \l 1055 </w:instrText>
          </w:r>
          <w:r w:rsidR="00F41938" w:rsidRPr="00C63B00">
            <w:fldChar w:fldCharType="separate"/>
          </w:r>
          <w:r w:rsidR="00CF6259" w:rsidRPr="00C63B00">
            <w:rPr>
              <w:noProof/>
            </w:rPr>
            <w:t>(Yurtseven H. , 2007)</w:t>
          </w:r>
          <w:r w:rsidR="00F41938" w:rsidRPr="00C63B00">
            <w:fldChar w:fldCharType="end"/>
          </w:r>
        </w:sdtContent>
      </w:sdt>
      <w:r w:rsidR="00F41938" w:rsidRPr="00C63B00">
        <w:t xml:space="preserve">. </w:t>
      </w:r>
      <w:r w:rsidR="00DB2606" w:rsidRPr="00C63B00">
        <w:t>Görülmektedir ki “h</w:t>
      </w:r>
      <w:r w:rsidR="003B44A1" w:rsidRPr="00C63B00">
        <w:t>ız” s</w:t>
      </w:r>
      <w:r w:rsidR="00E279AC" w:rsidRPr="00C63B00">
        <w:t>orunsalı birbirinden farklı bir</w:t>
      </w:r>
      <w:r w:rsidR="003B44A1" w:rsidRPr="00C63B00">
        <w:t xml:space="preserve">çok perspektiften incelenmiş </w:t>
      </w:r>
      <w:r w:rsidR="008805BB">
        <w:t>ve</w:t>
      </w:r>
      <w:r w:rsidR="003B44A1" w:rsidRPr="00C63B00">
        <w:t xml:space="preserve"> hala tartışılagelen bir </w:t>
      </w:r>
      <w:r w:rsidR="008805BB">
        <w:t>konudur</w:t>
      </w:r>
      <w:r w:rsidR="003B44A1" w:rsidRPr="00C63B00">
        <w:t xml:space="preserve">. </w:t>
      </w:r>
    </w:p>
    <w:p w14:paraId="5AED9901" w14:textId="4E127C62" w:rsidR="00D06D47" w:rsidRDefault="003657BC" w:rsidP="002F175E">
      <w:pPr>
        <w:spacing w:line="360" w:lineRule="auto"/>
        <w:ind w:firstLine="708"/>
        <w:jc w:val="both"/>
      </w:pPr>
      <w:r w:rsidRPr="00C63B00">
        <w:t xml:space="preserve">Hız ve yavaşlık, Çin Mitolojisi’ndeki “yin” ile “yang”a benzetilebilir, </w:t>
      </w:r>
      <w:r w:rsidR="007045A0">
        <w:t>bu yaklaşım tarzına göre</w:t>
      </w:r>
      <w:r w:rsidRPr="00C63B00">
        <w:t xml:space="preserve"> birinin iyi, diğerinin kötü olarak değerlendirilmesi yüzeysel bir yaklaşım o</w:t>
      </w:r>
      <w:r w:rsidR="007045A0">
        <w:t>larak kabul edilir</w:t>
      </w:r>
      <w:r w:rsidRPr="00C63B00">
        <w:t xml:space="preserve">. </w:t>
      </w:r>
      <w:r w:rsidR="001D2510" w:rsidRPr="00C63B00">
        <w:t>Hız</w:t>
      </w:r>
      <w:r w:rsidR="00870FD3" w:rsidRPr="00C63B00">
        <w:t xml:space="preserve">ın </w:t>
      </w:r>
      <w:r w:rsidR="001D2510" w:rsidRPr="00C63B00">
        <w:t xml:space="preserve">daha çok </w:t>
      </w:r>
      <w:r w:rsidRPr="00C63B00">
        <w:t xml:space="preserve">üretimin gelişimini arttırması ve herkese ulaşabilir olması bakımından olumlu </w:t>
      </w:r>
      <w:r w:rsidR="001D2510" w:rsidRPr="00C63B00">
        <w:t>eğilime gönderme yaptığı</w:t>
      </w:r>
      <w:r w:rsidRPr="00C63B00">
        <w:t xml:space="preserve"> </w:t>
      </w:r>
      <w:r w:rsidR="00870FD3" w:rsidRPr="00C63B00">
        <w:t>düşünü</w:t>
      </w:r>
      <w:r w:rsidRPr="00C63B00">
        <w:t xml:space="preserve">lebilir. </w:t>
      </w:r>
      <w:r w:rsidR="002A442B" w:rsidRPr="00C63B00">
        <w:t>Fakat ö</w:t>
      </w:r>
      <w:r w:rsidRPr="00C63B00">
        <w:t xml:space="preserve">nemli olan bu iki nokta arasında dengeyi bulmaktır. “Yalnız yin ve yalnız yang hiç bir şey ifade etmemektedir, iki uç arasında sürekli bir salınım söz konusudur.” </w:t>
      </w:r>
      <w:sdt>
        <w:sdtPr>
          <w:id w:val="-687981458"/>
          <w:citation/>
        </w:sdtPr>
        <w:sdtEndPr/>
        <w:sdtContent>
          <w:r w:rsidRPr="00C63B00">
            <w:fldChar w:fldCharType="begin"/>
          </w:r>
          <w:r w:rsidRPr="00C63B00">
            <w:instrText xml:space="preserve">CITATION Cap14 \p 41 \t  \l 1055 </w:instrText>
          </w:r>
          <w:r w:rsidRPr="00C63B00">
            <w:fldChar w:fldCharType="separate"/>
          </w:r>
          <w:r w:rsidR="00CF6259" w:rsidRPr="00C63B00">
            <w:rPr>
              <w:noProof/>
            </w:rPr>
            <w:t>(Capra, 2014, s. 41)</w:t>
          </w:r>
          <w:r w:rsidRPr="00C63B00">
            <w:fldChar w:fldCharType="end"/>
          </w:r>
        </w:sdtContent>
      </w:sdt>
      <w:r w:rsidRPr="00C63B00">
        <w:t xml:space="preserve">. </w:t>
      </w:r>
    </w:p>
    <w:p w14:paraId="73E3512F" w14:textId="77777777" w:rsidR="00130ADD" w:rsidRDefault="00130ADD" w:rsidP="002F175E">
      <w:pPr>
        <w:spacing w:line="360" w:lineRule="auto"/>
        <w:ind w:firstLine="708"/>
        <w:jc w:val="both"/>
      </w:pPr>
    </w:p>
    <w:p w14:paraId="72AE6F5B" w14:textId="77777777" w:rsidR="00130ADD" w:rsidRDefault="00130ADD" w:rsidP="002F175E">
      <w:pPr>
        <w:spacing w:line="360" w:lineRule="auto"/>
        <w:ind w:firstLine="708"/>
        <w:jc w:val="both"/>
      </w:pPr>
    </w:p>
    <w:p w14:paraId="28F2FCDB" w14:textId="77777777" w:rsidR="00130ADD" w:rsidRDefault="00130ADD" w:rsidP="002F175E">
      <w:pPr>
        <w:spacing w:line="360" w:lineRule="auto"/>
        <w:ind w:firstLine="708"/>
        <w:jc w:val="both"/>
      </w:pPr>
    </w:p>
    <w:p w14:paraId="0CDB2EB6" w14:textId="77777777" w:rsidR="00130ADD" w:rsidRPr="00C63B00" w:rsidRDefault="00130ADD" w:rsidP="002F175E">
      <w:pPr>
        <w:spacing w:line="360" w:lineRule="auto"/>
        <w:ind w:firstLine="708"/>
        <w:jc w:val="both"/>
      </w:pPr>
    </w:p>
    <w:p w14:paraId="0C1A2DCF" w14:textId="3080520B" w:rsidR="003657BC" w:rsidRPr="0071024F" w:rsidRDefault="0071024F" w:rsidP="0071024F">
      <w:pPr>
        <w:pStyle w:val="ResimYazs"/>
        <w:jc w:val="center"/>
        <w:rPr>
          <w:b/>
          <w:i w:val="0"/>
          <w:iCs w:val="0"/>
          <w:color w:val="auto"/>
          <w:sz w:val="20"/>
        </w:rPr>
      </w:pPr>
      <w:bookmarkStart w:id="12" w:name="_Toc104204777"/>
      <w:r w:rsidRPr="0071024F">
        <w:rPr>
          <w:b/>
          <w:i w:val="0"/>
          <w:color w:val="auto"/>
        </w:rPr>
        <w:lastRenderedPageBreak/>
        <w:t xml:space="preserve">Tablo </w:t>
      </w:r>
      <w:r w:rsidRPr="0071024F">
        <w:rPr>
          <w:b/>
          <w:i w:val="0"/>
          <w:color w:val="auto"/>
        </w:rPr>
        <w:fldChar w:fldCharType="begin"/>
      </w:r>
      <w:r w:rsidRPr="0071024F">
        <w:rPr>
          <w:b/>
          <w:i w:val="0"/>
          <w:color w:val="auto"/>
        </w:rPr>
        <w:instrText xml:space="preserve"> SEQ Tablo \* ARABIC </w:instrText>
      </w:r>
      <w:r w:rsidRPr="0071024F">
        <w:rPr>
          <w:b/>
          <w:i w:val="0"/>
          <w:color w:val="auto"/>
        </w:rPr>
        <w:fldChar w:fldCharType="separate"/>
      </w:r>
      <w:r w:rsidR="007B08D6">
        <w:rPr>
          <w:b/>
          <w:i w:val="0"/>
          <w:noProof/>
          <w:color w:val="auto"/>
        </w:rPr>
        <w:t>1</w:t>
      </w:r>
      <w:r w:rsidRPr="0071024F">
        <w:rPr>
          <w:b/>
          <w:i w:val="0"/>
          <w:color w:val="auto"/>
        </w:rPr>
        <w:fldChar w:fldCharType="end"/>
      </w:r>
      <w:r w:rsidRPr="0071024F">
        <w:rPr>
          <w:b/>
          <w:i w:val="0"/>
          <w:color w:val="auto"/>
        </w:rPr>
        <w:t>.</w:t>
      </w:r>
      <w:r w:rsidRPr="0071024F">
        <w:rPr>
          <w:i w:val="0"/>
          <w:color w:val="auto"/>
        </w:rPr>
        <w:t xml:space="preserve"> </w:t>
      </w:r>
      <w:r w:rsidRPr="0071024F">
        <w:rPr>
          <w:i w:val="0"/>
          <w:iCs w:val="0"/>
          <w:color w:val="auto"/>
          <w:sz w:val="20"/>
        </w:rPr>
        <w:t>Yin ve Yang kutupları. (Capra, 2014, s. 45)</w:t>
      </w:r>
      <w:bookmarkEnd w:id="12"/>
    </w:p>
    <w:tbl>
      <w:tblPr>
        <w:tblStyle w:val="ListeTablo6Renkli1"/>
        <w:tblW w:w="0" w:type="auto"/>
        <w:jc w:val="center"/>
        <w:tblLook w:val="04A0" w:firstRow="1" w:lastRow="0" w:firstColumn="1" w:lastColumn="0" w:noHBand="0" w:noVBand="1"/>
      </w:tblPr>
      <w:tblGrid>
        <w:gridCol w:w="1083"/>
        <w:gridCol w:w="1176"/>
      </w:tblGrid>
      <w:tr w:rsidR="003657BC" w:rsidRPr="00C63B00" w14:paraId="2BAE0BE3" w14:textId="77777777" w:rsidTr="00CF0F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35C22AF" w14:textId="77777777" w:rsidR="003657BC" w:rsidRPr="00C63B00" w:rsidRDefault="003657BC" w:rsidP="00CF0F69">
            <w:pPr>
              <w:spacing w:line="360" w:lineRule="auto"/>
              <w:jc w:val="both"/>
            </w:pPr>
            <w:r w:rsidRPr="00C63B00">
              <w:t>YİN</w:t>
            </w:r>
          </w:p>
        </w:tc>
        <w:tc>
          <w:tcPr>
            <w:tcW w:w="236" w:type="dxa"/>
          </w:tcPr>
          <w:p w14:paraId="60AB6E29" w14:textId="77777777" w:rsidR="003657BC" w:rsidRPr="00C63B00" w:rsidRDefault="003657BC" w:rsidP="00CF0F69">
            <w:pPr>
              <w:spacing w:line="360" w:lineRule="auto"/>
              <w:jc w:val="both"/>
              <w:cnfStyle w:val="100000000000" w:firstRow="1" w:lastRow="0" w:firstColumn="0" w:lastColumn="0" w:oddVBand="0" w:evenVBand="0" w:oddHBand="0" w:evenHBand="0" w:firstRowFirstColumn="0" w:firstRowLastColumn="0" w:lastRowFirstColumn="0" w:lastRowLastColumn="0"/>
            </w:pPr>
            <w:r w:rsidRPr="00C63B00">
              <w:t>YANG</w:t>
            </w:r>
          </w:p>
        </w:tc>
      </w:tr>
      <w:tr w:rsidR="003657BC" w:rsidRPr="00C63B00" w14:paraId="19D6B1EE" w14:textId="77777777" w:rsidTr="00CF0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0ADA02" w14:textId="77777777" w:rsidR="003657BC" w:rsidRPr="00C63B00" w:rsidRDefault="003657BC" w:rsidP="00CF0F69">
            <w:pPr>
              <w:spacing w:line="360" w:lineRule="auto"/>
              <w:jc w:val="both"/>
              <w:rPr>
                <w:b w:val="0"/>
              </w:rPr>
            </w:pPr>
            <w:r w:rsidRPr="00C63B00">
              <w:rPr>
                <w:b w:val="0"/>
              </w:rPr>
              <w:t>Dişil</w:t>
            </w:r>
          </w:p>
        </w:tc>
        <w:tc>
          <w:tcPr>
            <w:tcW w:w="236" w:type="dxa"/>
          </w:tcPr>
          <w:p w14:paraId="6E5A50B2" w14:textId="77777777" w:rsidR="003657BC" w:rsidRPr="00C63B00" w:rsidRDefault="003657BC" w:rsidP="00CF0F69">
            <w:pPr>
              <w:spacing w:line="360" w:lineRule="auto"/>
              <w:jc w:val="both"/>
              <w:cnfStyle w:val="000000100000" w:firstRow="0" w:lastRow="0" w:firstColumn="0" w:lastColumn="0" w:oddVBand="0" w:evenVBand="0" w:oddHBand="1" w:evenHBand="0" w:firstRowFirstColumn="0" w:firstRowLastColumn="0" w:lastRowFirstColumn="0" w:lastRowLastColumn="0"/>
            </w:pPr>
            <w:r w:rsidRPr="00C63B00">
              <w:t>Eril</w:t>
            </w:r>
          </w:p>
        </w:tc>
      </w:tr>
      <w:tr w:rsidR="003657BC" w:rsidRPr="00C63B00" w14:paraId="3AA70839" w14:textId="77777777" w:rsidTr="00CF0F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C74B546" w14:textId="77777777" w:rsidR="003657BC" w:rsidRPr="00C63B00" w:rsidRDefault="003657BC" w:rsidP="00CF0F69">
            <w:pPr>
              <w:spacing w:line="360" w:lineRule="auto"/>
              <w:jc w:val="both"/>
              <w:rPr>
                <w:b w:val="0"/>
              </w:rPr>
            </w:pPr>
            <w:r w:rsidRPr="00C63B00">
              <w:rPr>
                <w:b w:val="0"/>
              </w:rPr>
              <w:t>Büzülen</w:t>
            </w:r>
          </w:p>
        </w:tc>
        <w:tc>
          <w:tcPr>
            <w:tcW w:w="236" w:type="dxa"/>
          </w:tcPr>
          <w:p w14:paraId="045B3904" w14:textId="77777777" w:rsidR="003657BC" w:rsidRPr="00C63B00" w:rsidRDefault="003657BC" w:rsidP="00CF0F69">
            <w:pPr>
              <w:spacing w:line="360" w:lineRule="auto"/>
              <w:jc w:val="both"/>
              <w:cnfStyle w:val="000000000000" w:firstRow="0" w:lastRow="0" w:firstColumn="0" w:lastColumn="0" w:oddVBand="0" w:evenVBand="0" w:oddHBand="0" w:evenHBand="0" w:firstRowFirstColumn="0" w:firstRowLastColumn="0" w:lastRowFirstColumn="0" w:lastRowLastColumn="0"/>
            </w:pPr>
            <w:r w:rsidRPr="00C63B00">
              <w:t>Yayılan</w:t>
            </w:r>
          </w:p>
        </w:tc>
      </w:tr>
      <w:tr w:rsidR="003657BC" w:rsidRPr="00C63B00" w14:paraId="49268648" w14:textId="77777777" w:rsidTr="00CF0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F34E45" w14:textId="77777777" w:rsidR="003657BC" w:rsidRPr="00C63B00" w:rsidRDefault="003657BC" w:rsidP="00CF0F69">
            <w:pPr>
              <w:spacing w:line="360" w:lineRule="auto"/>
              <w:jc w:val="both"/>
              <w:rPr>
                <w:b w:val="0"/>
              </w:rPr>
            </w:pPr>
            <w:r w:rsidRPr="00C63B00">
              <w:rPr>
                <w:b w:val="0"/>
              </w:rPr>
              <w:t>Uyumlu</w:t>
            </w:r>
          </w:p>
        </w:tc>
        <w:tc>
          <w:tcPr>
            <w:tcW w:w="236" w:type="dxa"/>
          </w:tcPr>
          <w:p w14:paraId="750E858E" w14:textId="77777777" w:rsidR="003657BC" w:rsidRPr="00C63B00" w:rsidRDefault="003657BC" w:rsidP="00CF0F69">
            <w:pPr>
              <w:spacing w:line="360" w:lineRule="auto"/>
              <w:jc w:val="both"/>
              <w:cnfStyle w:val="000000100000" w:firstRow="0" w:lastRow="0" w:firstColumn="0" w:lastColumn="0" w:oddVBand="0" w:evenVBand="0" w:oddHBand="1" w:evenHBand="0" w:firstRowFirstColumn="0" w:firstRowLastColumn="0" w:lastRowFirstColumn="0" w:lastRowLastColumn="0"/>
            </w:pPr>
            <w:r w:rsidRPr="00C63B00">
              <w:t>Saldırgan</w:t>
            </w:r>
          </w:p>
        </w:tc>
      </w:tr>
      <w:tr w:rsidR="003657BC" w:rsidRPr="00C63B00" w14:paraId="2328A577" w14:textId="77777777" w:rsidTr="00CF0F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5FA4EFF" w14:textId="77777777" w:rsidR="003657BC" w:rsidRPr="00C63B00" w:rsidRDefault="003657BC" w:rsidP="00CF0F69">
            <w:pPr>
              <w:spacing w:line="360" w:lineRule="auto"/>
              <w:jc w:val="both"/>
              <w:rPr>
                <w:b w:val="0"/>
              </w:rPr>
            </w:pPr>
            <w:r w:rsidRPr="00C63B00">
              <w:rPr>
                <w:b w:val="0"/>
              </w:rPr>
              <w:t>İşbirlikçi</w:t>
            </w:r>
          </w:p>
        </w:tc>
        <w:tc>
          <w:tcPr>
            <w:tcW w:w="236" w:type="dxa"/>
          </w:tcPr>
          <w:p w14:paraId="4EB57A7B" w14:textId="77777777" w:rsidR="003657BC" w:rsidRPr="00C63B00" w:rsidRDefault="003657BC" w:rsidP="00CF0F69">
            <w:pPr>
              <w:spacing w:line="360" w:lineRule="auto"/>
              <w:jc w:val="both"/>
              <w:cnfStyle w:val="000000000000" w:firstRow="0" w:lastRow="0" w:firstColumn="0" w:lastColumn="0" w:oddVBand="0" w:evenVBand="0" w:oddHBand="0" w:evenHBand="0" w:firstRowFirstColumn="0" w:firstRowLastColumn="0" w:lastRowFirstColumn="0" w:lastRowLastColumn="0"/>
            </w:pPr>
            <w:r w:rsidRPr="00C63B00">
              <w:t>Rekabetçi</w:t>
            </w:r>
          </w:p>
        </w:tc>
      </w:tr>
      <w:tr w:rsidR="003657BC" w:rsidRPr="00C63B00" w14:paraId="44A8ADD2" w14:textId="77777777" w:rsidTr="00CF0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608578" w14:textId="77777777" w:rsidR="003657BC" w:rsidRPr="00C63B00" w:rsidRDefault="003657BC" w:rsidP="00CF0F69">
            <w:pPr>
              <w:spacing w:line="360" w:lineRule="auto"/>
              <w:jc w:val="both"/>
              <w:rPr>
                <w:b w:val="0"/>
              </w:rPr>
            </w:pPr>
            <w:r w:rsidRPr="00C63B00">
              <w:rPr>
                <w:b w:val="0"/>
              </w:rPr>
              <w:t>Sezgisel</w:t>
            </w:r>
          </w:p>
        </w:tc>
        <w:tc>
          <w:tcPr>
            <w:tcW w:w="236" w:type="dxa"/>
          </w:tcPr>
          <w:p w14:paraId="36ED321F" w14:textId="77777777" w:rsidR="003657BC" w:rsidRPr="00C63B00" w:rsidRDefault="003657BC" w:rsidP="00CF0F69">
            <w:pPr>
              <w:spacing w:line="360" w:lineRule="auto"/>
              <w:jc w:val="both"/>
              <w:cnfStyle w:val="000000100000" w:firstRow="0" w:lastRow="0" w:firstColumn="0" w:lastColumn="0" w:oddVBand="0" w:evenVBand="0" w:oddHBand="1" w:evenHBand="0" w:firstRowFirstColumn="0" w:firstRowLastColumn="0" w:lastRowFirstColumn="0" w:lastRowLastColumn="0"/>
            </w:pPr>
            <w:r w:rsidRPr="00C63B00">
              <w:t>Rasyonel</w:t>
            </w:r>
          </w:p>
        </w:tc>
      </w:tr>
      <w:tr w:rsidR="003657BC" w:rsidRPr="00C63B00" w14:paraId="59CA95E2" w14:textId="77777777" w:rsidTr="00CD0381">
        <w:trPr>
          <w:trHeight w:val="307"/>
          <w:jc w:val="center"/>
        </w:trPr>
        <w:tc>
          <w:tcPr>
            <w:cnfStyle w:val="001000000000" w:firstRow="0" w:lastRow="0" w:firstColumn="1" w:lastColumn="0" w:oddVBand="0" w:evenVBand="0" w:oddHBand="0" w:evenHBand="0" w:firstRowFirstColumn="0" w:firstRowLastColumn="0" w:lastRowFirstColumn="0" w:lastRowLastColumn="0"/>
            <w:tcW w:w="0" w:type="auto"/>
          </w:tcPr>
          <w:p w14:paraId="162133F9" w14:textId="77777777" w:rsidR="003657BC" w:rsidRPr="00C63B00" w:rsidRDefault="003657BC" w:rsidP="00CF0F69">
            <w:pPr>
              <w:spacing w:line="360" w:lineRule="auto"/>
              <w:jc w:val="both"/>
              <w:rPr>
                <w:b w:val="0"/>
              </w:rPr>
            </w:pPr>
            <w:r w:rsidRPr="00C63B00">
              <w:rPr>
                <w:b w:val="0"/>
              </w:rPr>
              <w:t>Tutucu</w:t>
            </w:r>
            <w:r w:rsidRPr="00C63B00">
              <w:rPr>
                <w:b w:val="0"/>
              </w:rPr>
              <w:tab/>
            </w:r>
          </w:p>
        </w:tc>
        <w:tc>
          <w:tcPr>
            <w:tcW w:w="236" w:type="dxa"/>
          </w:tcPr>
          <w:p w14:paraId="12D39367" w14:textId="77777777" w:rsidR="003657BC" w:rsidRPr="00C63B00" w:rsidRDefault="003657BC" w:rsidP="00CF0F69">
            <w:pPr>
              <w:spacing w:line="360" w:lineRule="auto"/>
              <w:jc w:val="both"/>
              <w:cnfStyle w:val="000000000000" w:firstRow="0" w:lastRow="0" w:firstColumn="0" w:lastColumn="0" w:oddVBand="0" w:evenVBand="0" w:oddHBand="0" w:evenHBand="0" w:firstRowFirstColumn="0" w:firstRowLastColumn="0" w:lastRowFirstColumn="0" w:lastRowLastColumn="0"/>
            </w:pPr>
            <w:r w:rsidRPr="00C63B00">
              <w:t>Zorlayıcı</w:t>
            </w:r>
          </w:p>
        </w:tc>
      </w:tr>
    </w:tbl>
    <w:p w14:paraId="74DE674E" w14:textId="77777777" w:rsidR="00B155AF" w:rsidRDefault="00B155AF" w:rsidP="00B26C4A">
      <w:pPr>
        <w:spacing w:line="360" w:lineRule="auto"/>
        <w:ind w:firstLine="708"/>
        <w:jc w:val="both"/>
      </w:pPr>
    </w:p>
    <w:p w14:paraId="1BC29D47" w14:textId="574EDAAB" w:rsidR="00614F30" w:rsidRPr="00C63B00" w:rsidRDefault="003657BC" w:rsidP="00B26C4A">
      <w:pPr>
        <w:spacing w:line="360" w:lineRule="auto"/>
        <w:ind w:firstLine="708"/>
        <w:jc w:val="both"/>
      </w:pPr>
      <w:r w:rsidRPr="00C63B00">
        <w:t>Bu düalizmi grafik tasarım disiplini üzerinden değerlendirmek gerekirse disiplinin genel kabulünün yin’e (yavaşlık) karşı yang’ı (hız) kabul ettiği aşikardır</w:t>
      </w:r>
      <w:r w:rsidR="002A442B" w:rsidRPr="00C63B00">
        <w:t xml:space="preserve">. </w:t>
      </w:r>
      <w:r w:rsidR="00B26C4A">
        <w:t>Capra’ya benzer bir biçinde</w:t>
      </w:r>
      <w:r w:rsidRPr="00C63B00">
        <w:t xml:space="preserve"> Latour</w:t>
      </w:r>
      <w:r w:rsidR="00B26C4A">
        <w:t xml:space="preserve"> da</w:t>
      </w:r>
      <w:r w:rsidRPr="00C63B00">
        <w:t xml:space="preserve"> </w:t>
      </w:r>
      <w:r w:rsidR="00B26C4A">
        <w:t>uçlar arasında gerçekleşen bir tür salınım modelinden bahseder. “</w:t>
      </w:r>
      <w:r w:rsidR="001304D9">
        <w:t>K</w:t>
      </w:r>
      <w:r w:rsidR="00B26C4A">
        <w:t xml:space="preserve">endini akıntıya bırakarak iki kıyı arasında salınıp durmak” olarak ifade ettiği bu model, bir değerin bir diğeri üstündeki üstünlüğünden çok oradaki ilişkiselliğe gönderme yapması açısından önemlidir </w:t>
      </w:r>
      <w:sdt>
        <w:sdtPr>
          <w:id w:val="2114780264"/>
          <w:citation/>
        </w:sdtPr>
        <w:sdtEndPr/>
        <w:sdtContent>
          <w:r w:rsidRPr="00C63B00">
            <w:fldChar w:fldCharType="begin"/>
          </w:r>
          <w:r w:rsidRPr="00C63B00">
            <w:instrText xml:space="preserve">CITATION Çel \p 86 \l 1055 </w:instrText>
          </w:r>
          <w:r w:rsidRPr="00C63B00">
            <w:fldChar w:fldCharType="separate"/>
          </w:r>
          <w:r w:rsidR="00CF6259" w:rsidRPr="00C63B00">
            <w:rPr>
              <w:noProof/>
            </w:rPr>
            <w:t>(Çelikel, 2015, s. 86)</w:t>
          </w:r>
          <w:r w:rsidRPr="00C63B00">
            <w:fldChar w:fldCharType="end"/>
          </w:r>
        </w:sdtContent>
      </w:sdt>
      <w:r w:rsidRPr="00C63B00">
        <w:t>.</w:t>
      </w:r>
      <w:r w:rsidR="00614F30" w:rsidRPr="00C63B00">
        <w:t xml:space="preserve"> Modern çağ ile </w:t>
      </w:r>
      <w:r w:rsidR="00D5731E" w:rsidRPr="00C63B00">
        <w:t xml:space="preserve">hız, temel prensip haline gelmekte, </w:t>
      </w:r>
      <w:r w:rsidR="005D5861" w:rsidRPr="00C63B00">
        <w:t xml:space="preserve">yavaşlık (hareketsizlik) </w:t>
      </w:r>
      <w:r w:rsidR="00614F30" w:rsidRPr="00C63B00">
        <w:t>ise ölümle eşdeğer tutulm</w:t>
      </w:r>
      <w:r w:rsidR="00DE6745" w:rsidRPr="00C63B00">
        <w:t>aktadır</w:t>
      </w:r>
      <w:r w:rsidR="00614F30" w:rsidRPr="00C63B00">
        <w:t>. Kapitalist toplumda hızın bir zorunluluk gibi algılanmasının yarattığı problemler göz önüne alındığında ve yavaşlığın zannedildiği kadar kötü bir durum olmadığı düşü</w:t>
      </w:r>
      <w:r w:rsidR="00210F6A">
        <w:t>nüldüğünde, her ikisinin de bir</w:t>
      </w:r>
      <w:r w:rsidR="00614F30" w:rsidRPr="00C63B00">
        <w:t>aradalığının mümkünlüğünü görmemizi kolaylaş</w:t>
      </w:r>
      <w:r w:rsidR="00562BB0">
        <w:t>tıracaktır.</w:t>
      </w:r>
    </w:p>
    <w:p w14:paraId="2D7A630C" w14:textId="49EA9EC7" w:rsidR="00744F96" w:rsidRPr="00C63B00" w:rsidRDefault="00FD5D30" w:rsidP="002F175E">
      <w:pPr>
        <w:spacing w:line="360" w:lineRule="auto"/>
        <w:ind w:firstLine="708"/>
        <w:jc w:val="both"/>
      </w:pPr>
      <w:r w:rsidRPr="00C63B00">
        <w:t xml:space="preserve">Simon Gottschalk’ın </w:t>
      </w:r>
      <w:r w:rsidR="008805BB">
        <w:t>TV</w:t>
      </w:r>
      <w:r w:rsidRPr="00C63B00">
        <w:t xml:space="preserve"> reklamlarındaki hız temsillerini analiz ederken savunduğu gibi: “Hız; arzu, üstünlük, verimlilik, libinal enerji, performans ve zekanın bir göstergesi olarak konumlandırılırken, yavaş; hayal kırıklığı, eksiklik, aşağılık, iktidarsızlık ve güçsüzlük belirtisi olarak yorumlanmaktadır.” </w:t>
      </w:r>
      <w:r w:rsidR="005A6C62" w:rsidRPr="00C63B00">
        <w:rPr>
          <w:noProof/>
        </w:rPr>
        <w:t xml:space="preserve">(Parkins </w:t>
      </w:r>
      <w:r w:rsidR="005A6C62">
        <w:rPr>
          <w:noProof/>
        </w:rPr>
        <w:t>ve</w:t>
      </w:r>
      <w:r w:rsidR="005A6C62" w:rsidRPr="00C63B00">
        <w:rPr>
          <w:noProof/>
        </w:rPr>
        <w:t xml:space="preserve"> Craig, 2006, s. 38)</w:t>
      </w:r>
      <w:r w:rsidRPr="00C63B00">
        <w:t xml:space="preserve">. </w:t>
      </w:r>
      <w:r w:rsidR="003657BC" w:rsidRPr="00C63B00">
        <w:t>Bur</w:t>
      </w:r>
      <w:r w:rsidR="002A442B" w:rsidRPr="00C63B00">
        <w:t>adan hareketle, grafik tasarım disiplinini</w:t>
      </w:r>
      <w:r w:rsidR="003657BC" w:rsidRPr="00C63B00">
        <w:t xml:space="preserve"> kapitalizmin bize dayattığı “hız”a alternatif bir bakış açısı olarak “yavaş”lık üzerinden irdelemek mümkündür. Bu koşullandırılmışlığı aşmanın yolu nedir? </w:t>
      </w:r>
      <w:r w:rsidR="004A60F0" w:rsidRPr="00C63B00">
        <w:t xml:space="preserve">Hız her zaman iyi midir? </w:t>
      </w:r>
      <w:r w:rsidR="003657BC" w:rsidRPr="00C63B00">
        <w:t>Ekonomik savaşın silahı konumundaki grafik tasarımın hızı ön plan</w:t>
      </w:r>
      <w:r w:rsidR="008805BB">
        <w:t>da</w:t>
      </w:r>
      <w:r w:rsidR="003657BC" w:rsidRPr="00C63B00">
        <w:t xml:space="preserve"> tutması, derinde yatan bilgiyi çıkarmasına engel teşkil eder mi? Hız ve yavaşlık ikiliğine üçüncü bir noktadan bakmak mümkün müdür? </w:t>
      </w:r>
      <w:r w:rsidR="00313948" w:rsidRPr="00C63B00">
        <w:t>Görsel bombardıman altında olduğumuz bu dönemde</w:t>
      </w:r>
      <w:r w:rsidR="008D3490" w:rsidRPr="00C63B00">
        <w:t>,</w:t>
      </w:r>
      <w:r w:rsidR="00313948" w:rsidRPr="00C63B00">
        <w:t xml:space="preserve"> grafik tasarım aracılığıyla anlama yeteneğimizi artırmak </w:t>
      </w:r>
      <w:r w:rsidR="00313948" w:rsidRPr="00C63B00">
        <w:lastRenderedPageBreak/>
        <w:t xml:space="preserve">mümkün müdür? </w:t>
      </w:r>
      <w:r w:rsidR="003657BC" w:rsidRPr="00C63B00">
        <w:t xml:space="preserve">sorularına </w:t>
      </w:r>
      <w:r w:rsidR="008805BB">
        <w:t>cevap aramak hayati önemdedir ve sonraki bölümde bu tartışmalara bir açılım sağlanmaya ve teorik zemin kurulmaya çalışılacaktır</w:t>
      </w:r>
      <w:r w:rsidR="003657BC" w:rsidRPr="00C63B00">
        <w:t>.</w:t>
      </w:r>
    </w:p>
    <w:p w14:paraId="460E1103" w14:textId="39A85496" w:rsidR="000E6768" w:rsidRPr="00C63B00" w:rsidRDefault="00694A48" w:rsidP="000E6768">
      <w:pPr>
        <w:spacing w:line="360" w:lineRule="auto"/>
        <w:ind w:firstLine="709"/>
        <w:jc w:val="both"/>
      </w:pPr>
      <w:r w:rsidRPr="00C63B00">
        <w:t>Çalışmanın</w:t>
      </w:r>
      <w:r w:rsidR="00E46D40" w:rsidRPr="00C63B00">
        <w:t xml:space="preserve"> ilerleyen kısmında</w:t>
      </w:r>
      <w:r w:rsidR="008E6006" w:rsidRPr="00C63B00">
        <w:t xml:space="preserve"> ise,</w:t>
      </w:r>
      <w:r w:rsidR="00E46D40" w:rsidRPr="00C63B00">
        <w:t xml:space="preserve"> Yavaş Yemek (Slow Food) akımı ile başlayıp sonrasında, Yavaş Şehir (Cittaslow), Yavaş Moda</w:t>
      </w:r>
      <w:r w:rsidR="00D67D75" w:rsidRPr="00C63B00">
        <w:t xml:space="preserve"> (Slow Fashion),</w:t>
      </w:r>
      <w:r w:rsidR="00E46D40" w:rsidRPr="00C63B00">
        <w:t xml:space="preserve"> </w:t>
      </w:r>
      <w:r w:rsidR="00D67D75" w:rsidRPr="00C63B00">
        <w:t>Yavaş Medya</w:t>
      </w:r>
      <w:r w:rsidR="0025749B" w:rsidRPr="00C63B00">
        <w:t xml:space="preserve"> ve </w:t>
      </w:r>
      <w:r w:rsidR="00D67D75" w:rsidRPr="00C63B00">
        <w:t xml:space="preserve">Sinema (Slow </w:t>
      </w:r>
      <w:r w:rsidR="0025749B" w:rsidRPr="00C63B00">
        <w:t xml:space="preserve">Media and </w:t>
      </w:r>
      <w:r w:rsidR="00D67D75" w:rsidRPr="00C63B00">
        <w:t>Cinema)</w:t>
      </w:r>
      <w:r w:rsidR="0025749B" w:rsidRPr="00C63B00">
        <w:t>, Yavaş Yaşam (Slow Liv</w:t>
      </w:r>
      <w:r w:rsidR="009E3421">
        <w:t>i</w:t>
      </w:r>
      <w:r w:rsidR="0025749B" w:rsidRPr="00C63B00">
        <w:t>ng)</w:t>
      </w:r>
      <w:r w:rsidR="00D67D75" w:rsidRPr="00C63B00">
        <w:t xml:space="preserve"> vb. </w:t>
      </w:r>
      <w:r w:rsidR="00E46D40" w:rsidRPr="00C63B00">
        <w:t xml:space="preserve">ile devam eden </w:t>
      </w:r>
      <w:r w:rsidR="00D67D75" w:rsidRPr="00C63B00">
        <w:t>Yavaşlık</w:t>
      </w:r>
      <w:r w:rsidR="00E46D40" w:rsidRPr="00C63B00">
        <w:t xml:space="preserve"> Hareketi</w:t>
      </w:r>
      <w:r w:rsidR="00D67D75" w:rsidRPr="00C63B00">
        <w:t xml:space="preserve"> (Slow Movement)</w:t>
      </w:r>
      <w:r w:rsidR="00E46D40" w:rsidRPr="00C63B00">
        <w:t xml:space="preserve"> </w:t>
      </w:r>
      <w:r w:rsidR="00D67D75" w:rsidRPr="00C63B00">
        <w:t>süreci</w:t>
      </w:r>
      <w:r w:rsidR="00E46D40" w:rsidRPr="00C63B00">
        <w:t xml:space="preserve"> ve bu </w:t>
      </w:r>
      <w:r w:rsidR="00D67D75" w:rsidRPr="00C63B00">
        <w:t>sürecin</w:t>
      </w:r>
      <w:r w:rsidR="00E46D40" w:rsidRPr="00C63B00">
        <w:t xml:space="preserve"> her alanda hızlanmayı </w:t>
      </w:r>
      <w:r w:rsidR="00D67D75" w:rsidRPr="00C63B00">
        <w:t>öğütleyen</w:t>
      </w:r>
      <w:r w:rsidR="00E46D40" w:rsidRPr="00C63B00">
        <w:t xml:space="preserve"> </w:t>
      </w:r>
      <w:r w:rsidR="00D67D75" w:rsidRPr="00C63B00">
        <w:t>tüketim</w:t>
      </w:r>
      <w:r w:rsidR="00E46D40" w:rsidRPr="00C63B00">
        <w:t xml:space="preserve"> </w:t>
      </w:r>
      <w:r w:rsidR="00D67D75" w:rsidRPr="00C63B00">
        <w:t>kültürüne</w:t>
      </w:r>
      <w:r w:rsidR="00E46D40" w:rsidRPr="00C63B00">
        <w:t xml:space="preserve"> hangi noktalarda ve ne </w:t>
      </w:r>
      <w:r w:rsidR="00D67D75" w:rsidRPr="00C63B00">
        <w:t>şekilde</w:t>
      </w:r>
      <w:r w:rsidR="00E46D40" w:rsidRPr="00C63B00">
        <w:t xml:space="preserve"> </w:t>
      </w:r>
      <w:r w:rsidR="00D67D75" w:rsidRPr="00C63B00">
        <w:t>direnç</w:t>
      </w:r>
      <w:r w:rsidR="00E46D40" w:rsidRPr="00C63B00">
        <w:t xml:space="preserve"> </w:t>
      </w:r>
      <w:r w:rsidR="00D67D75" w:rsidRPr="00C63B00">
        <w:t>gösterdiği</w:t>
      </w:r>
      <w:r w:rsidR="00E46D40" w:rsidRPr="00C63B00">
        <w:t xml:space="preserve"> </w:t>
      </w:r>
      <w:r w:rsidR="008805BB">
        <w:t>irdelenmeye çalışılacaktır</w:t>
      </w:r>
      <w:r w:rsidR="006F5E2C" w:rsidRPr="00C63B00">
        <w:t>.</w:t>
      </w:r>
    </w:p>
    <w:p w14:paraId="712602AC" w14:textId="77777777" w:rsidR="000E6768" w:rsidRDefault="000E6768" w:rsidP="005336E2">
      <w:pPr>
        <w:pStyle w:val="Balk2"/>
        <w:spacing w:line="360" w:lineRule="auto"/>
        <w:rPr>
          <w:rFonts w:ascii="Times New Roman" w:hAnsi="Times New Roman" w:cs="Times New Roman"/>
          <w:b/>
          <w:color w:val="auto"/>
          <w:sz w:val="24"/>
          <w:szCs w:val="24"/>
        </w:rPr>
      </w:pPr>
    </w:p>
    <w:p w14:paraId="35FEE648" w14:textId="7EF8A892" w:rsidR="00CF6EC6" w:rsidRDefault="00C60DF2" w:rsidP="005336E2">
      <w:pPr>
        <w:pStyle w:val="Balk2"/>
        <w:spacing w:line="360" w:lineRule="auto"/>
        <w:rPr>
          <w:rFonts w:ascii="Times New Roman" w:hAnsi="Times New Roman" w:cs="Times New Roman"/>
          <w:b/>
          <w:color w:val="auto"/>
          <w:sz w:val="24"/>
          <w:szCs w:val="24"/>
        </w:rPr>
      </w:pPr>
      <w:bookmarkStart w:id="13" w:name="_Toc104893160"/>
      <w:r w:rsidRPr="00C821BE">
        <w:rPr>
          <w:rFonts w:ascii="Times New Roman" w:hAnsi="Times New Roman" w:cs="Times New Roman"/>
          <w:b/>
          <w:color w:val="auto"/>
          <w:sz w:val="24"/>
          <w:szCs w:val="24"/>
        </w:rPr>
        <w:t>2. 2. Hız Karşıtı Bir Eylem Biçimi Olarak “Yavaş Hareketi” ve Temelleri</w:t>
      </w:r>
      <w:bookmarkEnd w:id="13"/>
    </w:p>
    <w:p w14:paraId="735FBAD3" w14:textId="7D6BEF6B" w:rsidR="00BA053F" w:rsidRPr="008568ED" w:rsidRDefault="00BA053F" w:rsidP="00BA053F">
      <w:pPr>
        <w:pStyle w:val="ListeParagraf"/>
        <w:spacing w:line="360" w:lineRule="auto"/>
        <w:ind w:left="360"/>
        <w:jc w:val="right"/>
        <w:rPr>
          <w:i/>
          <w:sz w:val="22"/>
          <w:szCs w:val="22"/>
        </w:rPr>
      </w:pPr>
      <w:r w:rsidRPr="008568ED">
        <w:rPr>
          <w:i/>
          <w:sz w:val="22"/>
          <w:szCs w:val="22"/>
        </w:rPr>
        <w:t>“İnsanlar hatırlamak için yavaşlar, unutmak için hızlanırlar.”</w:t>
      </w:r>
    </w:p>
    <w:p w14:paraId="5A3517BC" w14:textId="222CB510" w:rsidR="00BA053F" w:rsidRPr="00C139F7" w:rsidRDefault="00BA053F" w:rsidP="00BA053F">
      <w:pPr>
        <w:pStyle w:val="ListeParagraf"/>
        <w:spacing w:line="360" w:lineRule="auto"/>
        <w:ind w:left="360"/>
        <w:jc w:val="right"/>
        <w:rPr>
          <w:i/>
          <w:sz w:val="22"/>
          <w:szCs w:val="20"/>
        </w:rPr>
      </w:pPr>
      <w:r w:rsidRPr="00C139F7">
        <w:rPr>
          <w:i/>
          <w:sz w:val="22"/>
          <w:szCs w:val="20"/>
        </w:rPr>
        <w:t>Milan Kundera</w:t>
      </w:r>
    </w:p>
    <w:p w14:paraId="282AF6FD" w14:textId="77777777" w:rsidR="00BA053F" w:rsidRPr="00C63B00" w:rsidRDefault="00BA053F" w:rsidP="00BA053F">
      <w:pPr>
        <w:pStyle w:val="ListeParagraf"/>
        <w:spacing w:line="360" w:lineRule="auto"/>
        <w:ind w:left="360"/>
        <w:jc w:val="right"/>
        <w:rPr>
          <w:sz w:val="21"/>
        </w:rPr>
      </w:pPr>
    </w:p>
    <w:p w14:paraId="68ADF80B" w14:textId="445753C1" w:rsidR="00630584" w:rsidRPr="00C63B00" w:rsidRDefault="00B3494B" w:rsidP="00172904">
      <w:pPr>
        <w:spacing w:line="360" w:lineRule="auto"/>
        <w:ind w:firstLine="567"/>
        <w:jc w:val="both"/>
      </w:pPr>
      <w:r w:rsidRPr="00C63B00">
        <w:t xml:space="preserve">Yavaş </w:t>
      </w:r>
      <w:r w:rsidR="007B1770">
        <w:t>Hareketi’n</w:t>
      </w:r>
      <w:r w:rsidRPr="00C63B00">
        <w:t xml:space="preserve">i </w:t>
      </w:r>
      <w:r w:rsidR="007B1770">
        <w:t xml:space="preserve">(Slow Movement) </w:t>
      </w:r>
      <w:r w:rsidRPr="00C63B00">
        <w:t>açıklamaya başlamadan önce</w:t>
      </w:r>
      <w:r w:rsidR="00677091">
        <w:t xml:space="preserve"> (</w:t>
      </w:r>
      <w:r w:rsidR="009854CB" w:rsidRPr="00C63B00">
        <w:t>binanın temelinin sağlam olması gerektiğini sav</w:t>
      </w:r>
      <w:r w:rsidR="001E1CD3" w:rsidRPr="00C63B00">
        <w:t>unan</w:t>
      </w:r>
      <w:r w:rsidR="009854CB" w:rsidRPr="00C63B00">
        <w:rPr>
          <w:b/>
        </w:rPr>
        <w:t xml:space="preserve"> </w:t>
      </w:r>
      <w:r w:rsidRPr="00C63B00">
        <w:t>Descartesçı bir bakış açısıyla</w:t>
      </w:r>
      <w:r w:rsidR="00677091">
        <w:t>)</w:t>
      </w:r>
      <w:r w:rsidR="00492F14" w:rsidRPr="00C63B00">
        <w:t xml:space="preserve"> </w:t>
      </w:r>
      <w:r w:rsidR="00C000E3" w:rsidRPr="00C63B00">
        <w:t>kapitalizm</w:t>
      </w:r>
      <w:r w:rsidR="00492F14" w:rsidRPr="00C63B00">
        <w:t xml:space="preserve"> kavramı </w:t>
      </w:r>
      <w:r w:rsidR="007B77B1" w:rsidRPr="00C63B00">
        <w:t>üzerinden tartış</w:t>
      </w:r>
      <w:r w:rsidR="00667350" w:rsidRPr="00C63B00">
        <w:t>mayı başlatmanın</w:t>
      </w:r>
      <w:r w:rsidR="009854CB" w:rsidRPr="00C63B00">
        <w:t xml:space="preserve"> doğru olacağı düşünülmektedir.</w:t>
      </w:r>
      <w:r w:rsidR="00C000E3" w:rsidRPr="00C63B00">
        <w:t xml:space="preserve"> </w:t>
      </w:r>
      <w:r w:rsidR="001E1CD3" w:rsidRPr="00C63B00">
        <w:t>Kapitalizm öncesi</w:t>
      </w:r>
      <w:r w:rsidR="00C000E3" w:rsidRPr="00C63B00">
        <w:t xml:space="preserve"> feodal düzende</w:t>
      </w:r>
      <w:r w:rsidR="0058274D" w:rsidRPr="00C63B00">
        <w:t>;</w:t>
      </w:r>
      <w:r w:rsidR="00C000E3" w:rsidRPr="00C63B00">
        <w:t xml:space="preserve"> köylü çiftçiler, zanaatkarlar ve soylular vardı</w:t>
      </w:r>
      <w:r w:rsidR="001E1CD3" w:rsidRPr="00C63B00">
        <w:t xml:space="preserve">r. </w:t>
      </w:r>
      <w:r w:rsidR="00197566" w:rsidRPr="00C63B00">
        <w:t>G</w:t>
      </w:r>
      <w:r w:rsidR="00C000E3" w:rsidRPr="00C63B00">
        <w:t>üçlü insanların toprakları</w:t>
      </w:r>
      <w:r w:rsidR="00726FDE" w:rsidRPr="00C63B00">
        <w:t>nı</w:t>
      </w:r>
      <w:r w:rsidR="00C000E3" w:rsidRPr="00C63B00">
        <w:t xml:space="preserve"> ele geçirerek köylü çiftçileri ve zanaatkarları işçi</w:t>
      </w:r>
      <w:r w:rsidR="00726FDE" w:rsidRPr="00C63B00">
        <w:t xml:space="preserve">ye </w:t>
      </w:r>
      <w:r w:rsidR="00C000E3" w:rsidRPr="00C63B00">
        <w:t xml:space="preserve">dönüştürmesi ile </w:t>
      </w:r>
      <w:r w:rsidR="00197566" w:rsidRPr="00C63B00">
        <w:t xml:space="preserve">kapitalizm </w:t>
      </w:r>
      <w:r w:rsidR="00C000E3" w:rsidRPr="00C63B00">
        <w:t xml:space="preserve">ortaya çıkmıştır </w:t>
      </w:r>
      <w:sdt>
        <w:sdtPr>
          <w:id w:val="1744752400"/>
          <w:citation/>
        </w:sdtPr>
        <w:sdtEndPr/>
        <w:sdtContent>
          <w:r w:rsidR="00C000E3" w:rsidRPr="00C63B00">
            <w:fldChar w:fldCharType="begin"/>
          </w:r>
          <w:r w:rsidR="00C000E3" w:rsidRPr="00C63B00">
            <w:instrText xml:space="preserve">CITATION Kis17 \p 93 \l 1055 </w:instrText>
          </w:r>
          <w:r w:rsidR="00C000E3" w:rsidRPr="00C63B00">
            <w:fldChar w:fldCharType="separate"/>
          </w:r>
          <w:r w:rsidR="00CF6259" w:rsidRPr="00C63B00">
            <w:rPr>
              <w:noProof/>
            </w:rPr>
            <w:t>(Kishtainy, 2017, s. 93)</w:t>
          </w:r>
          <w:r w:rsidR="00C000E3" w:rsidRPr="00C63B00">
            <w:fldChar w:fldCharType="end"/>
          </w:r>
        </w:sdtContent>
      </w:sdt>
      <w:r w:rsidR="00C000E3" w:rsidRPr="00C63B00">
        <w:t xml:space="preserve">. </w:t>
      </w:r>
      <w:r w:rsidR="00630584" w:rsidRPr="00C63B00">
        <w:t xml:space="preserve">20. yüzyılda “modernleşme” olarak adlandırdığımız; evrendeki yerimizi anlamlandırmamıza dair düşüncelerimizi şekillendiren büyük keşifler, bilimsel bilgiyi teknolojiye dönüştüren sanayileşme, pek çok insanı doğal çevresinden koparıp dünyanın başka yerlerine götüren demografik değişim, hızlı kentleşme, güçlerini her geçen gün arttırmaya çalışan ulus-devletler, siyasal ve ekonomik egemenlere karşı direnen toplumsal hareketler ve tüm bu insanları bir araya getiren kapitalist dünya pazarı hızla genişlemektedir </w:t>
      </w:r>
      <w:r w:rsidR="008570D0" w:rsidRPr="00C63B00">
        <w:rPr>
          <w:noProof/>
        </w:rPr>
        <w:t xml:space="preserve">(Berman, </w:t>
      </w:r>
      <w:r w:rsidR="008570D0">
        <w:rPr>
          <w:noProof/>
        </w:rPr>
        <w:t>201</w:t>
      </w:r>
      <w:r w:rsidR="008570D0" w:rsidRPr="00C63B00">
        <w:rPr>
          <w:noProof/>
        </w:rPr>
        <w:t>4, s. 28)</w:t>
      </w:r>
      <w:r w:rsidR="00630584" w:rsidRPr="00C63B00">
        <w:t>.</w:t>
      </w:r>
      <w:r w:rsidR="00A04C79" w:rsidRPr="00C63B00">
        <w:t xml:space="preserve"> Bu yeni</w:t>
      </w:r>
      <w:r w:rsidR="00677091">
        <w:t xml:space="preserve"> </w:t>
      </w:r>
      <w:r w:rsidR="00A04C79" w:rsidRPr="00C63B00">
        <w:t xml:space="preserve">dünya düzeni ile tüm insanlık birbirine bağımlı hale gelmekte, küresel ekonominin insan </w:t>
      </w:r>
      <w:r w:rsidR="001627ED" w:rsidRPr="00C63B00">
        <w:t>refahının</w:t>
      </w:r>
      <w:r w:rsidR="00A04C79" w:rsidRPr="00C63B00">
        <w:t xml:space="preserve"> yükseldiği düşünülmekte ancak her şey olumlu yönde gelişmemektedir.</w:t>
      </w:r>
    </w:p>
    <w:p w14:paraId="14A6153B" w14:textId="42C48494" w:rsidR="00A04C79" w:rsidRPr="00C63B00" w:rsidRDefault="00C000E3" w:rsidP="00172904">
      <w:pPr>
        <w:spacing w:line="360" w:lineRule="auto"/>
        <w:ind w:firstLine="567"/>
        <w:jc w:val="both"/>
      </w:pPr>
      <w:r w:rsidRPr="00C63B00">
        <w:t>Birinci Dünya ülkeleri, ekonomik, sosyal, kültürel ve politik anlamda üçüncü dünya ülkelerine kolaylıkla nüfuz edebilirken, durum üçüncü dünya ülkeleri için aynı değildir</w:t>
      </w:r>
      <w:r w:rsidR="00C131B4" w:rsidRPr="00C63B00">
        <w:t xml:space="preserve">. </w:t>
      </w:r>
      <w:r w:rsidRPr="00C63B00">
        <w:t>Ekonomideki küreselleşme, eşitsizlikleri arttırdığı, belirli güçler tarafından yönetildiği</w:t>
      </w:r>
      <w:r w:rsidR="00C72C9A">
        <w:t>, belirli bir azınlığın yararına olduğu</w:t>
      </w:r>
      <w:r w:rsidRPr="00C63B00">
        <w:t xml:space="preserve">, adaleti </w:t>
      </w:r>
      <w:r w:rsidR="00C72C9A">
        <w:t>sekteye uğrattığı</w:t>
      </w:r>
      <w:r w:rsidRPr="00C63B00">
        <w:t xml:space="preserve"> ve </w:t>
      </w:r>
      <w:r w:rsidRPr="00C63B00">
        <w:lastRenderedPageBreak/>
        <w:t xml:space="preserve">demokrasiyi </w:t>
      </w:r>
      <w:r w:rsidR="00C72C9A">
        <w:t xml:space="preserve">ise yok ettiği </w:t>
      </w:r>
      <w:r w:rsidRPr="00C63B00">
        <w:t>gerekçeler</w:t>
      </w:r>
      <w:r w:rsidR="00C72C9A">
        <w:t>iy</w:t>
      </w:r>
      <w:r w:rsidRPr="00C63B00">
        <w:t xml:space="preserve">le küreselleşme karşıtları tarafından eleştirilmektedir. Küreselleşme yanlıları ise serbest piyasaların dünya çapında artmasıyla yaşam standartlarının artacağını, sosyal problemlerin yok olacağını savunmaktadır. Ancak tek taraflı küreselleşmenin uluslararası sistemde eşitsizlikleri doğurduğu bilinmektedir </w:t>
      </w:r>
      <w:sdt>
        <w:sdtPr>
          <w:id w:val="626137397"/>
          <w:citation/>
        </w:sdtPr>
        <w:sdtEndPr/>
        <w:sdtContent>
          <w:r w:rsidRPr="00C63B00">
            <w:fldChar w:fldCharType="begin"/>
          </w:r>
          <w:r w:rsidRPr="00C63B00">
            <w:instrText xml:space="preserve">CITATION Pek07 \p 31-38 \l 1055 </w:instrText>
          </w:r>
          <w:r w:rsidRPr="00C63B00">
            <w:fldChar w:fldCharType="separate"/>
          </w:r>
          <w:r w:rsidR="00CF6259" w:rsidRPr="00C63B00">
            <w:rPr>
              <w:noProof/>
            </w:rPr>
            <w:t>(Peksan, 2007, s. 31-38)</w:t>
          </w:r>
          <w:r w:rsidRPr="00C63B00">
            <w:fldChar w:fldCharType="end"/>
          </w:r>
        </w:sdtContent>
      </w:sdt>
      <w:r w:rsidRPr="00C63B00">
        <w:t>.</w:t>
      </w:r>
    </w:p>
    <w:p w14:paraId="1D103425" w14:textId="2C017D1A" w:rsidR="00A02A94" w:rsidRPr="00C63B00" w:rsidRDefault="008111E7" w:rsidP="000F7430">
      <w:pPr>
        <w:spacing w:line="360" w:lineRule="auto"/>
        <w:ind w:firstLine="567"/>
        <w:jc w:val="both"/>
      </w:pPr>
      <w:r w:rsidRPr="00C63B00">
        <w:t xml:space="preserve">Buraya kadar kapitalizmin genel bir tartışmasını yaptıktan sonra </w:t>
      </w:r>
      <w:r w:rsidR="00F32894" w:rsidRPr="00C63B00">
        <w:t xml:space="preserve">yavaş </w:t>
      </w:r>
      <w:r w:rsidR="00D9638B" w:rsidRPr="00C63B00">
        <w:t>hareketinin</w:t>
      </w:r>
      <w:r w:rsidRPr="00C63B00">
        <w:t xml:space="preserve"> </w:t>
      </w:r>
      <w:r w:rsidR="00F32894" w:rsidRPr="00C63B00">
        <w:t>ilk tohumlarını atan Carl Honoré’un</w:t>
      </w:r>
      <w:r w:rsidR="00E06712" w:rsidRPr="00C63B00">
        <w:rPr>
          <w:rStyle w:val="DipnotBavurusu"/>
        </w:rPr>
        <w:footnoteReference w:id="4"/>
      </w:r>
      <w:r w:rsidR="00F32894" w:rsidRPr="00C63B00">
        <w:t xml:space="preserve"> “hız” ve “yavaş” tanımlamasıyla </w:t>
      </w:r>
      <w:r w:rsidR="00677091">
        <w:t>tartışmaya devam etmek doğru bir seçim olabilir</w:t>
      </w:r>
      <w:r w:rsidR="00F32894" w:rsidRPr="00C63B00">
        <w:t xml:space="preserve">. </w:t>
      </w:r>
      <w:r w:rsidR="007B77B1" w:rsidRPr="00C63B00">
        <w:t>Honoré (2008) “hız” kelimesini</w:t>
      </w:r>
      <w:r w:rsidR="00677091">
        <w:t>n</w:t>
      </w:r>
      <w:r w:rsidR="0054767E" w:rsidRPr="00C63B00">
        <w:t>;</w:t>
      </w:r>
      <w:r w:rsidR="007B77B1" w:rsidRPr="00C63B00">
        <w:t xml:space="preserve"> meşgul, kontrol</w:t>
      </w:r>
      <w:r w:rsidR="000F23AD">
        <w:t>cü</w:t>
      </w:r>
      <w:r w:rsidR="007B77B1" w:rsidRPr="00C63B00">
        <w:t xml:space="preserve">, </w:t>
      </w:r>
      <w:r w:rsidR="000F23AD">
        <w:t>sabırsız</w:t>
      </w:r>
      <w:r w:rsidR="007B77B1" w:rsidRPr="00C63B00">
        <w:t xml:space="preserve">, analitik, stresli, yüzeysel, </w:t>
      </w:r>
      <w:r w:rsidR="000F23AD">
        <w:t>niceliği niteliğin</w:t>
      </w:r>
      <w:r w:rsidR="007B77B1" w:rsidRPr="00C63B00">
        <w:t xml:space="preserve"> üzerinde tutan anlamlarına ka</w:t>
      </w:r>
      <w:r w:rsidR="0054767E" w:rsidRPr="00C63B00">
        <w:t>rşılık geldiğini söyle</w:t>
      </w:r>
      <w:r w:rsidR="00AD17A8" w:rsidRPr="00C63B00">
        <w:t>rken</w:t>
      </w:r>
      <w:r w:rsidR="001F7DF2" w:rsidRPr="00C63B00">
        <w:t>,</w:t>
      </w:r>
      <w:r w:rsidR="006C2CE8" w:rsidRPr="00C63B00">
        <w:t xml:space="preserve"> </w:t>
      </w:r>
      <w:r w:rsidR="00790A06" w:rsidRPr="00C63B00">
        <w:t>“y</w:t>
      </w:r>
      <w:r w:rsidR="007B77B1" w:rsidRPr="00C63B00">
        <w:t xml:space="preserve">avaş”ı </w:t>
      </w:r>
      <w:r w:rsidR="006C2CE8" w:rsidRPr="00C63B00">
        <w:t>ise</w:t>
      </w:r>
      <w:r w:rsidR="007B77B1" w:rsidRPr="00C63B00">
        <w:t xml:space="preserve">; </w:t>
      </w:r>
      <w:r w:rsidR="00316214">
        <w:t>dingin</w:t>
      </w:r>
      <w:r w:rsidR="007B77B1" w:rsidRPr="00C63B00">
        <w:t xml:space="preserve">, dikkatli, sessiz, sezgisel, sabırlı, düşünceli ve </w:t>
      </w:r>
      <w:r w:rsidR="00316214">
        <w:t>niteliğin nicelikten</w:t>
      </w:r>
      <w:r w:rsidR="007B77B1" w:rsidRPr="00C63B00">
        <w:t xml:space="preserve"> daha önemli olduğu durumlar için kullanmaktadır. Yani yavaşlık sadece yavaş davranmak anlamında değil</w:t>
      </w:r>
      <w:r w:rsidR="00186159">
        <w:t>dir.</w:t>
      </w:r>
      <w:r w:rsidR="007B77B1" w:rsidRPr="00C63B00">
        <w:t xml:space="preserve"> </w:t>
      </w:r>
      <w:r w:rsidR="00186159">
        <w:t>H</w:t>
      </w:r>
      <w:r w:rsidR="007B77B1" w:rsidRPr="00C63B00">
        <w:t xml:space="preserve">er şeyle </w:t>
      </w:r>
      <w:r w:rsidR="00186159">
        <w:t>(</w:t>
      </w:r>
      <w:r w:rsidR="00186159" w:rsidRPr="00C63B00">
        <w:t xml:space="preserve">insanlarla, kültürle, işle, yemekle </w:t>
      </w:r>
      <w:r w:rsidR="00186159">
        <w:t xml:space="preserve">vb.) </w:t>
      </w:r>
      <w:r w:rsidR="007B77B1" w:rsidRPr="00C63B00">
        <w:t xml:space="preserve">anlamlı ve derin bağ kurmakla alakalıdır. </w:t>
      </w:r>
      <w:r w:rsidR="0004757D" w:rsidRPr="00C63B00">
        <w:t xml:space="preserve">Facebook’un “Move fast and break things” (Hızlı hareket et ve işleri bozma) sloganının tam aksine, </w:t>
      </w:r>
      <w:r w:rsidR="00A17B4B">
        <w:t>Yavaş Hareketi</w:t>
      </w:r>
      <w:r w:rsidR="0004757D" w:rsidRPr="00C63B00">
        <w:t xml:space="preserve"> farkındalığa, yaratıcılığa ve dengeli bir yaşama odaklanıyor. </w:t>
      </w:r>
      <w:r w:rsidR="007B77B1" w:rsidRPr="00C63B00">
        <w:t xml:space="preserve">Hareketin simgesinin salyangoz olması her şeyi salyangoz hızında yapmak gibi algılanmamalıdır. </w:t>
      </w:r>
      <w:r w:rsidR="00C20A1D" w:rsidRPr="00C63B00">
        <w:t>“</w:t>
      </w:r>
      <w:r w:rsidR="007B77B1" w:rsidRPr="00C63B00">
        <w:t>Yavaş Hareket</w:t>
      </w:r>
      <w:r w:rsidR="00C20A1D" w:rsidRPr="00C63B00">
        <w:t>”</w:t>
      </w:r>
      <w:r w:rsidR="007B77B1" w:rsidRPr="00C63B00">
        <w:t>in (Slow Movement) esas amacı, hızlı ve modern dünyada daha kaliteli bir yaşam için alternatif bir arayıştır. Bu anlamda yavaşlık felsefesi “denge” ile tanımlanabilir (Honoré, 2008, s. 15).</w:t>
      </w:r>
      <w:r w:rsidR="005D4B72" w:rsidRPr="00C63B00">
        <w:t xml:space="preserve"> Logo</w:t>
      </w:r>
      <w:r w:rsidR="00E064DF">
        <w:t>’</w:t>
      </w:r>
      <w:r w:rsidR="005D4B72" w:rsidRPr="00C63B00">
        <w:t xml:space="preserve">da yer alan salyangoz </w:t>
      </w:r>
      <w:r w:rsidR="003010D7">
        <w:t xml:space="preserve">(bkz. görsel 1) </w:t>
      </w:r>
      <w:r w:rsidR="005D4B72" w:rsidRPr="00C63B00">
        <w:t>sadece yavaşlığın değil, aynı zamanda sağduyu, bilgelik ve ılımlılık gibi daha soyut yavaşlık niteliklerinin de somutlaştırılmış halidir</w:t>
      </w:r>
      <w:r w:rsidR="00E064DF" w:rsidRPr="00C63B00">
        <w:rPr>
          <w:noProof/>
        </w:rPr>
        <w:t xml:space="preserve"> (Parkins </w:t>
      </w:r>
      <w:r w:rsidR="00E064DF">
        <w:rPr>
          <w:noProof/>
        </w:rPr>
        <w:t>ve</w:t>
      </w:r>
      <w:r w:rsidR="00E064DF" w:rsidRPr="00C63B00">
        <w:rPr>
          <w:noProof/>
        </w:rPr>
        <w:t xml:space="preserve"> Craig, 2006, s. 56)</w:t>
      </w:r>
      <w:r w:rsidR="005D4B72" w:rsidRPr="00C63B00">
        <w:t>.</w:t>
      </w:r>
      <w:r w:rsidR="00FB652D" w:rsidRPr="00C63B00">
        <w:t xml:space="preserve"> </w:t>
      </w:r>
      <w:r w:rsidR="00A17B4B">
        <w:t>Yavaş Hareketi</w:t>
      </w:r>
      <w:r w:rsidR="00FB652D" w:rsidRPr="00C63B00">
        <w:t xml:space="preserve">, modern hayatın </w:t>
      </w:r>
      <w:r w:rsidR="0056190B">
        <w:t>etkisi ile</w:t>
      </w:r>
      <w:r w:rsidR="00FB652D" w:rsidRPr="00C63B00">
        <w:t xml:space="preserve"> kaybolmaya </w:t>
      </w:r>
      <w:r w:rsidR="0056190B">
        <w:t>yüz tutan</w:t>
      </w:r>
      <w:r w:rsidR="00FB652D" w:rsidRPr="00C63B00">
        <w:t xml:space="preserve"> hayatın </w:t>
      </w:r>
      <w:r w:rsidR="0056190B">
        <w:t>anlamını (</w:t>
      </w:r>
      <w:r w:rsidR="00FB652D" w:rsidRPr="00C63B00">
        <w:t>gizemini</w:t>
      </w:r>
      <w:r w:rsidR="0056190B">
        <w:t>)</w:t>
      </w:r>
      <w:r w:rsidR="00FB652D" w:rsidRPr="00C63B00">
        <w:t xml:space="preserve"> bize yeniden hatırlatmayı </w:t>
      </w:r>
      <w:r w:rsidR="0056190B">
        <w:t>amaçlıyor</w:t>
      </w:r>
      <w:r w:rsidR="00FB652D" w:rsidRPr="00C63B00">
        <w:t>.</w:t>
      </w:r>
      <w:r w:rsidR="00560ED4" w:rsidRPr="00C63B00">
        <w:t xml:space="preserve"> Batı felsefesinin sonuç odaklı bakış açısının yerine, Doğu felsefesinin süreç odaklı bakış açısına eğilim gösteriyor.  </w:t>
      </w:r>
    </w:p>
    <w:p w14:paraId="1600835E" w14:textId="3638367A" w:rsidR="00172904" w:rsidRPr="00C63B00" w:rsidRDefault="00E064DF" w:rsidP="00A02A94">
      <w:pPr>
        <w:spacing w:line="360" w:lineRule="auto"/>
        <w:ind w:firstLine="567"/>
        <w:jc w:val="both"/>
      </w:pPr>
      <w:r>
        <w:t xml:space="preserve">Yavaş hareketinin İtalya’da “fast food”u hedef alan “Il Manifesto” adlı sol eğilimli bir gazetedeki yazılarla 1980’lerin ikinci yarısında başladığı söylenebilir. Bu yazılar daha sonra “slow food” hareketinin başlamasında yol açmıştır </w:t>
      </w:r>
      <w:r w:rsidRPr="00685C24">
        <w:t xml:space="preserve">(bkz. </w:t>
      </w:r>
      <w:r w:rsidR="00685C24" w:rsidRPr="00685C24">
        <w:t>“The Micropolitics Of Slow Living”</w:t>
      </w:r>
      <w:r w:rsidR="00607613">
        <w:t xml:space="preserve"> </w:t>
      </w:r>
      <w:r w:rsidRPr="00685C24">
        <w:t>adlı makale)</w:t>
      </w:r>
      <w:r w:rsidR="00685C24">
        <w:t xml:space="preserve"> </w:t>
      </w:r>
      <w:sdt>
        <w:sdtPr>
          <w:id w:val="255562695"/>
          <w:citation/>
        </w:sdtPr>
        <w:sdtEndPr/>
        <w:sdtContent>
          <w:r w:rsidR="00685C24">
            <w:fldChar w:fldCharType="begin"/>
          </w:r>
          <w:r w:rsidR="00685C24">
            <w:instrText xml:space="preserve"> CITATION OBr06 \l 1055 </w:instrText>
          </w:r>
          <w:r w:rsidR="00685C24">
            <w:fldChar w:fldCharType="separate"/>
          </w:r>
          <w:r w:rsidR="00685C24" w:rsidRPr="00685C24">
            <w:rPr>
              <w:noProof/>
            </w:rPr>
            <w:t>(O’Brien, 2006)</w:t>
          </w:r>
          <w:r w:rsidR="00685C24">
            <w:fldChar w:fldCharType="end"/>
          </w:r>
        </w:sdtContent>
      </w:sdt>
      <w:r w:rsidRPr="00685C24">
        <w:t>.</w:t>
      </w:r>
      <w:r w:rsidR="00A02A94" w:rsidRPr="00C63B00">
        <w:t xml:space="preserve"> Hareket zamanla genişlemeye ve ses getirmeye devam et</w:t>
      </w:r>
      <w:r>
        <w:t>m</w:t>
      </w:r>
      <w:r w:rsidR="00A02A94" w:rsidRPr="00C63B00">
        <w:t xml:space="preserve">iştir. Öyle ki </w:t>
      </w:r>
      <w:r w:rsidR="007B77B1" w:rsidRPr="00C63B00">
        <w:t xml:space="preserve">The New York Times, The </w:t>
      </w:r>
      <w:r w:rsidR="007B77B1" w:rsidRPr="00C63B00">
        <w:lastRenderedPageBreak/>
        <w:t>Economist, The Guardian, Le Monde, Der Spiegel gibi</w:t>
      </w:r>
      <w:r>
        <w:t xml:space="preserve"> daha yaygın olarak bilinen ve ciddi içeriklere sahip yayın organlarında bu konu kendine yer bulmuştur</w:t>
      </w:r>
      <w:r w:rsidR="00A02A94" w:rsidRPr="00C63B00">
        <w:t xml:space="preserve">. </w:t>
      </w:r>
    </w:p>
    <w:p w14:paraId="1C6AC1CE" w14:textId="5315AB8E" w:rsidR="00F933EE" w:rsidRPr="00C63B00" w:rsidRDefault="00F933EE" w:rsidP="00172904">
      <w:pPr>
        <w:spacing w:line="360" w:lineRule="auto"/>
        <w:ind w:firstLine="567"/>
        <w:jc w:val="both"/>
      </w:pPr>
      <w:r w:rsidRPr="00C63B00">
        <w:t xml:space="preserve">Christopher Richards’ın (2011) hazırladığı </w:t>
      </w:r>
      <w:r w:rsidR="00A17B4B">
        <w:t>Yavaş Hareketi</w:t>
      </w:r>
      <w:r w:rsidRPr="00C63B00">
        <w:t xml:space="preserve"> manifestosu </w:t>
      </w:r>
      <w:r w:rsidR="006C7C39">
        <w:t>konunun ayırt edici yönlerine özlüce değinmektedir</w:t>
      </w:r>
      <w:r w:rsidRPr="00C63B00">
        <w:t>:</w:t>
      </w:r>
    </w:p>
    <w:p w14:paraId="4699B3BB" w14:textId="6757BF95" w:rsidR="00F933EE" w:rsidRPr="00BD55B8" w:rsidRDefault="00F933EE" w:rsidP="00BD55B8">
      <w:pPr>
        <w:spacing w:line="360" w:lineRule="auto"/>
        <w:ind w:left="1134"/>
        <w:jc w:val="both"/>
        <w:rPr>
          <w:sz w:val="28"/>
        </w:rPr>
      </w:pPr>
      <w:r w:rsidRPr="00DA7840">
        <w:rPr>
          <w:sz w:val="22"/>
        </w:rPr>
        <w:t>Bizi hızlanmaya zorlayanlar var. Direniyoruz! Ne bayrak kaldıracak ne de tükeneceğiz. Ofiste ve yollarda yavaşlayacağız. Çevrimizdeki tüm insanlar (hiçbir şey ifade etmeyen) hiperaktivitenin sinir bozucu durumundayken biz, kendimize duyduğumuz güvenle yavaşlayacağız. Kendi huzurumuzu her ne pahasına olursa olsun koruyacağız. Alanlarda ve caddelerde yavaşlayacağız, tepelerde yavaşlayacağız, asla teslim olmayacağız! Çevrenizdekiler hızlanırken siz yavaşlarsanız bizden birisiniz demektir. Diğerlerinden biri değil bizden biri olduğunuz için gurur duyun. Çünkü̈ diğerleri hızlı biz ise yavaşız. Yapmaya değer bir şey varsa onu yavaşça yapmaya da değer. Bazıları doğuştan yavaştır - diğerleri buna mecbur kalırlar. Ancak bir fincan sabah çayıyla yatakta uzanmanın insanoğlunun en iyi hali olduğunu bilen birileri hala var.</w:t>
      </w:r>
    </w:p>
    <w:p w14:paraId="53B0CF9E" w14:textId="409A7A30" w:rsidR="006D0436" w:rsidRPr="00C63B00" w:rsidRDefault="007B77B1" w:rsidP="005A5088">
      <w:pPr>
        <w:spacing w:line="360" w:lineRule="auto"/>
        <w:ind w:firstLine="567"/>
        <w:jc w:val="both"/>
      </w:pPr>
      <w:r w:rsidRPr="00C63B00">
        <w:t>Honoré</w:t>
      </w:r>
      <w:r w:rsidR="00CB70B4" w:rsidRPr="00C63B00">
        <w:t xml:space="preserve">’un </w:t>
      </w:r>
      <w:r w:rsidRPr="00C63B00">
        <w:t xml:space="preserve">2004 yılında </w:t>
      </w:r>
      <w:r w:rsidR="00476DE7" w:rsidRPr="00C63B00">
        <w:t>kaleme aldığı</w:t>
      </w:r>
      <w:r w:rsidRPr="00C63B00">
        <w:t xml:space="preserve"> “Yavaşlığa Övgü: Dünya </w:t>
      </w:r>
      <w:r w:rsidR="00957570" w:rsidRPr="00C63B00">
        <w:t xml:space="preserve">Çapında Hız Kültürüne Bir Meydan Okuma” </w:t>
      </w:r>
      <w:r w:rsidR="000C55EF" w:rsidRPr="00C63B00">
        <w:t xml:space="preserve">kitabında </w:t>
      </w:r>
      <w:r w:rsidRPr="00C63B00">
        <w:t xml:space="preserve">“Yavaş felsefe, her şeyi bir salyangoz hızıyla yapmayla değil, tam tersi, her şeyi doğru hızda yapmaya çalışmakla ilgilidir. Saatleri saymak yerine saatleri ve dakikaları deneyimlemektir. Mümkün olduğunca </w:t>
      </w:r>
      <w:r w:rsidR="008D0F56" w:rsidRPr="00C63B00">
        <w:t>hızlı</w:t>
      </w:r>
      <w:r w:rsidRPr="00C63B00">
        <w:t xml:space="preserve"> değil, işten gıdaya, ebeveynliğe kadar mümkün olan her şeyde niceliğin kalitesiyle ilgilidir.” diyerek yavaşlığa açıklık getirmektedir. Honoré her şey için yavaşlığın söz konusu olmadığını bunun ayrımını şu sözlerle açıklamaktadır: “Yavaş hareketinin devrimvari fikri iyi bir yavaşın olmasıdır.”</w:t>
      </w:r>
      <w:r w:rsidR="004A599B" w:rsidRPr="00C63B00">
        <w:t xml:space="preserve"> </w:t>
      </w:r>
      <w:r w:rsidR="002367A8" w:rsidRPr="00C63B00">
        <w:t>“Yavaş” yaklaşımlar, modern hayatın birçok sağlıksız veya yüzeysel yönüne bir panzehir olarak ortaya çıkmıştır.</w:t>
      </w:r>
      <w:r w:rsidR="005A5088" w:rsidRPr="00C63B00">
        <w:t xml:space="preserve"> </w:t>
      </w:r>
      <w:r w:rsidR="002D5A5A" w:rsidRPr="00C63B00">
        <w:t xml:space="preserve">Aslında </w:t>
      </w:r>
      <w:r w:rsidR="00A17B4B">
        <w:t>Yavaş Hareket</w:t>
      </w:r>
      <w:r w:rsidR="002D5A5A" w:rsidRPr="00C63B00">
        <w:t xml:space="preserve"> hıza karşı çıkmamakta, hızlının daha iyi olduğu düşüncesine karşı çıkmaktadır (Honoré, 2008, s. 219-237). </w:t>
      </w:r>
    </w:p>
    <w:p w14:paraId="29E88428" w14:textId="265E2F72" w:rsidR="006D0436" w:rsidRPr="00C63B00" w:rsidRDefault="006D0436" w:rsidP="005A5088">
      <w:pPr>
        <w:spacing w:line="360" w:lineRule="auto"/>
        <w:ind w:firstLine="567"/>
        <w:jc w:val="both"/>
      </w:pPr>
      <w:r w:rsidRPr="00C63B00">
        <w:t xml:space="preserve">“Yavaş/yavaşlık” günümüzde verimsizlikle eşdeğer tutulmaktadır. Oysa Kundera “Yavaşlık” isimli kitabında da yavaşlığı mutlulukla ilişkilendirmektedir. Yürüyenle (yavaş) motorsiklet süren (hızlı) arasında mutluluk farkı olduğunu söyler. Yine buna ek olarak hızın unutma ile doğru orantılı olduğunu ve çağımız insanın kendisini bu hıza teslim ettiğini dile getirir </w:t>
      </w:r>
      <w:sdt>
        <w:sdtPr>
          <w:id w:val="759332869"/>
          <w:citation/>
        </w:sdtPr>
        <w:sdtEndPr/>
        <w:sdtContent>
          <w:r w:rsidRPr="00C63B00">
            <w:fldChar w:fldCharType="begin"/>
          </w:r>
          <w:r w:rsidRPr="00C63B00">
            <w:instrText xml:space="preserve">CITATION Kun95 \p 10 \l 1055 </w:instrText>
          </w:r>
          <w:r w:rsidRPr="00C63B00">
            <w:fldChar w:fldCharType="separate"/>
          </w:r>
          <w:r w:rsidR="00CF6259" w:rsidRPr="00C63B00">
            <w:rPr>
              <w:noProof/>
            </w:rPr>
            <w:t>(Kundera, 1995, s. 10)</w:t>
          </w:r>
          <w:r w:rsidRPr="00C63B00">
            <w:fldChar w:fldCharType="end"/>
          </w:r>
        </w:sdtContent>
      </w:sdt>
      <w:r w:rsidRPr="00C63B00">
        <w:t>.</w:t>
      </w:r>
      <w:r w:rsidR="006C7C39">
        <w:t xml:space="preserve"> </w:t>
      </w:r>
      <w:r w:rsidR="00DB0CF9" w:rsidRPr="00C63B00">
        <w:t xml:space="preserve">Hızlanan kişi genellikle arzunun nesnesine çabuk ulaşması nedeniyle bir diğer arzu nesnesine </w:t>
      </w:r>
      <w:r w:rsidR="00DB0CF9" w:rsidRPr="00C63B00">
        <w:lastRenderedPageBreak/>
        <w:t xml:space="preserve">yüzünü çevirir. Hayattan zevk almaya odaklanmış bir yavaşlık ise farklı haz noktalarının oluşumuna </w:t>
      </w:r>
      <w:r w:rsidR="004120E7" w:rsidRPr="00C63B00">
        <w:t>imkân</w:t>
      </w:r>
      <w:r w:rsidR="00DB0CF9" w:rsidRPr="00C63B00">
        <w:t xml:space="preserve"> sağlamaktadır </w:t>
      </w:r>
      <w:sdt>
        <w:sdtPr>
          <w:id w:val="640005033"/>
          <w:citation/>
        </w:sdtPr>
        <w:sdtEndPr/>
        <w:sdtContent>
          <w:r w:rsidR="00DB0CF9" w:rsidRPr="00C63B00">
            <w:fldChar w:fldCharType="begin"/>
          </w:r>
          <w:r w:rsidR="00DB0CF9" w:rsidRPr="00C63B00">
            <w:instrText xml:space="preserve">CITATION Tab20 \p 139 \t  \l 1055 </w:instrText>
          </w:r>
          <w:r w:rsidR="00DB0CF9" w:rsidRPr="00C63B00">
            <w:fldChar w:fldCharType="separate"/>
          </w:r>
          <w:r w:rsidR="00CF6259" w:rsidRPr="00C63B00">
            <w:rPr>
              <w:noProof/>
            </w:rPr>
            <w:t>(Taburoğlu, 2020, s. 139)</w:t>
          </w:r>
          <w:r w:rsidR="00DB0CF9" w:rsidRPr="00C63B00">
            <w:fldChar w:fldCharType="end"/>
          </w:r>
        </w:sdtContent>
      </w:sdt>
      <w:r w:rsidR="00DB0CF9" w:rsidRPr="00C63B00">
        <w:t xml:space="preserve">. </w:t>
      </w:r>
    </w:p>
    <w:p w14:paraId="28BA4CE6" w14:textId="77777777" w:rsidR="004120E7" w:rsidRDefault="00797C9C" w:rsidP="00243C3A">
      <w:pPr>
        <w:spacing w:line="360" w:lineRule="auto"/>
        <w:ind w:firstLine="567"/>
        <w:jc w:val="both"/>
      </w:pPr>
      <w:r w:rsidRPr="00C63B00">
        <w:t xml:space="preserve">“Yavaş” </w:t>
      </w:r>
      <w:r w:rsidR="004120E7">
        <w:t xml:space="preserve">söz konusu teorik tartışma içinde kilit bir terim olarak </w:t>
      </w:r>
      <w:r w:rsidR="00333DE9">
        <w:t xml:space="preserve">değişim yaratma </w:t>
      </w:r>
      <w:r w:rsidR="004A599B" w:rsidRPr="00C63B00">
        <w:t>amacı olan bir hareket</w:t>
      </w:r>
      <w:r w:rsidR="00A442AF" w:rsidRPr="00C63B00">
        <w:t>in adı olarak kullanılmaktadır. Honoré</w:t>
      </w:r>
      <w:r w:rsidR="00DA430E" w:rsidRPr="00C63B00">
        <w:t xml:space="preserve"> (2013) TEDx konuşmasında şu sorulara cevap aramaktadır:  Nasıl bu kadar hızlandık? </w:t>
      </w:r>
      <w:r w:rsidR="00A442AF" w:rsidRPr="00C63B00">
        <w:t xml:space="preserve">Yavaşlamak mümkün müdür? Hatta arzu edilebilir mi? </w:t>
      </w:r>
      <w:r w:rsidR="004120E7">
        <w:t>Ona göre, b</w:t>
      </w:r>
      <w:r w:rsidR="00A442AF" w:rsidRPr="00C63B00">
        <w:t xml:space="preserve">u </w:t>
      </w:r>
      <w:r w:rsidR="004120E7">
        <w:t>sorulara cevap verebilmek için</w:t>
      </w:r>
      <w:r w:rsidR="00A442AF" w:rsidRPr="00C63B00">
        <w:t xml:space="preserve"> zamanın kendisine bakmamız gerek</w:t>
      </w:r>
      <w:r w:rsidR="004120E7">
        <w:t>ir</w:t>
      </w:r>
      <w:r w:rsidR="00A442AF" w:rsidRPr="00C63B00">
        <w:t xml:space="preserve">. </w:t>
      </w:r>
      <w:r w:rsidR="007D17FD" w:rsidRPr="00C63B00">
        <w:t>Doğu (oryantalist)</w:t>
      </w:r>
      <w:r w:rsidR="00A442AF" w:rsidRPr="00C63B00">
        <w:t xml:space="preserve"> toplum</w:t>
      </w:r>
      <w:r w:rsidR="007D17FD" w:rsidRPr="00C63B00">
        <w:t>lar</w:t>
      </w:r>
      <w:r w:rsidR="00EE18B2" w:rsidRPr="00C63B00">
        <w:t xml:space="preserve">ında zaman döngüseldir ve </w:t>
      </w:r>
      <w:r w:rsidR="00A442AF" w:rsidRPr="00C63B00">
        <w:t>sürekli olarak kendisini yeniler fakat Batı toplumunda zaman düzlemsel</w:t>
      </w:r>
      <w:r w:rsidR="007D17FD" w:rsidRPr="00C63B00">
        <w:t>dir (</w:t>
      </w:r>
      <w:r w:rsidR="00A442AF" w:rsidRPr="00C63B00">
        <w:t>lineer</w:t>
      </w:r>
      <w:r w:rsidR="007D17FD" w:rsidRPr="00C63B00">
        <w:t>) yani sonlu bir kaynaktır, akıp gider.</w:t>
      </w:r>
      <w:r w:rsidR="00EE18B2" w:rsidRPr="00C63B00">
        <w:t xml:space="preserve"> Bu bakış</w:t>
      </w:r>
      <w:r w:rsidR="009B6CEA" w:rsidRPr="00C63B00">
        <w:t xml:space="preserve"> açısı şunu yaratır: Zaman az, öyleyse ne yapacağız? İnsan zamanın azlığını düşününce daha da hızlanıp, kısa zamanda çok şey yapmaya çalışır ve her günü bitiş çizgisi olan bir yarışa dönüştürürüz. Honoré, bu bakış açısının problemli olduğunu ve bu bakış açısından kurtulmamız gerektiği savunur. Dünyada genel olarak</w:t>
      </w:r>
      <w:r w:rsidR="00CA2DC1" w:rsidRPr="00C63B00">
        <w:t>,</w:t>
      </w:r>
      <w:r w:rsidR="009B6CEA" w:rsidRPr="00C63B00">
        <w:t xml:space="preserve"> bu hız kültürüne karşı bir tepki oluşmaya başladığını ve düşünülenin aksine aslında yavaşlamanın </w:t>
      </w:r>
      <w:r w:rsidR="00CA2DC1" w:rsidRPr="00C63B00">
        <w:t xml:space="preserve">aslında kötü bir şey </w:t>
      </w:r>
      <w:r w:rsidR="00167B11" w:rsidRPr="00C63B00">
        <w:t>olmadığı, doğru zamanda yavaşlayarak her şeyi daha iyi yap</w:t>
      </w:r>
      <w:r w:rsidR="00FE3E29" w:rsidRPr="00C63B00">
        <w:t>manın mümkün olduğunu</w:t>
      </w:r>
      <w:r w:rsidR="00167B11" w:rsidRPr="00C63B00">
        <w:t xml:space="preserve"> söyler.</w:t>
      </w:r>
      <w:r w:rsidR="00FE3E29" w:rsidRPr="00C63B00">
        <w:t xml:space="preserve"> </w:t>
      </w:r>
    </w:p>
    <w:p w14:paraId="1A2BE0E9" w14:textId="388AE560" w:rsidR="00A442AF" w:rsidRPr="00C63B00" w:rsidRDefault="00B70937" w:rsidP="00243C3A">
      <w:pPr>
        <w:spacing w:line="360" w:lineRule="auto"/>
        <w:ind w:firstLine="567"/>
        <w:jc w:val="both"/>
      </w:pPr>
      <w:r w:rsidRPr="00C63B00">
        <w:t>Yavaşlık meselesi her alana yayılmakta, “less is more</w:t>
      </w:r>
      <w:r w:rsidR="001B7A06" w:rsidRPr="00C63B00">
        <w:rPr>
          <w:rStyle w:val="DipnotBavurusu"/>
        </w:rPr>
        <w:footnoteReference w:id="5"/>
      </w:r>
      <w:r w:rsidRPr="00C63B00">
        <w:t>”</w:t>
      </w:r>
      <w:r w:rsidR="00167B11" w:rsidRPr="00C63B00">
        <w:t xml:space="preserve"> </w:t>
      </w:r>
      <w:r w:rsidRPr="00C63B00">
        <w:t xml:space="preserve">felsefesi ile daha azın daha çok olduğu keşfedilmektedir. </w:t>
      </w:r>
      <w:r w:rsidR="0017440E" w:rsidRPr="00C63B00">
        <w:t xml:space="preserve">Örneğin Oxford, Cambridge gibi okullar </w:t>
      </w:r>
      <w:r w:rsidR="00E91947" w:rsidRPr="00C63B00">
        <w:t xml:space="preserve">ebeveyn ve öğrencilere biraz frene basıp yavaşlamalarını bildiren mektuplar göndermektedir. </w:t>
      </w:r>
      <w:r w:rsidR="00C40DCD" w:rsidRPr="00C63B00">
        <w:t xml:space="preserve">Eğer çalışmaya gerekli zamanı verirlerse, zevk alacaklarını ve sindireceklerini öğütlemektedir. </w:t>
      </w:r>
      <w:r w:rsidR="00A17B4B">
        <w:t>Yavaş Hareketi</w:t>
      </w:r>
      <w:r w:rsidR="004120E7">
        <w:t>’nin</w:t>
      </w:r>
      <w:r w:rsidR="00FE1F25" w:rsidRPr="00C63B00">
        <w:t xml:space="preserve"> amacı, yavaşlamanın kötü bir şey olduğu algısını kırmaktır</w:t>
      </w:r>
      <w:r w:rsidR="004120E7">
        <w:t xml:space="preserve"> </w:t>
      </w:r>
      <w:sdt>
        <w:sdtPr>
          <w:id w:val="1585263625"/>
          <w:citation/>
        </w:sdtPr>
        <w:sdtEndPr/>
        <w:sdtContent>
          <w:r w:rsidR="00BE24C3" w:rsidRPr="00C63B00">
            <w:fldChar w:fldCharType="begin"/>
          </w:r>
          <w:r w:rsidR="00BE24C3" w:rsidRPr="00C63B00">
            <w:instrText xml:space="preserve"> CITATION Hon13 \l 1055 </w:instrText>
          </w:r>
          <w:r w:rsidR="00BE24C3" w:rsidRPr="00C63B00">
            <w:fldChar w:fldCharType="separate"/>
          </w:r>
          <w:r w:rsidR="00CF6259" w:rsidRPr="00C63B00">
            <w:rPr>
              <w:noProof/>
            </w:rPr>
            <w:t>(Honore, 2013)</w:t>
          </w:r>
          <w:r w:rsidR="00BE24C3" w:rsidRPr="00C63B00">
            <w:fldChar w:fldCharType="end"/>
          </w:r>
        </w:sdtContent>
      </w:sdt>
      <w:r w:rsidR="00BE24C3" w:rsidRPr="00C63B00">
        <w:t>.</w:t>
      </w:r>
    </w:p>
    <w:p w14:paraId="1D657FC8" w14:textId="0E94B97A" w:rsidR="00A442AF" w:rsidRPr="00C63B00" w:rsidRDefault="00BB783D" w:rsidP="00243C3A">
      <w:pPr>
        <w:spacing w:line="360" w:lineRule="auto"/>
        <w:ind w:firstLine="567"/>
        <w:jc w:val="both"/>
      </w:pPr>
      <w:r w:rsidRPr="00C63B00">
        <w:t xml:space="preserve">Zaman olgusu, hız odaklı günümüzde insanlar için daha fazla önem taşımaktadır. Hızın takıntı haline geldiği dünyada “boş vakit” (leisure time) önemli bir </w:t>
      </w:r>
      <w:r w:rsidR="005C5818">
        <w:t>kaynak haline</w:t>
      </w:r>
      <w:r w:rsidRPr="00C63B00">
        <w:t xml:space="preserve"> gelmektedir. Sanayi devrimi</w:t>
      </w:r>
      <w:r w:rsidR="005C5818">
        <w:t>nin başlarında</w:t>
      </w:r>
      <w:r w:rsidRPr="00C63B00">
        <w:t xml:space="preserve"> insanlar çok uzun saatler çalışmak zorunda</w:t>
      </w:r>
      <w:r w:rsidR="005C5818">
        <w:t>ydı</w:t>
      </w:r>
      <w:r w:rsidRPr="00C63B00">
        <w:t xml:space="preserve"> ve boş vakitlerinde yapacakları aktiviteler için para ayıracak durumda da değillerdi. Ancak modern dünyada, boş vakit ve dinlenme daha iyi çalışmanın yolu olarak görülmektedir. </w:t>
      </w:r>
      <w:r w:rsidR="005C5818">
        <w:t xml:space="preserve">Antik dönemde </w:t>
      </w:r>
      <w:r w:rsidRPr="00C63B00">
        <w:t>Plato</w:t>
      </w:r>
      <w:r w:rsidR="001859ED">
        <w:t>n</w:t>
      </w:r>
      <w:r w:rsidRPr="00C63B00">
        <w:t xml:space="preserve"> en iyi dinlenme </w:t>
      </w:r>
      <w:r w:rsidRPr="00C63B00">
        <w:lastRenderedPageBreak/>
        <w:t xml:space="preserve">şeklinin öylece durup, dünyayı algılamaya çalışmak olduğunu söylemiştir. Fakat günümüzde boş vakit etkinliklerle doldurulmaya çalışılmaktadır </w:t>
      </w:r>
      <w:r w:rsidR="005C5818">
        <w:t>ç</w:t>
      </w:r>
      <w:r w:rsidRPr="00C63B00">
        <w:t>ünkü birey sürekli olarak kendini geliştirme baskısı altındadır. Modern zamanda örgü örmek ve bahçıvanlık yükselen bir trend olarak karşımıza çıkmaktadır. Örgü örmek “yeni yoga” olarak adlandırılmaktadır. El emeği göz nuru biricik işlerle, seri üretim ürünlere kıyasla daha derin bağlar kurulmaktadır. Bahçıvanlıkta örgü gibi bizi yavaşlatmaktadır. Kendimizi doğanın ritmine bırakmamıza yardım etmektedir. Aynı şekilde kitap okumak da yavaşlamamızı ve düşünmemizi sağlamaktadır. Yavaş okuma, pek çok kişi tarafından desteklenmekte ve daha tatmin edici olduğu görüşü üzerinde birleşilmektedir. Yavaş okuma, hızla akan dünyada bir panzehir olarak düşünülmektedir. Bu durum sanat için</w:t>
      </w:r>
      <w:r w:rsidR="005C5818">
        <w:t xml:space="preserve"> </w:t>
      </w:r>
      <w:r w:rsidRPr="00C63B00">
        <w:t xml:space="preserve">de geçerlidir. Günümüzde sanatçılar izleyiciyi daha durağan, daha çok düşünen ve etkileşime sokarak yavaşlatmak istemektedir </w:t>
      </w:r>
      <w:sdt>
        <w:sdtPr>
          <w:id w:val="1292404245"/>
          <w:citation/>
        </w:sdtPr>
        <w:sdtEndPr/>
        <w:sdtContent>
          <w:r w:rsidRPr="00C63B00">
            <w:fldChar w:fldCharType="begin"/>
          </w:r>
          <w:r w:rsidR="006C09E6" w:rsidRPr="00C63B00">
            <w:instrText xml:space="preserve">CITATION Hon08 \t  \l 1055 </w:instrText>
          </w:r>
          <w:r w:rsidRPr="00C63B00">
            <w:fldChar w:fldCharType="separate"/>
          </w:r>
          <w:r w:rsidR="00CF6259" w:rsidRPr="00C63B00">
            <w:rPr>
              <w:noProof/>
            </w:rPr>
            <w:t>(Honoré, 2008)</w:t>
          </w:r>
          <w:r w:rsidRPr="00C63B00">
            <w:fldChar w:fldCharType="end"/>
          </w:r>
        </w:sdtContent>
      </w:sdt>
      <w:r w:rsidR="006C09E6" w:rsidRPr="00C63B00">
        <w:t>.</w:t>
      </w:r>
    </w:p>
    <w:p w14:paraId="3B469635" w14:textId="308ACA8B" w:rsidR="00A442AF" w:rsidRPr="00C63B00" w:rsidRDefault="00275F36" w:rsidP="00243C3A">
      <w:pPr>
        <w:spacing w:line="360" w:lineRule="auto"/>
        <w:ind w:firstLine="567"/>
        <w:jc w:val="both"/>
      </w:pPr>
      <w:r>
        <w:t>Yavaş Hareket</w:t>
      </w:r>
      <w:r w:rsidR="002D5A5A" w:rsidRPr="00C63B00">
        <w:t>,</w:t>
      </w:r>
      <w:r w:rsidR="004A599B" w:rsidRPr="00C63B00">
        <w:t xml:space="preserve"> dış yoğunluğu azaltıp ve daha fazlasına odaklanarak iç huzuru, merkezliliği ve sadeliği ön plana alarak vites küçültme yoluyla daha hafif yaşamaya teşvik etmektedir. Küreselleşme ile birlikte günümüz dünyasında modern insan, hızlı olmadan hayatta kalmayacağına inanmakta ve her mecrada bu konuya vurgu yapılmaktadır. Çabuk çorba reklamlarından instant kahve reklamlarına kadar topluma hızın ne kadar önemli ve gerekli olduğu düşüncesi dikte edilmektedir.</w:t>
      </w:r>
      <w:r w:rsidR="002D5A5A" w:rsidRPr="00C63B00">
        <w:t xml:space="preserve"> </w:t>
      </w:r>
    </w:p>
    <w:p w14:paraId="33D7B282" w14:textId="1BD486F3" w:rsidR="005C5818" w:rsidRDefault="00275F36" w:rsidP="00094383">
      <w:pPr>
        <w:spacing w:line="360" w:lineRule="auto"/>
        <w:ind w:firstLine="567"/>
        <w:jc w:val="both"/>
      </w:pPr>
      <w:r>
        <w:t>Yavaş Hareket</w:t>
      </w:r>
      <w:r w:rsidR="00EC4E3E" w:rsidRPr="00C63B00">
        <w:t xml:space="preserve"> modern dünyayı, küreselleşmenin artan gücünü ve karmaşık bağlarını anlamamızı sağlamakta, farkındalığımızı arttırmaktadır. Biyolojik çeşitliliği ve sürdürülebilir gelişmeyi desteklemektedir </w:t>
      </w:r>
      <w:r w:rsidR="00DC0E5D">
        <w:rPr>
          <w:noProof/>
        </w:rPr>
        <w:t xml:space="preserve">(Yurtseven, Kaya ve </w:t>
      </w:r>
      <w:r w:rsidR="00DC0E5D" w:rsidRPr="00C63B00">
        <w:rPr>
          <w:noProof/>
        </w:rPr>
        <w:t>Harman, 2010, s. 3)</w:t>
      </w:r>
      <w:r w:rsidR="00EC4E3E" w:rsidRPr="00C63B00">
        <w:t xml:space="preserve">. Görsel-işitsel ve dokunsal bilgilerin giderek dijitalleşmesi duyuların çökmesine neden olmaktadır. Yakın olanın analog benzerliği, uzak olanın sayısal gerçeksiliği karşısında gerilemekte ve duyularımızın ekolojisi kirletilmektedir </w:t>
      </w:r>
      <w:sdt>
        <w:sdtPr>
          <w:id w:val="-1208179346"/>
          <w:citation/>
        </w:sdtPr>
        <w:sdtEndPr/>
        <w:sdtContent>
          <w:r w:rsidR="00EC4E3E" w:rsidRPr="00C63B00">
            <w:fldChar w:fldCharType="begin"/>
          </w:r>
          <w:r w:rsidR="00EC4E3E" w:rsidRPr="00C63B00">
            <w:instrText xml:space="preserve">CITATION Vir03 \p 110 \l 1055 </w:instrText>
          </w:r>
          <w:r w:rsidR="00EC4E3E" w:rsidRPr="00C63B00">
            <w:fldChar w:fldCharType="separate"/>
          </w:r>
          <w:r w:rsidR="00CF6259" w:rsidRPr="00C63B00">
            <w:rPr>
              <w:noProof/>
            </w:rPr>
            <w:t>(Virilio, 2003, s. 110)</w:t>
          </w:r>
          <w:r w:rsidR="00EC4E3E" w:rsidRPr="00C63B00">
            <w:fldChar w:fldCharType="end"/>
          </w:r>
        </w:sdtContent>
      </w:sdt>
      <w:r w:rsidR="00EC4E3E" w:rsidRPr="00C63B00">
        <w:t xml:space="preserve">. Hızlı dünyanın bedenlerimiz, şehirlerimiz ve kültürel yapı üzerindeki taleplerini dengelemek için hızın duyularımız üzerindeki tahribatına karşı çıkmakta ve yavaşlamanın önemini göstermeyi amaçlamaktadır. </w:t>
      </w:r>
    </w:p>
    <w:p w14:paraId="0920A154" w14:textId="66AAB2C5" w:rsidR="004E3645" w:rsidRDefault="005C5818" w:rsidP="00145CC2">
      <w:pPr>
        <w:spacing w:line="360" w:lineRule="auto"/>
        <w:ind w:firstLine="567"/>
        <w:jc w:val="both"/>
      </w:pPr>
      <w:r>
        <w:t>Konuyla ilgili literatürün özellikle son on yılda oldukça zenginleştiğini belirtmekte fayda var. Öne çıkan eserleri anmak gerekirse</w:t>
      </w:r>
      <w:r w:rsidR="00EC4E3E" w:rsidRPr="00C63B00">
        <w:t xml:space="preserve">; </w:t>
      </w:r>
      <w:r w:rsidR="00EC4E3E" w:rsidRPr="00C63B00">
        <w:rPr>
          <w:rStyle w:val="a-size-medium"/>
        </w:rPr>
        <w:t>Carl Honore</w:t>
      </w:r>
      <w:r>
        <w:rPr>
          <w:rStyle w:val="a-size-medium"/>
        </w:rPr>
        <w:t>’nin</w:t>
      </w:r>
      <w:r w:rsidR="00EC4E3E" w:rsidRPr="00C63B00">
        <w:t xml:space="preserve"> (2005) “In Praise of Slowness:</w:t>
      </w:r>
      <w:r w:rsidR="00B24615">
        <w:t xml:space="preserve"> Challenging the Cult of Speed” </w:t>
      </w:r>
      <w:r w:rsidR="00145CC2">
        <w:t>Türkçeye “</w:t>
      </w:r>
      <w:r w:rsidR="00145CC2" w:rsidRPr="00145CC2">
        <w:t>Y</w:t>
      </w:r>
      <w:r w:rsidR="00145CC2">
        <w:t>avaş -</w:t>
      </w:r>
      <w:r w:rsidR="00145CC2" w:rsidRPr="00145CC2">
        <w:t xml:space="preserve"> Hız Çılgınlığına Başkaldıran Yavaşlık </w:t>
      </w:r>
      <w:r w:rsidR="00145CC2">
        <w:t>H</w:t>
      </w:r>
      <w:r w:rsidR="00145CC2" w:rsidRPr="00145CC2">
        <w:t>areketi</w:t>
      </w:r>
      <w:r w:rsidR="00145CC2">
        <w:t xml:space="preserve">” (2008) olarak çevrilen dünya çapındaki </w:t>
      </w:r>
      <w:r w:rsidR="00145CC2">
        <w:lastRenderedPageBreak/>
        <w:t xml:space="preserve">yavaş hareketini detaylı olarak ele aldığı kitabı </w:t>
      </w:r>
      <w:r w:rsidR="00B24615">
        <w:t>ve yine</w:t>
      </w:r>
      <w:r w:rsidR="00EC4E3E" w:rsidRPr="00C63B00">
        <w:t xml:space="preserve"> </w:t>
      </w:r>
      <w:r w:rsidR="00EC4E3E" w:rsidRPr="00C63B00">
        <w:rPr>
          <w:rStyle w:val="a-size-medium"/>
        </w:rPr>
        <w:t>Honore</w:t>
      </w:r>
      <w:r>
        <w:rPr>
          <w:rStyle w:val="a-size-medium"/>
        </w:rPr>
        <w:t>’nin</w:t>
      </w:r>
      <w:r w:rsidR="00EC4E3E" w:rsidRPr="00C63B00">
        <w:t xml:space="preserve"> (2013)</w:t>
      </w:r>
      <w:r w:rsidR="00B24615">
        <w:t xml:space="preserve"> </w:t>
      </w:r>
      <w:r w:rsidR="00EC4E3E" w:rsidRPr="00C63B00">
        <w:t>“The Slow Fix: Solve Problems, Work Smarter, and Live Bette</w:t>
      </w:r>
      <w:r w:rsidR="00B24615">
        <w:t xml:space="preserve">r in a World Addicted to Speed” </w:t>
      </w:r>
      <w:r w:rsidR="005063BC">
        <w:t xml:space="preserve">isimli </w:t>
      </w:r>
      <w:r w:rsidR="008865A8">
        <w:t>yaşama, tüketme ve düşünme şeklini değiştirmek için yeni bir paradigma sunduğu kitabı</w:t>
      </w:r>
      <w:r w:rsidR="00B24615">
        <w:t>,</w:t>
      </w:r>
      <w:r w:rsidR="00EC4E3E" w:rsidRPr="00C63B00">
        <w:t xml:space="preserve"> Marie Kondo’nun (2014) “The Life</w:t>
      </w:r>
      <w:r w:rsidR="00241C2A" w:rsidRPr="00C63B00">
        <w:t>-Changing Magic of Tidying Up:</w:t>
      </w:r>
      <w:r w:rsidR="00EC4E3E" w:rsidRPr="00C63B00">
        <w:t xml:space="preserve"> The Japanese Art </w:t>
      </w:r>
      <w:r w:rsidR="00B24615">
        <w:t>of Decluttering and Organizing”</w:t>
      </w:r>
      <w:r w:rsidR="00EC4E3E" w:rsidRPr="00C63B00">
        <w:t xml:space="preserve"> </w:t>
      </w:r>
      <w:r w:rsidR="00B24615">
        <w:t>Türkçeye “</w:t>
      </w:r>
      <w:r w:rsidR="00B24615" w:rsidRPr="00B24615">
        <w:t>Hayatı Sadeleştirmek İçin Derle Topla Rahatla</w:t>
      </w:r>
      <w:r w:rsidR="00B24615">
        <w:t xml:space="preserve"> – Japon Toplama ve Düzenleme Sanatı” olarak çevrilen kitabı</w:t>
      </w:r>
      <w:r w:rsidR="009811D2">
        <w:t xml:space="preserve">, </w:t>
      </w:r>
      <w:r w:rsidR="00EC4E3E" w:rsidRPr="00C63B00">
        <w:t>Shauna Niequist</w:t>
      </w:r>
      <w:r>
        <w:t>’in</w:t>
      </w:r>
      <w:r w:rsidR="00EC4E3E" w:rsidRPr="00C63B00">
        <w:t xml:space="preserve"> (2016) “Present Over Perfect: Leaving Behind Frantic for a Simpler, More Soulful Way of Living”</w:t>
      </w:r>
      <w:r w:rsidR="00B82377">
        <w:t xml:space="preserve"> başlığını taşıyan hızlı yaşamı ve mükemmeliyetçiliği geride bırakıp yeni bir yavaşlık deneyimini öğütleyen deneme kitabı,</w:t>
      </w:r>
      <w:r w:rsidR="00B82377">
        <w:rPr>
          <w:rStyle w:val="a-size-medium"/>
        </w:rPr>
        <w:t xml:space="preserve"> </w:t>
      </w:r>
      <w:r w:rsidR="00EC4E3E" w:rsidRPr="00C63B00">
        <w:rPr>
          <w:rStyle w:val="a-size-medium"/>
        </w:rPr>
        <w:t>Erin Loechner</w:t>
      </w:r>
      <w:r>
        <w:rPr>
          <w:rStyle w:val="a-size-medium"/>
        </w:rPr>
        <w:t>’ın</w:t>
      </w:r>
      <w:r w:rsidR="00EC4E3E" w:rsidRPr="00C63B00">
        <w:rPr>
          <w:rStyle w:val="a-size-medium"/>
        </w:rPr>
        <w:t xml:space="preserve"> (2017) </w:t>
      </w:r>
      <w:r w:rsidR="00EC4E3E" w:rsidRPr="00C63B00">
        <w:t>“Chasing Slow: Courage t</w:t>
      </w:r>
      <w:r w:rsidR="00B82377">
        <w:t xml:space="preserve">o Journey Off the Beaten Path” isimli kitabında hızdan uzaklaşıp yavaşı kovalayan ve yeni moda bir yaşam tarzı sunar, yine </w:t>
      </w:r>
      <w:r w:rsidR="00EC4E3E" w:rsidRPr="00C63B00">
        <w:t>Haemin Sunim</w:t>
      </w:r>
      <w:r>
        <w:t>’in</w:t>
      </w:r>
      <w:r w:rsidR="00EC4E3E" w:rsidRPr="00C63B00">
        <w:t xml:space="preserve"> (2018) “The Things You Can See Only When You Slow Down”</w:t>
      </w:r>
      <w:r w:rsidR="00B82377">
        <w:t xml:space="preserve"> Türkçeye “</w:t>
      </w:r>
      <w:r w:rsidR="00B82377" w:rsidRPr="00B82377">
        <w:t>Yalnızca Yavaşladığında Görebileceğin Şeyler: Meşgul Bir Dünyada Sakin Kalmak</w:t>
      </w:r>
      <w:r w:rsidR="00B82377">
        <w:t xml:space="preserve">” </w:t>
      </w:r>
      <w:r w:rsidR="00CF5D8A">
        <w:t xml:space="preserve">(2018) </w:t>
      </w:r>
      <w:r w:rsidR="00B82377">
        <w:t xml:space="preserve">olarak çevrilen basit ve içten Budist öğretilerle yavaşlayarak zamanı aşmayı anlatan kitabı, </w:t>
      </w:r>
      <w:r w:rsidR="00EC4E3E" w:rsidRPr="00C63B00">
        <w:t>Brooke McAlary</w:t>
      </w:r>
      <w:r w:rsidR="004E3645">
        <w:t>’nin</w:t>
      </w:r>
      <w:r w:rsidR="00EC4E3E" w:rsidRPr="00C63B00">
        <w:t xml:space="preserve"> (2018) “Slow: Simp</w:t>
      </w:r>
      <w:r w:rsidR="00542C85">
        <w:t xml:space="preserve">le Living for a Frantic World” isimli </w:t>
      </w:r>
      <w:r w:rsidR="00F761D2">
        <w:t>geçirdiği depresyon sonrası minimalist yaşamı deneyimlemiş</w:t>
      </w:r>
      <w:r w:rsidR="000D0F21">
        <w:t xml:space="preserve"> ve mutluluk</w:t>
      </w:r>
      <w:r w:rsidR="00F761D2">
        <w:t xml:space="preserve"> kaynağının </w:t>
      </w:r>
      <w:r w:rsidR="000D0F21">
        <w:t xml:space="preserve">aslında </w:t>
      </w:r>
      <w:r w:rsidR="00F761D2">
        <w:t>basitlik olduğunu keşf</w:t>
      </w:r>
      <w:r w:rsidR="000D0F21">
        <w:t>ettiği</w:t>
      </w:r>
      <w:r w:rsidR="00F761D2">
        <w:t xml:space="preserve"> hikayesi, </w:t>
      </w:r>
      <w:r w:rsidR="00EC4E3E" w:rsidRPr="00C63B00">
        <w:t>Fumio Sasaki</w:t>
      </w:r>
      <w:r w:rsidR="004E3645">
        <w:t>’nin</w:t>
      </w:r>
      <w:r w:rsidR="00EC4E3E" w:rsidRPr="00C63B00">
        <w:t xml:space="preserve"> “Goodbye, Thing</w:t>
      </w:r>
      <w:r w:rsidR="00CF5D8A">
        <w:t>s: The New Japanese Minimalism” T</w:t>
      </w:r>
      <w:r w:rsidR="00CF67F8">
        <w:t>ür</w:t>
      </w:r>
      <w:r w:rsidR="00CF5D8A">
        <w:t xml:space="preserve">kçeye “Sadeleş Rahatla </w:t>
      </w:r>
      <w:r w:rsidR="00CF5D8A" w:rsidRPr="00CF5D8A">
        <w:t>Japon Minimalizmi Danshari</w:t>
      </w:r>
      <w:r w:rsidR="00CF5D8A">
        <w:t xml:space="preserve">” (2019) olarak çevrilmiş </w:t>
      </w:r>
      <w:r w:rsidR="00D3258C" w:rsidRPr="00D3258C">
        <w:t xml:space="preserve">Japonların </w:t>
      </w:r>
      <w:r w:rsidR="00D3258C">
        <w:t>fazlalıklardan</w:t>
      </w:r>
      <w:r w:rsidR="00D3258C" w:rsidRPr="00D3258C">
        <w:t xml:space="preserve"> kurtulma felsefesi Danshari ve yeni Japon minimalizmi</w:t>
      </w:r>
      <w:r w:rsidR="00D3258C">
        <w:t>ni konu alan kitabı ve son olarak</w:t>
      </w:r>
      <w:r w:rsidR="00EC4E3E" w:rsidRPr="00C63B00">
        <w:t xml:space="preserve"> Joshua Becker</w:t>
      </w:r>
      <w:r w:rsidR="004E3645">
        <w:t>’in</w:t>
      </w:r>
      <w:r w:rsidR="00EC4E3E" w:rsidRPr="00C63B00">
        <w:t xml:space="preserve"> </w:t>
      </w:r>
      <w:r w:rsidR="008446AA">
        <w:t xml:space="preserve">(2016) </w:t>
      </w:r>
      <w:r w:rsidR="00EC4E3E" w:rsidRPr="00C63B00">
        <w:t xml:space="preserve">“The More of Less: Finding the Life You Want Under Everything You Own” başlıklı </w:t>
      </w:r>
      <w:r w:rsidR="004A7917">
        <w:t>daha az şeyle daha iyi bir hayatın mümkün olduğunu anlattığı kitabı</w:t>
      </w:r>
      <w:r w:rsidR="004E3645">
        <w:t xml:space="preserve"> sayılabilir</w:t>
      </w:r>
      <w:r w:rsidR="005C0B02" w:rsidRPr="00C63B00">
        <w:t>.</w:t>
      </w:r>
      <w:r w:rsidR="00150BD7" w:rsidRPr="00C63B00">
        <w:t xml:space="preserve"> </w:t>
      </w:r>
    </w:p>
    <w:p w14:paraId="05486CB1" w14:textId="4BAB7BFE" w:rsidR="00EC4E3E" w:rsidRPr="00C63B00" w:rsidRDefault="00275F36" w:rsidP="00094383">
      <w:pPr>
        <w:spacing w:line="360" w:lineRule="auto"/>
        <w:ind w:firstLine="567"/>
        <w:jc w:val="both"/>
      </w:pPr>
      <w:r>
        <w:t>Yavaş Hareket</w:t>
      </w:r>
      <w:r w:rsidR="004E3645">
        <w:t>, d</w:t>
      </w:r>
      <w:r w:rsidR="00D5426A" w:rsidRPr="00C63B00">
        <w:t xml:space="preserve">iğer pek çok sosyal hareket gibi kamusal meseleler hakkında kamusal bir tartışma yaratmayı amaçlamaktadır. </w:t>
      </w:r>
      <w:r w:rsidR="00EC4E3E" w:rsidRPr="00C63B00">
        <w:t>Hareket</w:t>
      </w:r>
      <w:r w:rsidR="004E3645">
        <w:t>,</w:t>
      </w:r>
      <w:r w:rsidR="00EC4E3E" w:rsidRPr="00C63B00">
        <w:t xml:space="preserve"> devam eden süreçte hızlı bir şekilde büyümüş ve uluslararası bir organizasyona dönüşmüştür. </w:t>
      </w:r>
      <w:r w:rsidR="004E3645">
        <w:t>Özü itibariyle</w:t>
      </w:r>
      <w:r w:rsidR="00EC4E3E" w:rsidRPr="00C63B00">
        <w:t xml:space="preserve"> küreselleşme karşıtı bir harekettir. Fakat amacı kapitalist </w:t>
      </w:r>
      <w:r w:rsidR="004E3645">
        <w:t>sistemi</w:t>
      </w:r>
      <w:r w:rsidR="00EC4E3E" w:rsidRPr="00C63B00">
        <w:t xml:space="preserve"> yok etmek değil, ona daha </w:t>
      </w:r>
      <w:r w:rsidR="004E3645">
        <w:t>insancıl bir özellik kazandırmaktır</w:t>
      </w:r>
      <w:r w:rsidR="00EC4E3E" w:rsidRPr="00C63B00">
        <w:t xml:space="preserve">. </w:t>
      </w:r>
      <w:r>
        <w:t>Yavaş Hareket</w:t>
      </w:r>
      <w:r w:rsidR="004E3645">
        <w:t>, a</w:t>
      </w:r>
      <w:r w:rsidR="00EC4E3E" w:rsidRPr="00C63B00">
        <w:t>ynı zamanda sadece ekonomik bir reform olarak düşünülmemelidir. Daha derin ve kapsamlı bir harekettir (Honoré, 2008, s. 17). Hareket gelenekselci</w:t>
      </w:r>
      <w:r w:rsidR="002A26C3">
        <w:t xml:space="preserve">, </w:t>
      </w:r>
      <w:r w:rsidR="00BA29E4">
        <w:t>muhafazakâr</w:t>
      </w:r>
      <w:r w:rsidR="002A26C3">
        <w:t xml:space="preserve"> ya da nostalji odaklı</w:t>
      </w:r>
      <w:r w:rsidR="00EC4E3E" w:rsidRPr="00C63B00">
        <w:t xml:space="preserve"> bir tavırmış gibi görünse de </w:t>
      </w:r>
      <w:r w:rsidR="002A26C3">
        <w:t xml:space="preserve">aslında </w:t>
      </w:r>
      <w:r w:rsidR="00EC4E3E" w:rsidRPr="00C63B00">
        <w:t>oldukça fütürist</w:t>
      </w:r>
      <w:r w:rsidR="002A26C3">
        <w:t>,</w:t>
      </w:r>
      <w:r w:rsidR="00EC4E3E" w:rsidRPr="00C63B00">
        <w:t xml:space="preserve"> yeniliklere açık bir yaklaşımı benimsemektedir.</w:t>
      </w:r>
    </w:p>
    <w:p w14:paraId="653BEC13" w14:textId="3D5E5461" w:rsidR="00AD5E42" w:rsidRPr="00C63B00" w:rsidRDefault="00BA29E4" w:rsidP="007078B9">
      <w:pPr>
        <w:spacing w:line="360" w:lineRule="auto"/>
        <w:ind w:firstLine="567"/>
        <w:jc w:val="both"/>
      </w:pPr>
      <w:r>
        <w:lastRenderedPageBreak/>
        <w:t xml:space="preserve">Hareketin bir parçası olarak harekete dahil olanlar bir enstitü bile kurmuşlardır. </w:t>
      </w:r>
      <w:r w:rsidR="00470E6B" w:rsidRPr="00C63B00">
        <w:t xml:space="preserve">Geir Berthelsen’in 1999’da kurduğu </w:t>
      </w:r>
      <w:r w:rsidR="00AE0EDE" w:rsidRPr="00C63B00">
        <w:t>“</w:t>
      </w:r>
      <w:r w:rsidR="00470E6B" w:rsidRPr="00C63B00">
        <w:t>The World Institute of Slowness</w:t>
      </w:r>
      <w:r w:rsidR="00AE0EDE" w:rsidRPr="00C63B00">
        <w:t xml:space="preserve">” </w:t>
      </w:r>
      <w:r w:rsidR="00470E6B" w:rsidRPr="00C63B00">
        <w:t xml:space="preserve"> </w:t>
      </w:r>
      <w:r w:rsidR="00AE0EDE" w:rsidRPr="00C63B00">
        <w:t>(Dünya Yavaşlık Enstitüsü)</w:t>
      </w:r>
      <w:r w:rsidR="00470E6B" w:rsidRPr="00C63B00">
        <w:t xml:space="preserve"> daha sağlıklı, daha mutlu ve daha üretken insanlar yaratmak için dünyayı yavaşlatmayı amaçlamaktadır. Enstitü, yavaşlamanın daha düşük verimlilik anlamına gelmediğini, modernliği ya da teknolojiyi reddetmekle ilgili bir durum olmadığının altını çiziyor. Yavaş yaşamın, kişinin daha üretken ve mutlu olabilmesi için zamanı; sessizlik zamanı, planlama zamanı, gözlem zamanı, düşünme zamanı, ilgilenme zamanı, arkadaşlık zamanı, sevme zamanı gibi dengeli bir şekilde yönetmesinin gerekliliğini dile getirmektedir.</w:t>
      </w:r>
      <w:r w:rsidR="006B0FF0" w:rsidRPr="00C63B00">
        <w:rPr>
          <w:rStyle w:val="DipnotBavurusu"/>
        </w:rPr>
        <w:footnoteReference w:id="6"/>
      </w:r>
    </w:p>
    <w:p w14:paraId="081C06F6" w14:textId="6F9C3ABB" w:rsidR="00094383" w:rsidRPr="00C63B00" w:rsidRDefault="00275F36" w:rsidP="00CD0381">
      <w:pPr>
        <w:spacing w:line="360" w:lineRule="auto"/>
        <w:ind w:firstLine="567"/>
        <w:jc w:val="both"/>
      </w:pPr>
      <w:r>
        <w:t>Yavaş Hareketi</w:t>
      </w:r>
      <w:r w:rsidR="004E0EC3" w:rsidRPr="00C63B00">
        <w:t>’nin ideolojik ve politik bir duruşu yansıtmasının yanında estetik bir yanının olduğu da söylenebilir.</w:t>
      </w:r>
      <w:r w:rsidR="00CD0381">
        <w:t xml:space="preserve"> </w:t>
      </w:r>
      <w:r>
        <w:t>Yavaş Hareket</w:t>
      </w:r>
      <w:r w:rsidR="007B77B1" w:rsidRPr="00C63B00">
        <w:t>, hayatın hızını yavaşlatma yönünde kültürel bir değişimi savunmaktadır</w:t>
      </w:r>
      <w:r w:rsidR="0091525E" w:rsidRPr="00C63B00">
        <w:t>.</w:t>
      </w:r>
      <w:r w:rsidR="00217B4F" w:rsidRPr="00C63B00">
        <w:t xml:space="preserve"> </w:t>
      </w:r>
      <w:r w:rsidR="00CD0381">
        <w:t>Yavaş t</w:t>
      </w:r>
      <w:r w:rsidR="009C6216" w:rsidRPr="00C63B00">
        <w:t xml:space="preserve">asarım </w:t>
      </w:r>
      <w:r w:rsidR="00CD0381">
        <w:t>konusunu ilk ele alan kuramcı</w:t>
      </w:r>
      <w:r w:rsidR="009C6216" w:rsidRPr="00C63B00">
        <w:t xml:space="preserve"> Fuad-Luke</w:t>
      </w:r>
      <w:r w:rsidR="00CD0381">
        <w:t>,</w:t>
      </w:r>
      <w:r w:rsidR="009C6216" w:rsidRPr="00C63B00">
        <w:t xml:space="preserve"> </w:t>
      </w:r>
      <w:r w:rsidR="001C22A0" w:rsidRPr="00C63B00">
        <w:t>yavaş akımının çoğ</w:t>
      </w:r>
      <w:r w:rsidR="00901143" w:rsidRPr="00C63B00">
        <w:t>ulcu bir vizyona sahip olduğunu söylemekte ve</w:t>
      </w:r>
      <w:r w:rsidR="001C22A0" w:rsidRPr="00C63B00">
        <w:t xml:space="preserve"> </w:t>
      </w:r>
      <w:r w:rsidR="00901143" w:rsidRPr="00C63B00">
        <w:t xml:space="preserve">bu vizyonu destekleyen temel değerleri şöyle sıralamaktadır: </w:t>
      </w:r>
      <w:r w:rsidR="00CC6A60">
        <w:t>Ö</w:t>
      </w:r>
      <w:r w:rsidR="00901143" w:rsidRPr="00C63B00">
        <w:t xml:space="preserve">zgün, yerel, adil ve ekolojik bakımdan bilinçli üretimi ve tüketimi, geleneksel ve örtülü bilgiye saygı duymayı, kısa erimli değil uzun erimli bir bakış açısını benimsemektedir. </w:t>
      </w:r>
    </w:p>
    <w:p w14:paraId="3C53D909" w14:textId="04798E4F" w:rsidR="00C821BE" w:rsidRPr="00C821BE" w:rsidRDefault="0047691C" w:rsidP="00C821BE">
      <w:pPr>
        <w:pStyle w:val="Balk3"/>
        <w:spacing w:line="360" w:lineRule="auto"/>
        <w:ind w:firstLine="567"/>
        <w:rPr>
          <w:rFonts w:ascii="Times New Roman" w:hAnsi="Times New Roman" w:cs="Times New Roman"/>
          <w:color w:val="auto"/>
        </w:rPr>
      </w:pPr>
      <w:bookmarkStart w:id="14" w:name="_Toc104893161"/>
      <w:r w:rsidRPr="00C821BE">
        <w:rPr>
          <w:rFonts w:ascii="Times New Roman" w:hAnsi="Times New Roman" w:cs="Times New Roman"/>
          <w:color w:val="auto"/>
        </w:rPr>
        <w:t>2. 2. 1. Yavaş Yemek</w:t>
      </w:r>
      <w:bookmarkEnd w:id="14"/>
    </w:p>
    <w:p w14:paraId="1BBA966B" w14:textId="3DCD5259" w:rsidR="000532AE" w:rsidRPr="00C63B00" w:rsidRDefault="007B77B1" w:rsidP="00094383">
      <w:pPr>
        <w:spacing w:line="360" w:lineRule="auto"/>
        <w:ind w:firstLine="567"/>
        <w:jc w:val="both"/>
      </w:pPr>
      <w:r w:rsidRPr="00C63B00">
        <w:t>Carla Petrini’nin 198</w:t>
      </w:r>
      <w:r w:rsidR="00395EC1" w:rsidRPr="00C63B00">
        <w:t>6</w:t>
      </w:r>
      <w:r w:rsidRPr="00C63B00">
        <w:t>’da</w:t>
      </w:r>
      <w:r w:rsidR="0025666D" w:rsidRPr="00C63B00">
        <w:t xml:space="preserve"> Roma’daki Piazza</w:t>
      </w:r>
      <w:r w:rsidRPr="00C63B00">
        <w:t xml:space="preserve"> di Spagna’da bir McDonald’s Restoranı’nın açılmasını protesto etmesiyle </w:t>
      </w:r>
      <w:r w:rsidR="001F7DF2" w:rsidRPr="00C63B00">
        <w:t>“</w:t>
      </w:r>
      <w:r w:rsidRPr="00C63B00">
        <w:t>Yavaş Yemek</w:t>
      </w:r>
      <w:r w:rsidR="001F7DF2" w:rsidRPr="00C63B00">
        <w:t>”</w:t>
      </w:r>
      <w:r w:rsidRPr="00C63B00">
        <w:t xml:space="preserve"> (Slow Food) </w:t>
      </w:r>
      <w:r w:rsidR="0025666D" w:rsidRPr="00C63B00">
        <w:t xml:space="preserve">bir </w:t>
      </w:r>
      <w:r w:rsidR="00CC6A60">
        <w:t xml:space="preserve">tür politik ve sosyal bir </w:t>
      </w:r>
      <w:r w:rsidR="0025666D" w:rsidRPr="00C63B00">
        <w:t>tepki olarak doğmuş ve dünya çapında bir “</w:t>
      </w:r>
      <w:r w:rsidRPr="00C63B00">
        <w:t>Yavaş Hareketi</w:t>
      </w:r>
      <w:r w:rsidR="0025666D" w:rsidRPr="00C63B00">
        <w:t>”</w:t>
      </w:r>
      <w:r w:rsidRPr="00C63B00">
        <w:t>ne dönüşmüştür.</w:t>
      </w:r>
      <w:r w:rsidR="009B2D29" w:rsidRPr="00C63B00">
        <w:t xml:space="preserve"> 1989 yılında </w:t>
      </w:r>
      <w:r w:rsidR="005B72CA" w:rsidRPr="00C63B00">
        <w:t xml:space="preserve">“Yavaş Yemek” </w:t>
      </w:r>
      <w:r w:rsidR="009B2D29" w:rsidRPr="00C63B00">
        <w:t xml:space="preserve">hareketi, yine aynı tarihte imzalanan </w:t>
      </w:r>
      <w:r w:rsidR="00134150" w:rsidRPr="00C63B00">
        <w:t>“</w:t>
      </w:r>
      <w:r w:rsidR="00DA5A88" w:rsidRPr="00C63B00">
        <w:t>Yavaş Yemek Manifestosu</w:t>
      </w:r>
      <w:r w:rsidR="00134150" w:rsidRPr="00C63B00">
        <w:t>”</w:t>
      </w:r>
      <w:r w:rsidR="00DA5A88" w:rsidRPr="00C63B00">
        <w:t xml:space="preserve"> (Slow Food Manifesto</w:t>
      </w:r>
      <w:r w:rsidR="009B2D29" w:rsidRPr="00C63B00">
        <w:t xml:space="preserve">) ile hayata geçirilmiştir. </w:t>
      </w:r>
      <w:r w:rsidR="00FE2056" w:rsidRPr="00C63B00">
        <w:t xml:space="preserve">Hareket, bir grup İtalyan aktivistin girişimi ile doğmuştur </w:t>
      </w:r>
      <w:r w:rsidR="00CC6A60" w:rsidRPr="00C63B00">
        <w:rPr>
          <w:noProof/>
        </w:rPr>
        <w:t xml:space="preserve">(Parkins </w:t>
      </w:r>
      <w:r w:rsidR="00CC6A60">
        <w:rPr>
          <w:noProof/>
        </w:rPr>
        <w:t>ve</w:t>
      </w:r>
      <w:r w:rsidR="00CC6A60" w:rsidRPr="00C63B00">
        <w:rPr>
          <w:noProof/>
        </w:rPr>
        <w:t xml:space="preserve"> Craig, 2006, s. 19)</w:t>
      </w:r>
      <w:r w:rsidR="00833AFD" w:rsidRPr="00C63B00">
        <w:t xml:space="preserve">. </w:t>
      </w:r>
    </w:p>
    <w:p w14:paraId="2A1789D7" w14:textId="1160F917" w:rsidR="000532AE" w:rsidRPr="00C63B00" w:rsidRDefault="000532AE" w:rsidP="00094383">
      <w:pPr>
        <w:spacing w:line="360" w:lineRule="auto"/>
        <w:ind w:firstLine="567"/>
        <w:jc w:val="both"/>
      </w:pPr>
      <w:r w:rsidRPr="00C63B00">
        <w:t>Aslında “Yavaş Yemek” hareketi 1980’lerde İtalya’nın Bra kentinde kurulan Libera e Benemerita Associazione Amici del Barolo</w:t>
      </w:r>
      <w:r w:rsidR="004D39F9">
        <w:t>’ya</w:t>
      </w:r>
      <w:r w:rsidRPr="00C63B00">
        <w:t xml:space="preserve"> (Hür ve Övülen Barolo Şarabı Dostları Derneği)</w:t>
      </w:r>
      <w:r w:rsidR="004D39F9">
        <w:t xml:space="preserve"> dayanır. Daha</w:t>
      </w:r>
      <w:r w:rsidRPr="00C63B00">
        <w:t xml:space="preserve"> sonra bu derneğin adı Arcigola olarak</w:t>
      </w:r>
      <w:r w:rsidR="004D39F9">
        <w:t xml:space="preserve"> değiştirilmiş </w:t>
      </w:r>
      <w:r w:rsidRPr="00C63B00">
        <w:t>ve hareketin temelini oluşturmuştur. Arcigola</w:t>
      </w:r>
      <w:r w:rsidR="004D39F9">
        <w:t xml:space="preserve"> sözcüğü</w:t>
      </w:r>
      <w:r w:rsidRPr="00C63B00">
        <w:t>, arch (baş) ve la gola (yemekten alınan haz</w:t>
      </w:r>
      <w:r w:rsidR="00B717CF">
        <w:t>/keyif</w:t>
      </w:r>
      <w:r w:rsidRPr="00C63B00">
        <w:t>) kelimelerinin birleşimi</w:t>
      </w:r>
      <w:r w:rsidR="004D39F9">
        <w:t>nden oluşmaktadır</w:t>
      </w:r>
      <w:r w:rsidRPr="00C63B00">
        <w:t>.</w:t>
      </w:r>
      <w:r w:rsidR="00193763" w:rsidRPr="00C63B00">
        <w:t xml:space="preserve"> Yemek </w:t>
      </w:r>
      <w:r w:rsidR="00193763" w:rsidRPr="00C63B00">
        <w:lastRenderedPageBreak/>
        <w:t xml:space="preserve">ve şarap kültürünü farklı disiplinler üzerinden inceleyen (felsefe, sosyoloji, antropoloji, edebiyat gibi) La Gola dergisi ile Arcigola </w:t>
      </w:r>
      <w:r w:rsidR="004D39F9">
        <w:t xml:space="preserve">arasında </w:t>
      </w:r>
      <w:r w:rsidR="00A22D3B" w:rsidRPr="00C63B00">
        <w:t xml:space="preserve">bağlantı vardır </w:t>
      </w:r>
      <w:r w:rsidR="004D39F9" w:rsidRPr="00C63B00">
        <w:rPr>
          <w:noProof/>
        </w:rPr>
        <w:t>(Petrini, McCuaig</w:t>
      </w:r>
      <w:r w:rsidR="004D39F9">
        <w:rPr>
          <w:noProof/>
        </w:rPr>
        <w:t xml:space="preserve"> ve</w:t>
      </w:r>
      <w:r w:rsidR="004D39F9" w:rsidRPr="00C63B00">
        <w:rPr>
          <w:noProof/>
        </w:rPr>
        <w:t xml:space="preserve"> Waters, 2003, s. 1-4, 6)</w:t>
      </w:r>
      <w:r w:rsidR="00A22D3B" w:rsidRPr="00C63B00">
        <w:t xml:space="preserve">. </w:t>
      </w:r>
    </w:p>
    <w:p w14:paraId="51B6AE24" w14:textId="2B1826F3" w:rsidR="00833AFD" w:rsidRPr="00C63B00" w:rsidRDefault="00833AFD" w:rsidP="00094383">
      <w:pPr>
        <w:spacing w:line="360" w:lineRule="auto"/>
        <w:ind w:firstLine="567"/>
        <w:jc w:val="both"/>
      </w:pPr>
      <w:r w:rsidRPr="00C63B00">
        <w:t xml:space="preserve">Erken “Yavaş Yemek” hareketi, yerel üretimi, yerel çiftçileri, yerel restaurantları ve yerel ekonomileri korumaya çalışmıştır. </w:t>
      </w:r>
      <w:r w:rsidR="00706747" w:rsidRPr="00C63B00">
        <w:t>Kaliteli yemek ve şaraba olan ilginin burjuva bir durum olması fikrine meydan okumuştur. “Yavaş Yemek” de yavaşlık, duyusal zevkle, arkadaşlı</w:t>
      </w:r>
      <w:r w:rsidR="004D39F9">
        <w:t>k</w:t>
      </w:r>
      <w:r w:rsidR="00706747" w:rsidRPr="00C63B00">
        <w:t xml:space="preserve"> ve kendine dikkat etme</w:t>
      </w:r>
      <w:r w:rsidR="004D39F9">
        <w:t>,</w:t>
      </w:r>
      <w:r w:rsidR="00706747" w:rsidRPr="00C63B00">
        <w:t xml:space="preserve"> yani iyi beslenme anlamına gelmektedir. “Yavaş Yemek” felsefesinin formülas</w:t>
      </w:r>
      <w:r w:rsidR="004D39F9">
        <w:t>yo</w:t>
      </w:r>
      <w:r w:rsidR="00706747" w:rsidRPr="00C63B00">
        <w:t>nunu hazırlamada önemli bir role sahip olan Alberto Capatti şöyle söylemektedir: “</w:t>
      </w:r>
      <w:r w:rsidR="00537C8C" w:rsidRPr="00C63B00">
        <w:t>Kendi yaşamının ritmini dinlemek ve ayarlamak isteyenleri hedefliyoruz</w:t>
      </w:r>
      <w:r w:rsidR="00F74DAC" w:rsidRPr="00C63B00">
        <w:rPr>
          <w:rStyle w:val="DipnotBavurusu"/>
        </w:rPr>
        <w:footnoteReference w:id="7"/>
      </w:r>
      <w:r w:rsidR="00537C8C" w:rsidRPr="00C63B00">
        <w:t>.”</w:t>
      </w:r>
      <w:r w:rsidR="004D39F9" w:rsidRPr="00C63B00">
        <w:rPr>
          <w:noProof/>
        </w:rPr>
        <w:t xml:space="preserve"> (Parkins </w:t>
      </w:r>
      <w:r w:rsidR="004D39F9">
        <w:rPr>
          <w:noProof/>
        </w:rPr>
        <w:t>ve</w:t>
      </w:r>
      <w:r w:rsidR="004D39F9" w:rsidRPr="00C63B00">
        <w:rPr>
          <w:noProof/>
        </w:rPr>
        <w:t xml:space="preserve"> Craig, 2006, s. 20)</w:t>
      </w:r>
      <w:r w:rsidR="00537C8C" w:rsidRPr="00C63B00">
        <w:t>.</w:t>
      </w:r>
    </w:p>
    <w:p w14:paraId="3006B683" w14:textId="5F2E8C17" w:rsidR="001A6B81" w:rsidRPr="00C63B00" w:rsidRDefault="000B3B5F" w:rsidP="00094383">
      <w:pPr>
        <w:spacing w:line="360" w:lineRule="auto"/>
        <w:ind w:firstLine="567"/>
        <w:jc w:val="both"/>
      </w:pPr>
      <w:r>
        <w:t>1989</w:t>
      </w:r>
      <w:r w:rsidR="004D39F9">
        <w:t xml:space="preserve"> yılında </w:t>
      </w:r>
      <w:r w:rsidR="002D7BC7">
        <w:t>“</w:t>
      </w:r>
      <w:r w:rsidR="004D39F9">
        <w:t>Yavaş Yemek</w:t>
      </w:r>
      <w:r w:rsidR="002D7BC7">
        <w:t>”</w:t>
      </w:r>
      <w:r w:rsidR="004D39F9">
        <w:t xml:space="preserve"> hareketi için çeşitli ülke temsilcilerinin katılımıyla bir de manifesto deklare edilmiştir. Bu</w:t>
      </w:r>
      <w:r w:rsidR="001A6B81" w:rsidRPr="00C63B00">
        <w:t xml:space="preserve"> manifestoya</w:t>
      </w:r>
      <w:r w:rsidR="008C6407" w:rsidRPr="00C63B00">
        <w:t xml:space="preserve"> göre;</w:t>
      </w:r>
    </w:p>
    <w:p w14:paraId="42276A1A" w14:textId="2C3C40C2" w:rsidR="008C6407" w:rsidRPr="00C63B00" w:rsidRDefault="004A5623" w:rsidP="008868C2">
      <w:pPr>
        <w:pStyle w:val="ListeParagraf"/>
        <w:numPr>
          <w:ilvl w:val="0"/>
          <w:numId w:val="41"/>
        </w:numPr>
        <w:spacing w:line="360" w:lineRule="auto"/>
        <w:jc w:val="both"/>
      </w:pPr>
      <w:r>
        <w:t>“</w:t>
      </w:r>
      <w:r w:rsidR="00FE1CDF" w:rsidRPr="00C63B00">
        <w:t>Endüstriyel</w:t>
      </w:r>
      <w:r w:rsidR="008C6407" w:rsidRPr="00C63B00">
        <w:t xml:space="preserve"> medeniyetin sembolleri altında </w:t>
      </w:r>
      <w:r w:rsidR="00FE1CDF" w:rsidRPr="00C63B00">
        <w:t>başlayan</w:t>
      </w:r>
      <w:r w:rsidR="008C6407" w:rsidRPr="00C63B00">
        <w:t xml:space="preserve"> ve </w:t>
      </w:r>
      <w:r w:rsidR="00FE1CDF" w:rsidRPr="00C63B00">
        <w:t>gelişen</w:t>
      </w:r>
      <w:r w:rsidR="008C6407" w:rsidRPr="00C63B00">
        <w:t xml:space="preserve"> </w:t>
      </w:r>
      <w:r w:rsidR="00FE1CDF" w:rsidRPr="00C63B00">
        <w:t>çağımız</w:t>
      </w:r>
      <w:r w:rsidR="008C6407" w:rsidRPr="00C63B00">
        <w:t xml:space="preserve">, </w:t>
      </w:r>
      <w:r w:rsidR="00FE1CDF" w:rsidRPr="00C63B00">
        <w:t>öncelikle maki</w:t>
      </w:r>
      <w:r w:rsidR="008C6407" w:rsidRPr="00C63B00">
        <w:t>neyi</w:t>
      </w:r>
      <w:r w:rsidR="00FE1CDF" w:rsidRPr="00C63B00">
        <w:t xml:space="preserve"> icat etti ve daha sonra onu yaşam modeli olarak içselleş</w:t>
      </w:r>
      <w:r w:rsidR="008C6407" w:rsidRPr="00C63B00">
        <w:t>tirdi.</w:t>
      </w:r>
    </w:p>
    <w:p w14:paraId="7A029295" w14:textId="4F40738D" w:rsidR="008C6407" w:rsidRPr="00C63B00" w:rsidRDefault="008C6407" w:rsidP="008868C2">
      <w:pPr>
        <w:pStyle w:val="ListeParagraf"/>
        <w:numPr>
          <w:ilvl w:val="0"/>
          <w:numId w:val="41"/>
        </w:numPr>
        <w:spacing w:line="360" w:lineRule="auto"/>
        <w:jc w:val="both"/>
      </w:pPr>
      <w:r w:rsidRPr="00C63B00">
        <w:t xml:space="preserve">Bizler hız tarafından </w:t>
      </w:r>
      <w:r w:rsidR="00FE1CDF" w:rsidRPr="00C63B00">
        <w:t>köleleştirildik</w:t>
      </w:r>
      <w:r w:rsidRPr="00C63B00">
        <w:t xml:space="preserve"> ve aynı sinsi </w:t>
      </w:r>
      <w:r w:rsidR="00FE1CDF" w:rsidRPr="00C63B00">
        <w:t>virüse</w:t>
      </w:r>
      <w:r w:rsidRPr="00C63B00">
        <w:t xml:space="preserve"> </w:t>
      </w:r>
      <w:r w:rsidR="00FE1CDF" w:rsidRPr="00C63B00">
        <w:t>karşı yenik düştü</w:t>
      </w:r>
      <w:r w:rsidR="008868C2" w:rsidRPr="00C63B00">
        <w:t>k: Alışkanlıkla</w:t>
      </w:r>
      <w:r w:rsidRPr="00C63B00">
        <w:t xml:space="preserve">rımızı sekteye </w:t>
      </w:r>
      <w:r w:rsidR="00FE1CDF" w:rsidRPr="00C63B00">
        <w:t>uğratan, yuvalarımızın mahre</w:t>
      </w:r>
      <w:r w:rsidRPr="00C63B00">
        <w:t xml:space="preserve">miyetini istila </w:t>
      </w:r>
      <w:r w:rsidR="004104C8" w:rsidRPr="00C63B00">
        <w:t xml:space="preserve">eden ve bizleri </w:t>
      </w:r>
      <w:r w:rsidR="00F257ED">
        <w:t>F</w:t>
      </w:r>
      <w:r w:rsidR="00FE1CDF" w:rsidRPr="00C63B00">
        <w:t>ast</w:t>
      </w:r>
      <w:r w:rsidR="00F257ED">
        <w:t xml:space="preserve"> F</w:t>
      </w:r>
      <w:r w:rsidR="00FE1CDF" w:rsidRPr="00C63B00">
        <w:t>ood yemeye zorlayan hızlı yaşam.</w:t>
      </w:r>
    </w:p>
    <w:p w14:paraId="4FBE4561" w14:textId="146810F6" w:rsidR="008C6407" w:rsidRPr="00C63B00" w:rsidRDefault="004104C8" w:rsidP="008868C2">
      <w:pPr>
        <w:pStyle w:val="ListeParagraf"/>
        <w:numPr>
          <w:ilvl w:val="0"/>
          <w:numId w:val="41"/>
        </w:numPr>
        <w:spacing w:line="360" w:lineRule="auto"/>
        <w:jc w:val="both"/>
      </w:pPr>
      <w:r w:rsidRPr="00C63B00">
        <w:t>Homo</w:t>
      </w:r>
      <w:r w:rsidR="00FE1CDF" w:rsidRPr="00C63B00">
        <w:t>sapi</w:t>
      </w:r>
      <w:r w:rsidR="008C6407" w:rsidRPr="00C63B00">
        <w:t>en</w:t>
      </w:r>
      <w:r w:rsidR="00040F00" w:rsidRPr="00C63B00">
        <w:t>s</w:t>
      </w:r>
      <w:r w:rsidR="008C6407" w:rsidRPr="00C63B00">
        <w:t xml:space="preserve">ler, adlarına layık olacak </w:t>
      </w:r>
      <w:r w:rsidR="00FE1CDF" w:rsidRPr="00C63B00">
        <w:t>şekilde</w:t>
      </w:r>
      <w:r w:rsidR="008C6407" w:rsidRPr="00C63B00">
        <w:t>, kendiler</w:t>
      </w:r>
      <w:r w:rsidR="00FE1CDF" w:rsidRPr="00C63B00">
        <w:t>ini yok olmanın eşiğine</w:t>
      </w:r>
      <w:r w:rsidR="008C6407" w:rsidRPr="00C63B00">
        <w:t xml:space="preserve"> getirmeden </w:t>
      </w:r>
      <w:r w:rsidR="00FE1CDF" w:rsidRPr="00C63B00">
        <w:t>önce</w:t>
      </w:r>
      <w:r w:rsidR="008C6407" w:rsidRPr="00C63B00">
        <w:t xml:space="preserve"> hızdan kurtulmalıdırlar.</w:t>
      </w:r>
    </w:p>
    <w:p w14:paraId="51787FC4" w14:textId="5D9B884D" w:rsidR="008C6407" w:rsidRPr="00C63B00" w:rsidRDefault="008C6407" w:rsidP="008868C2">
      <w:pPr>
        <w:pStyle w:val="ListeParagraf"/>
        <w:numPr>
          <w:ilvl w:val="0"/>
          <w:numId w:val="41"/>
        </w:numPr>
        <w:spacing w:line="360" w:lineRule="auto"/>
        <w:jc w:val="both"/>
      </w:pPr>
      <w:r w:rsidRPr="00C63B00">
        <w:t xml:space="preserve">Hızlı </w:t>
      </w:r>
      <w:r w:rsidR="005D06F5" w:rsidRPr="00C63B00">
        <w:t>yaşamaya</w:t>
      </w:r>
      <w:r w:rsidRPr="00C63B00">
        <w:t xml:space="preserve"> dair evrensel ahmaklıktan kurtulmanın yegane yolu, sessiz maddi hazzın sıkı bir </w:t>
      </w:r>
      <w:r w:rsidR="005D06F5" w:rsidRPr="00C63B00">
        <w:t>biçimde</w:t>
      </w:r>
      <w:r w:rsidRPr="00C63B00">
        <w:t xml:space="preserve"> savunulmasından </w:t>
      </w:r>
      <w:r w:rsidR="005D06F5" w:rsidRPr="00C63B00">
        <w:t>geçer</w:t>
      </w:r>
      <w:r w:rsidRPr="00C63B00">
        <w:t>.</w:t>
      </w:r>
    </w:p>
    <w:p w14:paraId="16CA60C4" w14:textId="375C3AF6" w:rsidR="008C6407" w:rsidRPr="00C63B00" w:rsidRDefault="008C6407" w:rsidP="008868C2">
      <w:pPr>
        <w:pStyle w:val="ListeParagraf"/>
        <w:numPr>
          <w:ilvl w:val="0"/>
          <w:numId w:val="41"/>
        </w:numPr>
        <w:spacing w:line="360" w:lineRule="auto"/>
        <w:jc w:val="both"/>
      </w:pPr>
      <w:r w:rsidRPr="00C63B00">
        <w:t xml:space="preserve">Uygun dozda duyusal haz ve </w:t>
      </w:r>
      <w:r w:rsidR="005D06F5" w:rsidRPr="00C63B00">
        <w:t>ağır</w:t>
      </w:r>
      <w:r w:rsidRPr="00C63B00">
        <w:t xml:space="preserve">, uzun </w:t>
      </w:r>
      <w:r w:rsidR="005D06F5" w:rsidRPr="00C63B00">
        <w:t>süreli</w:t>
      </w:r>
      <w:r w:rsidRPr="00C63B00">
        <w:t xml:space="preserve"> mutluluk bizi </w:t>
      </w:r>
      <w:r w:rsidR="005D06F5" w:rsidRPr="00C63B00">
        <w:t>çılgınlık</w:t>
      </w:r>
      <w:r w:rsidRPr="00C63B00">
        <w:t xml:space="preserve"> salgınından koruyabilir.</w:t>
      </w:r>
    </w:p>
    <w:p w14:paraId="6CEEFB85" w14:textId="3D216D83" w:rsidR="008C6407" w:rsidRPr="00C63B00" w:rsidRDefault="005D06F5" w:rsidP="008868C2">
      <w:pPr>
        <w:pStyle w:val="ListeParagraf"/>
        <w:numPr>
          <w:ilvl w:val="0"/>
          <w:numId w:val="41"/>
        </w:numPr>
        <w:spacing w:line="360" w:lineRule="auto"/>
        <w:jc w:val="both"/>
      </w:pPr>
      <w:r w:rsidRPr="00C63B00">
        <w:t xml:space="preserve">Savunma hattımız, </w:t>
      </w:r>
      <w:r w:rsidR="004104C8" w:rsidRPr="00C63B00">
        <w:t>“Yavaş Yemek”</w:t>
      </w:r>
      <w:r w:rsidR="008C6407" w:rsidRPr="00C63B00">
        <w:t xml:space="preserve"> ile birlikte sofra</w:t>
      </w:r>
      <w:r w:rsidRPr="00C63B00">
        <w:t>da başlar. Gelin, yöresel ye</w:t>
      </w:r>
      <w:r w:rsidR="008C6407" w:rsidRPr="00C63B00">
        <w:t>meklerin lezzeti</w:t>
      </w:r>
      <w:r w:rsidRPr="00C63B00">
        <w:t xml:space="preserve">ni ve hazzını yeniden keşfedelim, </w:t>
      </w:r>
      <w:r w:rsidR="0025666D" w:rsidRPr="00C63B00">
        <w:t>“</w:t>
      </w:r>
      <w:r w:rsidR="004104C8" w:rsidRPr="00C63B00">
        <w:t>fast-</w:t>
      </w:r>
      <w:r w:rsidR="008C6407" w:rsidRPr="00C63B00">
        <w:t>food</w:t>
      </w:r>
      <w:r w:rsidR="0025666D" w:rsidRPr="00C63B00">
        <w:t>”</w:t>
      </w:r>
      <w:r w:rsidR="008C6407" w:rsidRPr="00C63B00">
        <w:t>un</w:t>
      </w:r>
      <w:r w:rsidRPr="00C63B00">
        <w:t xml:space="preserve"> haysiyet kıran etkilerini afo</w:t>
      </w:r>
      <w:r w:rsidR="008C6407" w:rsidRPr="00C63B00">
        <w:t>roz edelim.</w:t>
      </w:r>
    </w:p>
    <w:p w14:paraId="2733FFA0" w14:textId="6C50D4D3" w:rsidR="008C6407" w:rsidRPr="00C63B00" w:rsidRDefault="008C6407" w:rsidP="008868C2">
      <w:pPr>
        <w:pStyle w:val="ListeParagraf"/>
        <w:numPr>
          <w:ilvl w:val="0"/>
          <w:numId w:val="41"/>
        </w:numPr>
        <w:spacing w:line="360" w:lineRule="auto"/>
        <w:jc w:val="both"/>
      </w:pPr>
      <w:r w:rsidRPr="00C63B00">
        <w:lastRenderedPageBreak/>
        <w:t>Prod</w:t>
      </w:r>
      <w:r w:rsidR="005D06F5" w:rsidRPr="00C63B00">
        <w:t>üktivite</w:t>
      </w:r>
      <w:r w:rsidRPr="00C63B00">
        <w:t xml:space="preserve"> adı</w:t>
      </w:r>
      <w:r w:rsidR="004104C8" w:rsidRPr="00C63B00">
        <w:t>na, hızlı y</w:t>
      </w:r>
      <w:r w:rsidR="005D06F5" w:rsidRPr="00C63B00">
        <w:t>aşam bizim yaradılış</w:t>
      </w:r>
      <w:r w:rsidRPr="00C63B00">
        <w:t xml:space="preserve">ımızı </w:t>
      </w:r>
      <w:r w:rsidR="005D06F5" w:rsidRPr="00C63B00">
        <w:t>değiştirmekte</w:t>
      </w:r>
      <w:r w:rsidRPr="00C63B00">
        <w:t xml:space="preserve">, </w:t>
      </w:r>
      <w:r w:rsidR="005D06F5" w:rsidRPr="00C63B00">
        <w:t>çevremizi ve tabiatımı</w:t>
      </w:r>
      <w:r w:rsidRPr="00C63B00">
        <w:t xml:space="preserve">zı tehdit etmektedir. </w:t>
      </w:r>
      <w:r w:rsidR="005D06F5" w:rsidRPr="00C63B00">
        <w:t xml:space="preserve">Öyleyse </w:t>
      </w:r>
      <w:r w:rsidR="004104C8" w:rsidRPr="00C63B00">
        <w:t>“Yavaş Yemek”</w:t>
      </w:r>
      <w:r w:rsidRPr="00C63B00">
        <w:t xml:space="preserve">, </w:t>
      </w:r>
      <w:r w:rsidR="005D06F5" w:rsidRPr="00C63B00">
        <w:t>şu</w:t>
      </w:r>
      <w:r w:rsidRPr="00C63B00">
        <w:t xml:space="preserve"> an </w:t>
      </w:r>
      <w:r w:rsidR="005D06F5" w:rsidRPr="00C63B00">
        <w:t>için</w:t>
      </w:r>
      <w:r w:rsidRPr="00C63B00">
        <w:t xml:space="preserve"> </w:t>
      </w:r>
      <w:r w:rsidR="005D06F5" w:rsidRPr="00C63B00">
        <w:t>gerçek</w:t>
      </w:r>
      <w:r w:rsidRPr="00C63B00">
        <w:t xml:space="preserve"> anlamda ilerlemeci tek cevaptır.</w:t>
      </w:r>
    </w:p>
    <w:p w14:paraId="10E25C98" w14:textId="34053BCD" w:rsidR="008C6407" w:rsidRPr="00C63B00" w:rsidRDefault="005D06F5" w:rsidP="008868C2">
      <w:pPr>
        <w:pStyle w:val="ListeParagraf"/>
        <w:numPr>
          <w:ilvl w:val="0"/>
          <w:numId w:val="41"/>
        </w:numPr>
        <w:spacing w:line="360" w:lineRule="auto"/>
        <w:jc w:val="both"/>
      </w:pPr>
      <w:r w:rsidRPr="00C63B00">
        <w:t>Gerçek kültür, lezzeti küçük düşürmek yerine geliştir</w:t>
      </w:r>
      <w:r w:rsidR="008C6407" w:rsidRPr="00C63B00">
        <w:t>mektir.</w:t>
      </w:r>
    </w:p>
    <w:p w14:paraId="5706E0ED" w14:textId="651745CE" w:rsidR="008C6407" w:rsidRPr="00C63B00" w:rsidRDefault="004104C8" w:rsidP="008868C2">
      <w:pPr>
        <w:pStyle w:val="ListeParagraf"/>
        <w:numPr>
          <w:ilvl w:val="0"/>
          <w:numId w:val="41"/>
        </w:numPr>
        <w:spacing w:line="360" w:lineRule="auto"/>
        <w:jc w:val="both"/>
      </w:pPr>
      <w:r w:rsidRPr="00C63B00">
        <w:t>“Yavaş Yemek”</w:t>
      </w:r>
      <w:r w:rsidR="008C6407" w:rsidRPr="00C63B00">
        <w:t xml:space="preserve">, daha </w:t>
      </w:r>
      <w:r w:rsidR="005D06F5" w:rsidRPr="00C63B00">
        <w:t>güzel</w:t>
      </w:r>
      <w:r w:rsidR="008C6407" w:rsidRPr="00C63B00">
        <w:t xml:space="preserve"> bir </w:t>
      </w:r>
      <w:r w:rsidR="005D06F5" w:rsidRPr="00C63B00">
        <w:t>geleceğin garanti</w:t>
      </w:r>
      <w:r w:rsidR="008C6407" w:rsidRPr="00C63B00">
        <w:t>sidir.</w:t>
      </w:r>
    </w:p>
    <w:p w14:paraId="326D4158" w14:textId="650EEDF8" w:rsidR="003E6F3E" w:rsidRDefault="005D06F5" w:rsidP="00DB2606">
      <w:pPr>
        <w:pStyle w:val="ListeParagraf"/>
        <w:numPr>
          <w:ilvl w:val="0"/>
          <w:numId w:val="41"/>
        </w:numPr>
        <w:spacing w:line="360" w:lineRule="auto"/>
        <w:jc w:val="both"/>
      </w:pPr>
      <w:r w:rsidRPr="00C63B00">
        <w:t xml:space="preserve">Sembolü bir küçük bir salyangoz olan </w:t>
      </w:r>
      <w:r w:rsidR="004104C8" w:rsidRPr="00C63B00">
        <w:t>“Yavaş Yemek”</w:t>
      </w:r>
      <w:r w:rsidRPr="00C63B00">
        <w:t>, bu yavaş</w:t>
      </w:r>
      <w:r w:rsidR="008C6407" w:rsidRPr="00C63B00">
        <w:t xml:space="preserve"> </w:t>
      </w:r>
      <w:r w:rsidRPr="00C63B00">
        <w:t>çekim</w:t>
      </w:r>
      <w:r w:rsidR="008C6407" w:rsidRPr="00C63B00">
        <w:t xml:space="preserve"> </w:t>
      </w:r>
      <w:r w:rsidRPr="00C63B00">
        <w:t>gelişimi</w:t>
      </w:r>
      <w:r w:rsidR="008C6407" w:rsidRPr="00C63B00">
        <w:t xml:space="preserve"> ulusl</w:t>
      </w:r>
      <w:r w:rsidRPr="00C63B00">
        <w:t>ararası bir harekete dönüştürecek</w:t>
      </w:r>
      <w:r w:rsidR="008C6407" w:rsidRPr="00C63B00">
        <w:t xml:space="preserve"> </w:t>
      </w:r>
      <w:r w:rsidRPr="00C63B00">
        <w:t>destekçilere</w:t>
      </w:r>
      <w:r w:rsidR="008C6407" w:rsidRPr="00C63B00">
        <w:t xml:space="preserve"> </w:t>
      </w:r>
      <w:r w:rsidRPr="00C63B00">
        <w:t xml:space="preserve">ihtiyaç </w:t>
      </w:r>
      <w:r w:rsidR="008C6407" w:rsidRPr="00C63B00">
        <w:t xml:space="preserve">duyan bir fikirdir </w:t>
      </w:r>
      <w:r w:rsidR="009D3578" w:rsidRPr="00C63B00">
        <w:rPr>
          <w:noProof/>
        </w:rPr>
        <w:t>(Petrini, McCuaig</w:t>
      </w:r>
      <w:r w:rsidR="009D3578">
        <w:rPr>
          <w:noProof/>
        </w:rPr>
        <w:t xml:space="preserve"> ve</w:t>
      </w:r>
      <w:r w:rsidR="009D3578" w:rsidRPr="00C63B00">
        <w:rPr>
          <w:noProof/>
        </w:rPr>
        <w:t xml:space="preserve"> Waters, 2003, s. xxiii- xxiv)</w:t>
      </w:r>
      <w:r w:rsidR="004B3422" w:rsidRPr="00C63B00">
        <w:t>.</w:t>
      </w:r>
      <w:r w:rsidR="004A5623">
        <w:t>”</w:t>
      </w:r>
    </w:p>
    <w:p w14:paraId="7D6A48FE" w14:textId="77777777" w:rsidR="004D39F9" w:rsidRPr="00C63B00" w:rsidRDefault="004D39F9" w:rsidP="004D39F9">
      <w:pPr>
        <w:pStyle w:val="ListeParagraf"/>
        <w:spacing w:line="360" w:lineRule="auto"/>
        <w:jc w:val="both"/>
      </w:pPr>
    </w:p>
    <w:p w14:paraId="2470AA42" w14:textId="77777777" w:rsidR="003E6F3E" w:rsidRPr="00C63B00" w:rsidRDefault="003E6F3E" w:rsidP="003E6F3E">
      <w:pPr>
        <w:pStyle w:val="ListeParagraf"/>
        <w:spacing w:line="360" w:lineRule="auto"/>
        <w:jc w:val="center"/>
      </w:pPr>
      <w:r w:rsidRPr="00C63B00">
        <w:rPr>
          <w:noProof/>
        </w:rPr>
        <w:drawing>
          <wp:inline distT="0" distB="0" distL="0" distR="0" wp14:anchorId="6D865F5F" wp14:editId="57059EF8">
            <wp:extent cx="1774357" cy="1017109"/>
            <wp:effectExtent l="0" t="0" r="381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458" b="15188"/>
                    <a:stretch/>
                  </pic:blipFill>
                  <pic:spPr bwMode="auto">
                    <a:xfrm>
                      <a:off x="0" y="0"/>
                      <a:ext cx="1815327" cy="1040594"/>
                    </a:xfrm>
                    <a:prstGeom prst="rect">
                      <a:avLst/>
                    </a:prstGeom>
                    <a:noFill/>
                    <a:ln>
                      <a:noFill/>
                    </a:ln>
                    <a:extLst>
                      <a:ext uri="{53640926-AAD7-44D8-BBD7-CCE9431645EC}">
                        <a14:shadowObscured xmlns:a14="http://schemas.microsoft.com/office/drawing/2010/main"/>
                      </a:ext>
                    </a:extLst>
                  </pic:spPr>
                </pic:pic>
              </a:graphicData>
            </a:graphic>
          </wp:inline>
        </w:drawing>
      </w:r>
    </w:p>
    <w:p w14:paraId="0782B735" w14:textId="3F98C61E" w:rsidR="001C77C2" w:rsidRDefault="00D17119" w:rsidP="001C77C2">
      <w:pPr>
        <w:pStyle w:val="ResimYazs"/>
        <w:spacing w:after="120"/>
        <w:jc w:val="center"/>
        <w:rPr>
          <w:i w:val="0"/>
          <w:color w:val="auto"/>
          <w:sz w:val="20"/>
          <w:szCs w:val="24"/>
        </w:rPr>
      </w:pPr>
      <w:bookmarkStart w:id="15" w:name="_Toc104204740"/>
      <w:r w:rsidRPr="001C77C2">
        <w:rPr>
          <w:b/>
          <w:i w:val="0"/>
          <w:color w:val="auto"/>
          <w:sz w:val="20"/>
          <w:szCs w:val="24"/>
        </w:rPr>
        <w:t xml:space="preserve">Görsel </w:t>
      </w:r>
      <w:r w:rsidRPr="001C77C2">
        <w:rPr>
          <w:b/>
          <w:i w:val="0"/>
          <w:color w:val="auto"/>
          <w:sz w:val="20"/>
          <w:szCs w:val="24"/>
        </w:rPr>
        <w:fldChar w:fldCharType="begin"/>
      </w:r>
      <w:r w:rsidRPr="001C77C2">
        <w:rPr>
          <w:b/>
          <w:i w:val="0"/>
          <w:color w:val="auto"/>
          <w:sz w:val="20"/>
          <w:szCs w:val="24"/>
        </w:rPr>
        <w:instrText xml:space="preserve"> SEQ Görsel \* ARABIC </w:instrText>
      </w:r>
      <w:r w:rsidRPr="001C77C2">
        <w:rPr>
          <w:b/>
          <w:i w:val="0"/>
          <w:color w:val="auto"/>
          <w:sz w:val="20"/>
          <w:szCs w:val="24"/>
        </w:rPr>
        <w:fldChar w:fldCharType="separate"/>
      </w:r>
      <w:r w:rsidR="007B08D6">
        <w:rPr>
          <w:b/>
          <w:i w:val="0"/>
          <w:noProof/>
          <w:color w:val="auto"/>
          <w:sz w:val="20"/>
          <w:szCs w:val="24"/>
        </w:rPr>
        <w:t>1</w:t>
      </w:r>
      <w:r w:rsidRPr="001C77C2">
        <w:rPr>
          <w:b/>
          <w:i w:val="0"/>
          <w:color w:val="auto"/>
          <w:sz w:val="20"/>
          <w:szCs w:val="24"/>
        </w:rPr>
        <w:fldChar w:fldCharType="end"/>
      </w:r>
      <w:r w:rsidRPr="001C77C2">
        <w:rPr>
          <w:b/>
          <w:i w:val="0"/>
          <w:color w:val="auto"/>
          <w:sz w:val="20"/>
          <w:szCs w:val="24"/>
        </w:rPr>
        <w:t>.</w:t>
      </w:r>
      <w:r w:rsidRPr="00D17119">
        <w:rPr>
          <w:i w:val="0"/>
          <w:color w:val="auto"/>
          <w:sz w:val="20"/>
          <w:szCs w:val="24"/>
        </w:rPr>
        <w:t xml:space="preserve"> </w:t>
      </w:r>
      <w:r w:rsidR="003E6F3E" w:rsidRPr="00D17119">
        <w:rPr>
          <w:i w:val="0"/>
          <w:color w:val="auto"/>
          <w:sz w:val="20"/>
          <w:szCs w:val="24"/>
        </w:rPr>
        <w:t>Ya</w:t>
      </w:r>
      <w:r w:rsidR="001C77C2">
        <w:rPr>
          <w:i w:val="0"/>
          <w:color w:val="auto"/>
          <w:sz w:val="20"/>
          <w:szCs w:val="24"/>
        </w:rPr>
        <w:t xml:space="preserve">vaş </w:t>
      </w:r>
      <w:r w:rsidR="002D7BC7">
        <w:rPr>
          <w:i w:val="0"/>
          <w:color w:val="auto"/>
          <w:sz w:val="20"/>
          <w:szCs w:val="24"/>
        </w:rPr>
        <w:t>Y</w:t>
      </w:r>
      <w:r w:rsidR="001C77C2">
        <w:rPr>
          <w:i w:val="0"/>
          <w:color w:val="auto"/>
          <w:sz w:val="20"/>
          <w:szCs w:val="24"/>
        </w:rPr>
        <w:t>emek hareketinin sembolü</w:t>
      </w:r>
      <w:r w:rsidR="002D7BC7">
        <w:rPr>
          <w:i w:val="0"/>
          <w:color w:val="auto"/>
          <w:sz w:val="20"/>
          <w:szCs w:val="24"/>
        </w:rPr>
        <w:t>.</w:t>
      </w:r>
      <w:bookmarkEnd w:id="15"/>
    </w:p>
    <w:p w14:paraId="37A97D73" w14:textId="3F438B6A" w:rsidR="004D39F9" w:rsidRPr="00D17119" w:rsidRDefault="001C77C2" w:rsidP="00D17119">
      <w:pPr>
        <w:pStyle w:val="ResimYazs"/>
        <w:jc w:val="center"/>
        <w:rPr>
          <w:i w:val="0"/>
          <w:color w:val="auto"/>
          <w:sz w:val="20"/>
          <w:szCs w:val="24"/>
        </w:rPr>
      </w:pPr>
      <w:r w:rsidRPr="001C77C2">
        <w:rPr>
          <w:b/>
          <w:i w:val="0"/>
          <w:color w:val="auto"/>
          <w:sz w:val="20"/>
          <w:szCs w:val="24"/>
        </w:rPr>
        <w:t>Kaynak:</w:t>
      </w:r>
      <w:r>
        <w:rPr>
          <w:i w:val="0"/>
          <w:color w:val="auto"/>
          <w:sz w:val="20"/>
          <w:szCs w:val="24"/>
        </w:rPr>
        <w:t xml:space="preserve"> www.slowfood.com, 2019</w:t>
      </w:r>
      <w:r w:rsidR="00A721A6" w:rsidRPr="00D17119">
        <w:rPr>
          <w:i w:val="0"/>
          <w:color w:val="auto"/>
          <w:sz w:val="20"/>
          <w:szCs w:val="24"/>
        </w:rPr>
        <w:t>.</w:t>
      </w:r>
    </w:p>
    <w:p w14:paraId="3530F411" w14:textId="1973F58F" w:rsidR="00172FC7" w:rsidRPr="00C63B00" w:rsidRDefault="00172FC7" w:rsidP="00094383">
      <w:pPr>
        <w:spacing w:line="360" w:lineRule="auto"/>
        <w:ind w:firstLine="567"/>
        <w:jc w:val="both"/>
      </w:pPr>
      <w:r w:rsidRPr="00C63B00">
        <w:t>“Yavaş Yemek” hareketi</w:t>
      </w:r>
      <w:r w:rsidR="009D3578">
        <w:t xml:space="preserve"> görüldüğü üzere politik açıdan kimi noktalarda radikal bir eleştirel duruşa sahip bir reaksiyondur.</w:t>
      </w:r>
      <w:r w:rsidRPr="00C63B00">
        <w:t xml:space="preserve"> </w:t>
      </w:r>
      <w:r w:rsidR="009D3578">
        <w:t xml:space="preserve">Bununla birlikte, bu radikal duruş korunmakla birlikte </w:t>
      </w:r>
      <w:r w:rsidRPr="00C63B00">
        <w:t xml:space="preserve">son yıllarda dönüşüme uğrayarak </w:t>
      </w:r>
      <w:r w:rsidR="009D3578">
        <w:t>özü itibariyle</w:t>
      </w:r>
      <w:r w:rsidRPr="00C63B00">
        <w:t xml:space="preserve"> gastronomik bir or</w:t>
      </w:r>
      <w:r w:rsidR="00986973" w:rsidRPr="00C63B00">
        <w:t>g</w:t>
      </w:r>
      <w:r w:rsidRPr="00C63B00">
        <w:t xml:space="preserve">anizasyondan “eco-gastronomik” bir harekete evrilmiştir. </w:t>
      </w:r>
      <w:r w:rsidR="00F973F1" w:rsidRPr="00C63B00">
        <w:t>Başlangıçta gıdanın tadı ve zevki ile çevre ve gıda üretimi arasında bağlantıları ele alırken, son zamanlarda ekolojik çeşitlilik ve sürdürülebilir tarım sistemlerine d</w:t>
      </w:r>
      <w:r w:rsidR="00CF1DB2" w:rsidRPr="00C63B00">
        <w:t>e vurgu yapmaktadır</w:t>
      </w:r>
      <w:r w:rsidR="00F82071" w:rsidRPr="00C63B00">
        <w:t xml:space="preserve">. Küreselleşmenin getirdiği yemek ve yemek mekanlarındaki standardizasyona karşı çıkmaktadır </w:t>
      </w:r>
      <w:r w:rsidR="00D95D38" w:rsidRPr="00C63B00">
        <w:rPr>
          <w:noProof/>
        </w:rPr>
        <w:t xml:space="preserve">(Parkins </w:t>
      </w:r>
      <w:r w:rsidR="00D95D38">
        <w:rPr>
          <w:noProof/>
        </w:rPr>
        <w:t>ve</w:t>
      </w:r>
      <w:r w:rsidR="00D95D38" w:rsidRPr="00C63B00">
        <w:rPr>
          <w:noProof/>
        </w:rPr>
        <w:t xml:space="preserve"> Craig, 2006, s. 20)</w:t>
      </w:r>
      <w:r w:rsidR="00CF1DB2" w:rsidRPr="00C63B00">
        <w:t>.</w:t>
      </w:r>
      <w:r w:rsidR="004628A8">
        <w:t xml:space="preserve"> </w:t>
      </w:r>
    </w:p>
    <w:p w14:paraId="238194BD" w14:textId="646C033E" w:rsidR="00D17119" w:rsidRPr="00C63B00" w:rsidRDefault="007B77B1" w:rsidP="00A23B60">
      <w:pPr>
        <w:spacing w:line="360" w:lineRule="auto"/>
        <w:ind w:firstLine="567"/>
        <w:jc w:val="both"/>
      </w:pPr>
      <w:r w:rsidRPr="00C63B00">
        <w:t>Petrini yavaş yemek hareketiyle</w:t>
      </w:r>
      <w:r w:rsidR="00553292" w:rsidRPr="00C63B00">
        <w:t xml:space="preserve"> yemek yemenin yaşamın temeli olduğunu ve </w:t>
      </w:r>
      <w:r w:rsidRPr="00C63B00">
        <w:t>modernliğe ayak uydurmak</w:t>
      </w:r>
      <w:r w:rsidR="00A721A6">
        <w:t xml:space="preserve"> için vazgeçtiğimiz kültürel ve </w:t>
      </w:r>
      <w:r w:rsidRPr="00C63B00">
        <w:t>gastronom</w:t>
      </w:r>
      <w:r w:rsidR="00E5151E" w:rsidRPr="00C63B00">
        <w:t>i</w:t>
      </w:r>
      <w:r w:rsidRPr="00C63B00">
        <w:t>k geleneklerimizle kopmuş bağlarımızı kurtarmamıza</w:t>
      </w:r>
      <w:r w:rsidR="00DC4BC1" w:rsidRPr="00C63B00">
        <w:t>, ekolojik olarak bi</w:t>
      </w:r>
      <w:r w:rsidR="00E5151E" w:rsidRPr="00C63B00">
        <w:t>linçli yeni bir tür tüketiciliğin</w:t>
      </w:r>
      <w:r w:rsidR="00DC4BC1" w:rsidRPr="00C63B00">
        <w:t xml:space="preserve"> yaratılmasına</w:t>
      </w:r>
      <w:r w:rsidRPr="00C63B00">
        <w:t xml:space="preserve"> dikkat çekmektedir. Yemek kalitesini yükseltmek, yemek yemeye zaman ayırmak, yaşamdan zevk almamıza yardımcı olacak en basit ve etkili yollardan biri olduğunu savunmaktadır</w:t>
      </w:r>
      <w:r w:rsidR="001E58DA" w:rsidRPr="00C63B00">
        <w:t xml:space="preserve">. “Yavaş Yemek” tarafından </w:t>
      </w:r>
      <w:r w:rsidR="001E58DA" w:rsidRPr="00C63B00">
        <w:lastRenderedPageBreak/>
        <w:t>geliştirilen kalite fikri, aşağıda ifade edilen üç ilkeyi kapsamaktadır</w:t>
      </w:r>
      <w:r w:rsidRPr="00C63B00">
        <w:t xml:space="preserve"> </w:t>
      </w:r>
      <w:sdt>
        <w:sdtPr>
          <w:id w:val="1539928978"/>
          <w:citation/>
        </w:sdtPr>
        <w:sdtEndPr/>
        <w:sdtContent>
          <w:r w:rsidRPr="00C63B00">
            <w:fldChar w:fldCharType="begin"/>
          </w:r>
          <w:r w:rsidRPr="00C63B00">
            <w:instrText xml:space="preserve"> CITATION slo19 \l 1055 </w:instrText>
          </w:r>
          <w:r w:rsidRPr="00C63B00">
            <w:fldChar w:fldCharType="separate"/>
          </w:r>
          <w:r w:rsidR="00CF6259" w:rsidRPr="00C63B00">
            <w:rPr>
              <w:noProof/>
            </w:rPr>
            <w:t>(slowfood.com, 2019)</w:t>
          </w:r>
          <w:r w:rsidRPr="00C63B00">
            <w:fldChar w:fldCharType="end"/>
          </w:r>
        </w:sdtContent>
      </w:sdt>
      <w:r w:rsidR="00A23B60">
        <w:rPr>
          <w:rStyle w:val="DipnotBavurusu"/>
        </w:rPr>
        <w:footnoteReference w:id="8"/>
      </w:r>
      <w:r w:rsidR="001E58DA" w:rsidRPr="00C63B00">
        <w:t>:</w:t>
      </w:r>
    </w:p>
    <w:p w14:paraId="57DE7338" w14:textId="0A8ED068" w:rsidR="000C6CD0" w:rsidRPr="00C63B00" w:rsidRDefault="002742F3" w:rsidP="00E5151E">
      <w:pPr>
        <w:spacing w:line="360" w:lineRule="auto"/>
        <w:ind w:left="708"/>
        <w:jc w:val="both"/>
      </w:pPr>
      <w:r>
        <w:t>• Yiyecek iyi olmalı,</w:t>
      </w:r>
    </w:p>
    <w:p w14:paraId="0BF714FF" w14:textId="6C222FFD" w:rsidR="000C6CD0" w:rsidRPr="00C63B00" w:rsidRDefault="00DD121D" w:rsidP="00E5151E">
      <w:pPr>
        <w:spacing w:line="360" w:lineRule="auto"/>
        <w:ind w:left="708"/>
        <w:jc w:val="both"/>
      </w:pPr>
      <w:r>
        <w:t>• Yiyecek temiz olmalı ve</w:t>
      </w:r>
    </w:p>
    <w:p w14:paraId="022028D0" w14:textId="2EFF8E31" w:rsidR="000C6CD0" w:rsidRPr="00C63B00" w:rsidRDefault="000C6CD0" w:rsidP="001B47B5">
      <w:pPr>
        <w:spacing w:line="360" w:lineRule="auto"/>
        <w:ind w:left="708"/>
        <w:jc w:val="both"/>
      </w:pPr>
      <w:r w:rsidRPr="00C63B00">
        <w:t xml:space="preserve">• Yiyecek adil olmalıdır. </w:t>
      </w:r>
    </w:p>
    <w:p w14:paraId="7D20EAFE" w14:textId="2D64D90D" w:rsidR="00404A6C" w:rsidRPr="00C63B00" w:rsidRDefault="00D95D38" w:rsidP="00094383">
      <w:pPr>
        <w:spacing w:line="360" w:lineRule="auto"/>
        <w:ind w:firstLine="567"/>
        <w:jc w:val="both"/>
        <w:rPr>
          <w:iCs/>
        </w:rPr>
      </w:pPr>
      <w:r>
        <w:rPr>
          <w:iCs/>
        </w:rPr>
        <w:t>Söz konusu h</w:t>
      </w:r>
      <w:r w:rsidR="00404A6C" w:rsidRPr="00C63B00">
        <w:rPr>
          <w:iCs/>
        </w:rPr>
        <w:t>areketin merkez ofisi, Bra, Piedmont’tadır. En çok üyesi İtalya’dadır fakat hareket Avrupa ile sınırlı değildir. Merkez ofis tarafından hareketi yaygınlaştırmak ve tanıtmak için farklı projeler, toplantılar ve kampanyalar düzenlenmektedir. Her iki yılda bir “Salone del Gusto” (Lezzet Salonu) gibi büyük çapta organizasyonlar yapmaktadır</w:t>
      </w:r>
      <w:r>
        <w:rPr>
          <w:iCs/>
        </w:rPr>
        <w:t xml:space="preserve"> </w:t>
      </w:r>
      <w:r w:rsidRPr="00C63B00">
        <w:rPr>
          <w:noProof/>
        </w:rPr>
        <w:t xml:space="preserve">(Parkins </w:t>
      </w:r>
      <w:r>
        <w:rPr>
          <w:noProof/>
        </w:rPr>
        <w:t>ve</w:t>
      </w:r>
      <w:r w:rsidRPr="00C63B00">
        <w:rPr>
          <w:noProof/>
        </w:rPr>
        <w:t xml:space="preserve"> Craig, 2006, s. 21)</w:t>
      </w:r>
      <w:r w:rsidR="00404A6C" w:rsidRPr="00C63B00">
        <w:rPr>
          <w:iCs/>
        </w:rPr>
        <w:t>.</w:t>
      </w:r>
    </w:p>
    <w:p w14:paraId="21B4FCE8" w14:textId="77777777" w:rsidR="00D95D38" w:rsidRDefault="00404A6C" w:rsidP="00094383">
      <w:pPr>
        <w:spacing w:line="360" w:lineRule="auto"/>
        <w:ind w:firstLine="567"/>
        <w:jc w:val="both"/>
      </w:pPr>
      <w:r w:rsidRPr="00C63B00">
        <w:t xml:space="preserve"> </w:t>
      </w:r>
      <w:r w:rsidR="00F55756" w:rsidRPr="00C63B00">
        <w:t xml:space="preserve">“Yavaş </w:t>
      </w:r>
      <w:r w:rsidR="00851D92" w:rsidRPr="00C63B00">
        <w:t xml:space="preserve">Yemek”teki “yavaş” kendini küresel gündelikteki baskın değerlerden ve uygulamalardan farklılaştırmanın bir aracı, </w:t>
      </w:r>
      <w:r w:rsidR="00D3724E" w:rsidRPr="00C63B00">
        <w:t xml:space="preserve">hem de </w:t>
      </w:r>
      <w:r w:rsidR="00851D92" w:rsidRPr="00C63B00">
        <w:t xml:space="preserve">yavaşlığın </w:t>
      </w:r>
      <w:r w:rsidR="00D3724E" w:rsidRPr="00C63B00">
        <w:t xml:space="preserve">sürekli bir </w:t>
      </w:r>
      <w:r w:rsidR="00851D92" w:rsidRPr="00C63B00">
        <w:t>hatırlatıcısıdır.</w:t>
      </w:r>
      <w:r w:rsidR="00B141C8" w:rsidRPr="00C63B00">
        <w:t xml:space="preserve"> </w:t>
      </w:r>
      <w:r w:rsidR="009F0008" w:rsidRPr="00C63B00">
        <w:t>“</w:t>
      </w:r>
      <w:r w:rsidR="007B77B1" w:rsidRPr="00C63B00">
        <w:t>Yavaş yemek</w:t>
      </w:r>
      <w:r w:rsidR="009F0008" w:rsidRPr="00C63B00">
        <w:t>”</w:t>
      </w:r>
      <w:r w:rsidR="007B77B1" w:rsidRPr="00C63B00">
        <w:t xml:space="preserve">, taze, yerel, mevsimsel, nesiller boyu aktarılan tarifleri, ölçülü çiftçiliği, aile ve arkadaşlarla zevkle yenen yemekleri özetle Mc Donald’s’ta olmayan şeyleri kapsamaktadır. </w:t>
      </w:r>
      <w:r w:rsidR="009F0008" w:rsidRPr="00C63B00">
        <w:t>“</w:t>
      </w:r>
      <w:r w:rsidR="00A12F80" w:rsidRPr="00C63B00">
        <w:t>Yavaş Y</w:t>
      </w:r>
      <w:r w:rsidR="007B77B1" w:rsidRPr="00C63B00">
        <w:t>emek</w:t>
      </w:r>
      <w:r w:rsidR="009F0008" w:rsidRPr="00C63B00">
        <w:t>”</w:t>
      </w:r>
      <w:r w:rsidR="007B77B1" w:rsidRPr="00C63B00">
        <w:t xml:space="preserve"> hareketinin mesajı, “İyi yiyin, gezegeni kurtarın” gibi modern bir bakış açıdır. </w:t>
      </w:r>
    </w:p>
    <w:p w14:paraId="3BCDE81E" w14:textId="787F15E1" w:rsidR="00E94F45" w:rsidRDefault="00D95D38" w:rsidP="00094383">
      <w:pPr>
        <w:spacing w:line="360" w:lineRule="auto"/>
        <w:ind w:firstLine="567"/>
        <w:jc w:val="both"/>
      </w:pPr>
      <w:r>
        <w:t xml:space="preserve">Politik özü itibariyle </w:t>
      </w:r>
      <w:r w:rsidR="009F0008" w:rsidRPr="00C63B00">
        <w:t>“</w:t>
      </w:r>
      <w:r w:rsidR="00A12F80" w:rsidRPr="00C63B00">
        <w:t>Yavaş Y</w:t>
      </w:r>
      <w:r w:rsidR="007B77B1" w:rsidRPr="00C63B00">
        <w:t>emek</w:t>
      </w:r>
      <w:r w:rsidR="009F0008" w:rsidRPr="00C63B00">
        <w:t>”</w:t>
      </w:r>
      <w:r w:rsidR="007B77B1" w:rsidRPr="00C63B00">
        <w:t xml:space="preserve"> </w:t>
      </w:r>
      <w:r w:rsidR="001E1AAD" w:rsidRPr="00C63B00">
        <w:t xml:space="preserve">endüstriyel </w:t>
      </w:r>
      <w:r w:rsidR="007B77B1" w:rsidRPr="00C63B00">
        <w:t>kapitalist sistemin</w:t>
      </w:r>
      <w:r>
        <w:t xml:space="preserve"> muhalifidir. Öte yandan, pratikte</w:t>
      </w:r>
      <w:r w:rsidR="004A599B" w:rsidRPr="00C63B00">
        <w:t>,</w:t>
      </w:r>
      <w:r w:rsidR="007B77B1" w:rsidRPr="00C63B00">
        <w:t xml:space="preserve"> yavaş yemek düşüncesinin savunucuları</w:t>
      </w:r>
      <w:r w:rsidR="00E94F45">
        <w:t>nın</w:t>
      </w:r>
      <w:r w:rsidR="007B77B1" w:rsidRPr="00C63B00">
        <w:t xml:space="preserve"> </w:t>
      </w:r>
      <w:r w:rsidR="00E94F45">
        <w:t xml:space="preserve">ulaşımın </w:t>
      </w:r>
      <w:r w:rsidR="007B77B1" w:rsidRPr="00C63B00">
        <w:t>küreselleşme</w:t>
      </w:r>
      <w:r w:rsidR="00E94F45">
        <w:t>si</w:t>
      </w:r>
      <w:r w:rsidR="007B77B1" w:rsidRPr="00C63B00">
        <w:t xml:space="preserve"> sayesinde bir ür</w:t>
      </w:r>
      <w:r w:rsidR="004A599B" w:rsidRPr="00C63B00">
        <w:t>ünün başka bir yere kolay taşın</w:t>
      </w:r>
      <w:r w:rsidR="007B77B1" w:rsidRPr="00C63B00">
        <w:t>ması gibi</w:t>
      </w:r>
      <w:r w:rsidR="00E94F45">
        <w:t xml:space="preserve"> olanakları olumlu değerlendirdikleri de görülmektedir</w:t>
      </w:r>
      <w:r w:rsidR="007B77B1" w:rsidRPr="00C63B00">
        <w:t xml:space="preserve">. </w:t>
      </w:r>
      <w:r w:rsidR="00E94F45">
        <w:t>Yine de tekelleşme kartışlığı ve yerel üretimin teşviki konularında kapitalist endüstrinin temel eğilimlerine zıtlığı ortadadır.</w:t>
      </w:r>
      <w:r w:rsidR="007B77B1" w:rsidRPr="00C63B00">
        <w:t xml:space="preserve"> </w:t>
      </w:r>
      <w:r w:rsidR="006F6719">
        <w:t>“</w:t>
      </w:r>
      <w:r w:rsidR="00E94F45">
        <w:t>Yavaş Yemek</w:t>
      </w:r>
      <w:r w:rsidR="006F6719">
        <w:t>”</w:t>
      </w:r>
      <w:r w:rsidR="00E94F45">
        <w:t xml:space="preserve"> için örnek gösterilen üreticilerin</w:t>
      </w:r>
      <w:r w:rsidR="007B77B1" w:rsidRPr="00C63B00">
        <w:t xml:space="preserve"> yavaş yemek ilkeleri ile üretilen</w:t>
      </w:r>
      <w:r w:rsidR="00E94F45">
        <w:t xml:space="preserve"> ürünlerinin</w:t>
      </w:r>
      <w:r w:rsidR="007B77B1" w:rsidRPr="00C63B00">
        <w:t xml:space="preserve"> hem lezzetli ve güzel hem de karlı olduğu</w:t>
      </w:r>
      <w:r w:rsidR="00E94F45">
        <w:t xml:space="preserve"> savunulmaktadır</w:t>
      </w:r>
      <w:r w:rsidR="007B77B1" w:rsidRPr="00C63B00">
        <w:t>. Örneğin tavuk üreticileri artık yavaş tarza üretim yaparak hem daha lezzetli tavuk etine hem de daha fazla k</w:t>
      </w:r>
      <w:r w:rsidR="005A7C5E">
        <w:t>â</w:t>
      </w:r>
      <w:r w:rsidR="007B77B1" w:rsidRPr="00C63B00">
        <w:t>ra ulaşabiliyor. Hızlı yenen yemek zevk vermemekte sadece enerji vermekte</w:t>
      </w:r>
      <w:r w:rsidR="00E94F45">
        <w:t>dir</w:t>
      </w:r>
      <w:r w:rsidR="001E1AAD" w:rsidRPr="00C63B00">
        <w:t>. O</w:t>
      </w:r>
      <w:r w:rsidR="007B77B1" w:rsidRPr="00C63B00">
        <w:t xml:space="preserve">ysa yemek yemeye yeterince zaman ayırarak tadını çıkarabilmek mümkündür. </w:t>
      </w:r>
    </w:p>
    <w:p w14:paraId="51E8C3D6" w14:textId="03066E07" w:rsidR="00FC337A" w:rsidRPr="00C63B00" w:rsidRDefault="007B77B1" w:rsidP="00094383">
      <w:pPr>
        <w:spacing w:line="360" w:lineRule="auto"/>
        <w:ind w:firstLine="567"/>
        <w:jc w:val="both"/>
      </w:pPr>
      <w:r w:rsidRPr="00C63B00">
        <w:t xml:space="preserve">21. </w:t>
      </w:r>
      <w:r w:rsidR="001E1AAD" w:rsidRPr="00C63B00">
        <w:t>yüzyılın hızla akan temposunda “</w:t>
      </w:r>
      <w:r w:rsidR="006F6719" w:rsidRPr="00C63B00">
        <w:t>Yavaş Yemek</w:t>
      </w:r>
      <w:r w:rsidR="001E1AAD" w:rsidRPr="00C63B00">
        <w:t xml:space="preserve">” </w:t>
      </w:r>
      <w:r w:rsidRPr="00C63B00">
        <w:t>insanların dikkatini çekmeyi başarmıştır. Başlarda hareket yeme içmeyi seven belirli bir kesime özgü gibi görülse de günümüzd</w:t>
      </w:r>
      <w:r w:rsidR="001E1AAD" w:rsidRPr="00C63B00">
        <w:t>e daha geniş kültürel bir tartış</w:t>
      </w:r>
      <w:r w:rsidRPr="00C63B00">
        <w:t>ma</w:t>
      </w:r>
      <w:r w:rsidR="00E94F45">
        <w:t xml:space="preserve">nın konusu haline </w:t>
      </w:r>
      <w:r w:rsidR="00E94F45">
        <w:lastRenderedPageBreak/>
        <w:t>gelmiştir denilebilir</w:t>
      </w:r>
      <w:r w:rsidRPr="00C63B00">
        <w:t xml:space="preserve">. Her şeye yeterince zaman ayırmak, insanca ve sakince yapmak felsefenin temelini oluşturmaktadır (Honoré, 2008, s. 61-88). </w:t>
      </w:r>
      <w:r w:rsidR="001063BC" w:rsidRPr="00C63B00">
        <w:t xml:space="preserve">Ancak bu noktada </w:t>
      </w:r>
      <w:r w:rsidR="00E94F45">
        <w:t>yukarıda da imlenen birtakım çelişkilere dikkat çekmek gerekir</w:t>
      </w:r>
      <w:r w:rsidR="009848C8" w:rsidRPr="00C63B00">
        <w:t xml:space="preserve">. </w:t>
      </w:r>
      <w:r w:rsidR="006F74F8" w:rsidRPr="00C63B00">
        <w:t>H</w:t>
      </w:r>
      <w:r w:rsidR="00FC337A" w:rsidRPr="00C63B00">
        <w:t xml:space="preserve">areketin aşması gereken </w:t>
      </w:r>
      <w:r w:rsidR="006F74F8" w:rsidRPr="00C63B00">
        <w:t>birtakım</w:t>
      </w:r>
      <w:r w:rsidR="00FC337A" w:rsidRPr="00C63B00">
        <w:t xml:space="preserve"> </w:t>
      </w:r>
      <w:r w:rsidR="006F74F8" w:rsidRPr="00C63B00">
        <w:t>zorluklar</w:t>
      </w:r>
      <w:r w:rsidR="00FC337A" w:rsidRPr="00C63B00">
        <w:t xml:space="preserve"> vardır. Örneğin fiyatlandırma meselesi. İnsanları iyi, kaliteli gıda için daha fazla ödemeye </w:t>
      </w:r>
      <w:r w:rsidR="00E94F45">
        <w:t>nasıl ikna edilecektir?</w:t>
      </w:r>
      <w:r w:rsidR="00FC337A" w:rsidRPr="00C63B00">
        <w:t xml:space="preserve"> Pek çok düşük gelirli insanın “Yavaş Yemek” ilkelerini</w:t>
      </w:r>
      <w:r w:rsidR="00E94F45">
        <w:t xml:space="preserve"> benimsemesi önünde maliyet</w:t>
      </w:r>
      <w:r w:rsidR="00FC337A" w:rsidRPr="00C63B00">
        <w:t xml:space="preserve"> </w:t>
      </w:r>
      <w:r w:rsidR="006F74F8" w:rsidRPr="00C63B00">
        <w:t>önemli bir engeldir. Hareket</w:t>
      </w:r>
      <w:r w:rsidR="00E94F45">
        <w:t>,</w:t>
      </w:r>
      <w:r w:rsidR="006F74F8" w:rsidRPr="00C63B00">
        <w:t xml:space="preserve"> küreselleşme ile yaptığı mücadeleler ile büyüyen bir profil ortaya koysa da “kalite” ve “zevk” fikirlerini demokratikleştirmeye çalışmakta ve kendisini elitizmden ayırmaya çalışmaktadır</w:t>
      </w:r>
      <w:r w:rsidR="008774D5" w:rsidRPr="00C63B00">
        <w:t xml:space="preserve"> </w:t>
      </w:r>
      <w:r w:rsidR="00E94F45" w:rsidRPr="00C63B00">
        <w:rPr>
          <w:noProof/>
        </w:rPr>
        <w:t xml:space="preserve">(Parkins </w:t>
      </w:r>
      <w:r w:rsidR="00E94F45">
        <w:rPr>
          <w:noProof/>
        </w:rPr>
        <w:t>ve</w:t>
      </w:r>
      <w:r w:rsidR="00E94F45" w:rsidRPr="00C63B00">
        <w:rPr>
          <w:noProof/>
        </w:rPr>
        <w:t xml:space="preserve"> Craig, 2006, s. 35)</w:t>
      </w:r>
      <w:r w:rsidR="006F74F8" w:rsidRPr="00C63B00">
        <w:t>.</w:t>
      </w:r>
    </w:p>
    <w:p w14:paraId="14D6CAA6" w14:textId="4A881A8A" w:rsidR="006F74F8" w:rsidRPr="00C63B00" w:rsidRDefault="006F74F8" w:rsidP="00094383">
      <w:pPr>
        <w:spacing w:line="360" w:lineRule="auto"/>
        <w:ind w:firstLine="567"/>
        <w:jc w:val="both"/>
      </w:pPr>
      <w:r w:rsidRPr="00C63B00">
        <w:t>Birleşmiş Milletler’in raporuna göre dünya genelinde 821 milyonun (dünya nüfusunun yaklaşık olarak yüzde 11’i) açlıkla mücadele verirken, yavaş yemek uygulamaları bu kadar kalabalık bir dünyayı doyurmaya yet</w:t>
      </w:r>
      <w:r w:rsidR="00EC4C0D">
        <w:t>ecek midir sorusu hayati bir sorudur</w:t>
      </w:r>
      <w:r w:rsidRPr="00C63B00">
        <w:t xml:space="preserve"> </w:t>
      </w:r>
      <w:r w:rsidR="00EC4C0D">
        <w:t>ç</w:t>
      </w:r>
      <w:r w:rsidRPr="00C63B00">
        <w:t>ünkü yavaş yemek uygulamaları endüstrileşmiş tarım uygulamalarına alternatif getirmesine karşın sadece gelişmiş/zengin ülkelerde</w:t>
      </w:r>
      <w:r w:rsidR="00EC4C0D">
        <w:t xml:space="preserve"> yaygın bir şekilde</w:t>
      </w:r>
      <w:r w:rsidRPr="00C63B00">
        <w:t xml:space="preserve"> uygulanabilirliği </w:t>
      </w:r>
      <w:r w:rsidR="00EC4C0D">
        <w:t>olduğunu söylemek yanlış olmaz</w:t>
      </w:r>
      <w:r w:rsidRPr="00C63B00">
        <w:t>. Dolayısıyla yavaş yemek hareketi, herkesin sağlıklı gıdaya ulaşmasını sağlayacak şekilde demokratikleştiri</w:t>
      </w:r>
      <w:r w:rsidR="00EC4C0D">
        <w:t>lecek</w:t>
      </w:r>
      <w:r w:rsidRPr="00C63B00">
        <w:t xml:space="preserve"> bir tavır olarak kitleselleşememekte, yüksek kültür ve sosyal seviyeye sahip</w:t>
      </w:r>
      <w:r w:rsidR="00EC4C0D">
        <w:t xml:space="preserve"> </w:t>
      </w:r>
      <w:r w:rsidR="00EC4C0D" w:rsidRPr="00C63B00">
        <w:t>(seçkin/elit)</w:t>
      </w:r>
      <w:r w:rsidRPr="00C63B00">
        <w:t xml:space="preserve"> insanlara hitap </w:t>
      </w:r>
      <w:r w:rsidR="00EC4C0D">
        <w:t>eder görünmektedir</w:t>
      </w:r>
      <w:r w:rsidRPr="00C63B00">
        <w:t xml:space="preserve">. </w:t>
      </w:r>
    </w:p>
    <w:p w14:paraId="68930926" w14:textId="4B29FD15" w:rsidR="009E3871" w:rsidRPr="00C63B00" w:rsidRDefault="008039D5" w:rsidP="00276EFB">
      <w:pPr>
        <w:spacing w:line="360" w:lineRule="auto"/>
        <w:ind w:firstLine="567"/>
        <w:jc w:val="both"/>
      </w:pPr>
      <w:r w:rsidRPr="00C63B00">
        <w:t>“Yavaş Yemek” hareketi kaliteli malzeme</w:t>
      </w:r>
      <w:r w:rsidR="000745C3">
        <w:t xml:space="preserve"> ve</w:t>
      </w:r>
      <w:r w:rsidRPr="00C63B00">
        <w:t xml:space="preserve"> bol zaman gerektirdiği için belli bir sınıf için geçerli olabilmektedir. “Yavaş Yemek” organizasyonu “kalite” (quality) ve “zevk” (pleasure), “teori” ve “pratik” (Parkins ve Craig, 2006, s. 29) fikirlerini demokratikleştirmeye ve elitizmden ayrılmaya çalışmaktadır. </w:t>
      </w:r>
      <w:r w:rsidR="009B28A8" w:rsidRPr="00C63B00">
        <w:t xml:space="preserve">Hareket bu elitist tehlikenin farkındadır </w:t>
      </w:r>
      <w:r w:rsidR="00E23331" w:rsidRPr="00C63B00">
        <w:t>ancak herkes için demokratik zevk ve lezzet iddiasındadır. Bu nedenle</w:t>
      </w:r>
      <w:r w:rsidR="000745C3">
        <w:t>,</w:t>
      </w:r>
      <w:r w:rsidR="00E23331" w:rsidRPr="00C63B00">
        <w:t xml:space="preserve"> “Gönüllü Sadelik” (Voluntary Simplicity) gibi aşırı özel tüketim uygulamalarına odaklanan hareketlerden ayrılır. Fakat Petrini’nin de dile getirdiği gibi çevreye duyarlı üreticiler tarafından üretilen kaliteli ve lezzetli yiyecekleri adil bir fiyatlandırma ile sunmak zor bir arayıştır. Geleneksel üreticinin ürettiği ürünlerin teşvik edilmesi artan talepten dolayı ürünün kalitesinin zarar görmesine, daha yüksek fiyatlara satılmasın</w:t>
      </w:r>
      <w:r w:rsidR="000745C3">
        <w:t>a</w:t>
      </w:r>
      <w:r w:rsidR="00E23331" w:rsidRPr="00C63B00">
        <w:t xml:space="preserve"> neden olabilir </w:t>
      </w:r>
      <w:r w:rsidR="000745C3" w:rsidRPr="00C63B00">
        <w:rPr>
          <w:noProof/>
        </w:rPr>
        <w:t xml:space="preserve">(Parkins </w:t>
      </w:r>
      <w:r w:rsidR="000745C3">
        <w:rPr>
          <w:noProof/>
        </w:rPr>
        <w:t>ve</w:t>
      </w:r>
      <w:r w:rsidR="000745C3" w:rsidRPr="00C63B00">
        <w:rPr>
          <w:noProof/>
        </w:rPr>
        <w:t xml:space="preserve"> Craig, 2006, s. 130)</w:t>
      </w:r>
      <w:r w:rsidR="00E23331" w:rsidRPr="00C63B00">
        <w:t>.</w:t>
      </w:r>
      <w:r w:rsidR="002067C7" w:rsidRPr="00C63B00">
        <w:t xml:space="preserve"> </w:t>
      </w:r>
      <w:r w:rsidRPr="00C63B00">
        <w:t>Başka bir zorluk ise hareketi besleyen güçlü İtalyan varlığının yerine daha büyük küresel bir kimlik geliştirmesi gerek</w:t>
      </w:r>
      <w:r w:rsidR="000745C3">
        <w:t>liliğinde yatmaktadır</w:t>
      </w:r>
      <w:r w:rsidR="00435728">
        <w:t xml:space="preserve">. </w:t>
      </w:r>
      <w:r w:rsidRPr="00C63B00">
        <w:t xml:space="preserve">Yine bir başka önemli zorluk, üyelerin günlük hayatlarında yavaş bir yaşam temposunda yaşamak istemelerine rağmen var </w:t>
      </w:r>
      <w:r w:rsidRPr="00C63B00">
        <w:lastRenderedPageBreak/>
        <w:t xml:space="preserve">olan hayat koşulları ile </w:t>
      </w:r>
      <w:r w:rsidR="000745C3">
        <w:t xml:space="preserve">yavaş yemek ve yaşam pratiklerinin </w:t>
      </w:r>
      <w:r w:rsidRPr="00C63B00">
        <w:t>çelişki oluşturması</w:t>
      </w:r>
      <w:r w:rsidR="000745C3">
        <w:t xml:space="preserve">nda bulunur </w:t>
      </w:r>
      <w:r w:rsidR="000745C3" w:rsidRPr="00C63B00">
        <w:rPr>
          <w:noProof/>
        </w:rPr>
        <w:t xml:space="preserve">(Parkins </w:t>
      </w:r>
      <w:r w:rsidR="000745C3">
        <w:rPr>
          <w:noProof/>
        </w:rPr>
        <w:t xml:space="preserve">ve </w:t>
      </w:r>
      <w:r w:rsidR="000745C3" w:rsidRPr="00C63B00">
        <w:rPr>
          <w:noProof/>
        </w:rPr>
        <w:t>Craig, 2006, s. 36-37)</w:t>
      </w:r>
      <w:r w:rsidR="006F68EC" w:rsidRPr="00C63B00">
        <w:t>.</w:t>
      </w:r>
    </w:p>
    <w:p w14:paraId="34E8BE7F" w14:textId="7DCD8A77" w:rsidR="005334D9" w:rsidRPr="00C821BE" w:rsidRDefault="00607416" w:rsidP="00C821BE">
      <w:pPr>
        <w:pStyle w:val="Balk3"/>
        <w:spacing w:line="360" w:lineRule="auto"/>
        <w:ind w:firstLine="567"/>
        <w:rPr>
          <w:rFonts w:ascii="Times New Roman" w:hAnsi="Times New Roman" w:cs="Times New Roman"/>
          <w:color w:val="auto"/>
        </w:rPr>
      </w:pPr>
      <w:bookmarkStart w:id="16" w:name="_Toc104893162"/>
      <w:r w:rsidRPr="00C821BE">
        <w:rPr>
          <w:rFonts w:ascii="Times New Roman" w:hAnsi="Times New Roman" w:cs="Times New Roman"/>
          <w:color w:val="auto"/>
        </w:rPr>
        <w:t>2. 2. 2. Yavaş Şehir</w:t>
      </w:r>
      <w:bookmarkEnd w:id="16"/>
    </w:p>
    <w:p w14:paraId="0AE6D222" w14:textId="041BFA19" w:rsidR="00D7184C" w:rsidRPr="00C63B00" w:rsidRDefault="004A3273" w:rsidP="00094383">
      <w:pPr>
        <w:spacing w:line="360" w:lineRule="auto"/>
        <w:ind w:firstLine="567"/>
        <w:jc w:val="both"/>
      </w:pPr>
      <w:r w:rsidRPr="00C63B00">
        <w:t xml:space="preserve"> </w:t>
      </w:r>
      <w:r w:rsidR="00311C34" w:rsidRPr="00C63B00">
        <w:t>“Yavaş Y</w:t>
      </w:r>
      <w:r w:rsidR="00A83D65" w:rsidRPr="00C63B00">
        <w:t>emek”</w:t>
      </w:r>
      <w:r w:rsidR="004A4546" w:rsidRPr="00C63B00">
        <w:t xml:space="preserve"> hareketinden </w:t>
      </w:r>
      <w:r w:rsidR="00ED34C2" w:rsidRPr="00C63B00">
        <w:t xml:space="preserve">sonra </w:t>
      </w:r>
      <w:r w:rsidR="00311C34" w:rsidRPr="00C63B00">
        <w:t xml:space="preserve">2001 yılında </w:t>
      </w:r>
      <w:r w:rsidR="00ED34C2" w:rsidRPr="00C63B00">
        <w:t xml:space="preserve">yine İtalya’da </w:t>
      </w:r>
      <w:r w:rsidR="004A4546" w:rsidRPr="00C63B00">
        <w:t xml:space="preserve">ortaya çıkan </w:t>
      </w:r>
      <w:r w:rsidR="007B77B1" w:rsidRPr="00C63B00">
        <w:t>“Cittaslow”</w:t>
      </w:r>
      <w:r w:rsidR="003D3BD4">
        <w:rPr>
          <w:rStyle w:val="DipnotBavurusu"/>
        </w:rPr>
        <w:footnoteReference w:id="9"/>
      </w:r>
      <w:r w:rsidR="007B77B1" w:rsidRPr="00C63B00">
        <w:t xml:space="preserve"> (Yavaş</w:t>
      </w:r>
      <w:r w:rsidR="00E4078C">
        <w:t>/Sakin</w:t>
      </w:r>
      <w:r w:rsidR="007B77B1" w:rsidRPr="00C63B00">
        <w:t xml:space="preserve"> Şehir) </w:t>
      </w:r>
      <w:r w:rsidR="00726E85" w:rsidRPr="00C63B00">
        <w:t>özerk bir organizasyondur ancak “Yavaş Yemek” ile yakından bağlantıları vardır</w:t>
      </w:r>
      <w:r w:rsidR="00B4471C" w:rsidRPr="00C63B00">
        <w:t xml:space="preserve">. </w:t>
      </w:r>
      <w:r w:rsidR="009568BC" w:rsidRPr="00C63B00">
        <w:t>Hareket</w:t>
      </w:r>
      <w:r w:rsidR="00B4471C" w:rsidRPr="00C63B00">
        <w:t xml:space="preserve">, yerel pazarların tanıtılması, </w:t>
      </w:r>
      <w:r w:rsidR="00F257ED">
        <w:t>F</w:t>
      </w:r>
      <w:r w:rsidR="00B4471C" w:rsidRPr="00C63B00">
        <w:t xml:space="preserve">ast </w:t>
      </w:r>
      <w:r w:rsidR="00F257ED">
        <w:t>F</w:t>
      </w:r>
      <w:r w:rsidR="00B4471C" w:rsidRPr="00C63B00">
        <w:t>ood satışının yasaklanması, trafiğin azaltılması, parkların iyileştirilmesi, eski binaların restorasyonu, neon tabelaların, araba seslerinin ve cep telefonu kulelerinin azaltılması gibi bir dizi kentsel planlama</w:t>
      </w:r>
      <w:r w:rsidR="00FE1E77" w:rsidRPr="00C63B00">
        <w:t>yı içermektedir</w:t>
      </w:r>
      <w:r w:rsidR="00311C34" w:rsidRPr="00C63B00">
        <w:t xml:space="preserve"> </w:t>
      </w:r>
      <w:r w:rsidR="00D066E6" w:rsidRPr="00C63B00">
        <w:rPr>
          <w:noProof/>
        </w:rPr>
        <w:t xml:space="preserve">(Parkins </w:t>
      </w:r>
      <w:r w:rsidR="00D066E6">
        <w:rPr>
          <w:noProof/>
        </w:rPr>
        <w:t>ve</w:t>
      </w:r>
      <w:r w:rsidR="00D066E6" w:rsidRPr="00C63B00">
        <w:rPr>
          <w:noProof/>
        </w:rPr>
        <w:t xml:space="preserve"> Craig, 2006, s. 31)</w:t>
      </w:r>
      <w:r w:rsidR="00726E85" w:rsidRPr="00C63B00">
        <w:t>. Hareket</w:t>
      </w:r>
      <w:r w:rsidR="00A83D65" w:rsidRPr="00C63B00">
        <w:t>,</w:t>
      </w:r>
      <w:r w:rsidR="007B77B1" w:rsidRPr="00C63B00">
        <w:t xml:space="preserve"> </w:t>
      </w:r>
      <w:r w:rsidR="00A83D65" w:rsidRPr="00C63B00">
        <w:t>k</w:t>
      </w:r>
      <w:r w:rsidR="007B77B1" w:rsidRPr="00C63B00">
        <w:t>entsel yaşamda doğal kaynakların düzensiz</w:t>
      </w:r>
      <w:r w:rsidR="005C6A87">
        <w:t xml:space="preserve"> ve bilinçsiz</w:t>
      </w:r>
      <w:r w:rsidR="007B77B1" w:rsidRPr="00C63B00">
        <w:t xml:space="preserve"> kullanımı, </w:t>
      </w:r>
      <w:r w:rsidR="005C6A87">
        <w:t>hava</w:t>
      </w:r>
      <w:r w:rsidR="007B77B1" w:rsidRPr="00C63B00">
        <w:t xml:space="preserve"> ve </w:t>
      </w:r>
      <w:r w:rsidR="005C6A87">
        <w:t>su</w:t>
      </w:r>
      <w:r w:rsidR="007B77B1" w:rsidRPr="00C63B00">
        <w:t xml:space="preserve"> kirliliği gibi sorunların artmasına bir tepki olarak ortaya çıkmıştır. Şehir hayatı insanları rahatlatmak, düşündürmek, iletişim kurmaktan alıkoymakta ve sürekli olarak hareket ettirmektedir. Uyaranlarla dolu olan şehirler insanları heyecanlandırsa da şehirler yabancılaşmaktadır (alienation). </w:t>
      </w:r>
      <w:r w:rsidR="00323E86">
        <w:t>Örneğin, y</w:t>
      </w:r>
      <w:r w:rsidR="007B77B1" w:rsidRPr="00C63B00">
        <w:t>apılan araştırmalara göre</w:t>
      </w:r>
      <w:r w:rsidR="00323E86">
        <w:t xml:space="preserve">, </w:t>
      </w:r>
      <w:r w:rsidR="007B77B1" w:rsidRPr="00C63B00">
        <w:t>Britanyalıların %25’i komşularının isimlerini bilmiyor. Bugün yollarda arabalar, minibüsler, otobüsler hızla giderken yayalar sokağa yabancılaşmaktadır (Honoré, 2008, s. 93-100). Dünya üzerindeki gelişmelerden hareketle görülmektedir ki yerelin özelliklerin</w:t>
      </w:r>
      <w:r w:rsidR="007743A8">
        <w:t>i</w:t>
      </w:r>
      <w:r w:rsidR="007B77B1" w:rsidRPr="00C63B00">
        <w:t xml:space="preserve"> </w:t>
      </w:r>
      <w:r w:rsidR="007743A8">
        <w:t>yansıtmayan</w:t>
      </w:r>
      <w:r w:rsidR="007B77B1" w:rsidRPr="00C63B00">
        <w:t xml:space="preserve"> herhangi bir yerdeymiş </w:t>
      </w:r>
      <w:r w:rsidR="007743A8">
        <w:t>hissi veren</w:t>
      </w:r>
      <w:r w:rsidR="007B77B1" w:rsidRPr="00C63B00">
        <w:t xml:space="preserve"> yapı örneklerinin sayısı giderek artmaktadır. Küresel </w:t>
      </w:r>
      <w:r w:rsidR="00B14B99">
        <w:t>gelişmeler</w:t>
      </w:r>
      <w:r w:rsidR="007B77B1" w:rsidRPr="00C63B00">
        <w:t xml:space="preserve"> yerel ölçekteki </w:t>
      </w:r>
      <w:r w:rsidR="00B14B99">
        <w:t>pek çok şeyi</w:t>
      </w:r>
      <w:r w:rsidR="007B77B1" w:rsidRPr="00C63B00">
        <w:t xml:space="preserve"> etkilemekte</w:t>
      </w:r>
      <w:r w:rsidR="00B14B99">
        <w:t>dir. Ö</w:t>
      </w:r>
      <w:r w:rsidR="007B77B1" w:rsidRPr="00C63B00">
        <w:t>zellikle yer</w:t>
      </w:r>
      <w:r w:rsidR="00B14B99">
        <w:t>e özgü</w:t>
      </w:r>
      <w:r w:rsidR="007B77B1" w:rsidRPr="00C63B00">
        <w:t xml:space="preserve"> farklılıklar ve özgünlükler </w:t>
      </w:r>
      <w:r w:rsidR="00B14B99">
        <w:t>gözle görülür</w:t>
      </w:r>
      <w:r w:rsidR="007B77B1" w:rsidRPr="00C63B00">
        <w:t xml:space="preserve"> biçimde kaybolma eğilimi göstermektedir </w:t>
      </w:r>
      <w:sdt>
        <w:sdtPr>
          <w:id w:val="-2042426613"/>
          <w:citation/>
        </w:sdtPr>
        <w:sdtEndPr/>
        <w:sdtContent>
          <w:r w:rsidR="007B77B1" w:rsidRPr="00C63B00">
            <w:fldChar w:fldCharType="begin"/>
          </w:r>
          <w:r w:rsidR="007B77B1" w:rsidRPr="00C63B00">
            <w:instrText xml:space="preserve">CITATION Kar13 \p 223 \l 1055 </w:instrText>
          </w:r>
          <w:r w:rsidR="007B77B1" w:rsidRPr="00C63B00">
            <w:fldChar w:fldCharType="separate"/>
          </w:r>
          <w:r w:rsidR="00CF6259" w:rsidRPr="00C63B00">
            <w:rPr>
              <w:noProof/>
            </w:rPr>
            <w:t>(Karakurt Tosun, 2013, s. 223)</w:t>
          </w:r>
          <w:r w:rsidR="007B77B1" w:rsidRPr="00C63B00">
            <w:fldChar w:fldCharType="end"/>
          </w:r>
        </w:sdtContent>
      </w:sdt>
      <w:r w:rsidR="00D7184C" w:rsidRPr="00C63B00">
        <w:t>.</w:t>
      </w:r>
    </w:p>
    <w:p w14:paraId="3D51BD6F" w14:textId="5C2E05BF" w:rsidR="00D7184C" w:rsidRPr="00C63B00" w:rsidRDefault="00D7184C" w:rsidP="00094383">
      <w:pPr>
        <w:spacing w:line="360" w:lineRule="auto"/>
        <w:ind w:firstLine="567"/>
        <w:jc w:val="both"/>
      </w:pPr>
      <w:r w:rsidRPr="00C63B00">
        <w:t xml:space="preserve">“Yavaş </w:t>
      </w:r>
      <w:r w:rsidR="006F6719">
        <w:t>Ş</w:t>
      </w:r>
      <w:r w:rsidRPr="00C63B00">
        <w:t>ehir</w:t>
      </w:r>
      <w:r w:rsidR="006F6719">
        <w:t>”ler</w:t>
      </w:r>
      <w:r w:rsidRPr="00C63B00">
        <w:t>, kirliliği, trafiği ve kalabalığı azaltarak ve topluluklar içinde daha iyi sosyal etkileşimi teşvik ederek vatandaşların yaşam kalitesini iyileştirmeye yönelik çalışmaları içermektedir. Yeşil alan, erişilebilir altyapı sağlamaya, yenilenebilir enerjiyi ve sürdürülebilir ulaşımı teşvik etmeye ve herkese karşı samimi olmaya odaklanan ayrınt</w:t>
      </w:r>
      <w:r w:rsidR="00C26814" w:rsidRPr="00C63B00">
        <w:t>ılı bir dizi politika izlemektedir</w:t>
      </w:r>
      <w:r w:rsidRPr="00C63B00">
        <w:t>. Yavaş şehirler</w:t>
      </w:r>
      <w:r w:rsidR="00C26814" w:rsidRPr="00C63B00">
        <w:t>in</w:t>
      </w:r>
      <w:r w:rsidRPr="00C63B00">
        <w:t>, daha sağlıklı davranış kalı</w:t>
      </w:r>
      <w:r w:rsidR="00C26814" w:rsidRPr="00C63B00">
        <w:t xml:space="preserve">pları için fırsatlar yaratabildiği düşünülmektedir. Londra’da sanatçılar ve aktivistler, halka şehir deneyimlerinin ne kadar </w:t>
      </w:r>
      <w:r w:rsidR="00484000" w:rsidRPr="00C63B00">
        <w:t xml:space="preserve">çeşitli olabileceğini </w:t>
      </w:r>
      <w:r w:rsidR="00484000" w:rsidRPr="00C63B00">
        <w:lastRenderedPageBreak/>
        <w:t xml:space="preserve">göstermek </w:t>
      </w:r>
      <w:r w:rsidR="00C26814" w:rsidRPr="00C63B00">
        <w:t>ve</w:t>
      </w:r>
      <w:r w:rsidR="00484000" w:rsidRPr="00C63B00">
        <w:t xml:space="preserve"> </w:t>
      </w:r>
      <w:r w:rsidR="00C26814" w:rsidRPr="00C63B00">
        <w:t>“</w:t>
      </w:r>
      <w:r w:rsidR="006F6719" w:rsidRPr="00C63B00">
        <w:t>Yavaş Şehir</w:t>
      </w:r>
      <w:r w:rsidR="00C26814" w:rsidRPr="00C63B00">
        <w:t xml:space="preserve">”leri teşvik etmek için </w:t>
      </w:r>
      <w:r w:rsidR="00484000" w:rsidRPr="00C63B00">
        <w:t>yürüyüşler düzenlemişlerdir</w:t>
      </w:r>
      <w:r w:rsidR="00805EC2" w:rsidRPr="00C63B00">
        <w:t>.</w:t>
      </w:r>
      <w:r w:rsidR="00257EE2" w:rsidRPr="00C63B00">
        <w:t xml:space="preserve"> Yavaş ve akıllı şehirler, vatandaşların bir yerin geçmişi, bugünü ve geleceği ile bağlantı kurmasına yardımcı olarak, yerelliği vurgulayarak bir topluluk duygusu oluşturarak, aynı zamanda insanlara daha fazla seçenek sunmak adına en son teknolojiyi kullanarak hızlanmak mı yoksa yavaşlamak mı istedikleri konusunda karar verebilecekleri ortamları sunmayı hedeflemektedir</w:t>
      </w:r>
      <w:r w:rsidR="00323E86">
        <w:t xml:space="preserve"> </w:t>
      </w:r>
      <w:sdt>
        <w:sdtPr>
          <w:id w:val="-461584838"/>
          <w:citation/>
        </w:sdtPr>
        <w:sdtEndPr/>
        <w:sdtContent>
          <w:r w:rsidR="00484000" w:rsidRPr="00C63B00">
            <w:fldChar w:fldCharType="begin"/>
          </w:r>
          <w:r w:rsidR="00484000" w:rsidRPr="00C63B00">
            <w:instrText xml:space="preserve"> CITATION Lak19 \l 1055 </w:instrText>
          </w:r>
          <w:r w:rsidR="00484000" w:rsidRPr="00C63B00">
            <w:fldChar w:fldCharType="separate"/>
          </w:r>
          <w:r w:rsidR="00CF6259" w:rsidRPr="00C63B00">
            <w:rPr>
              <w:noProof/>
            </w:rPr>
            <w:t>(Lakshmi , 2019)</w:t>
          </w:r>
          <w:r w:rsidR="00484000" w:rsidRPr="00C63B00">
            <w:fldChar w:fldCharType="end"/>
          </w:r>
        </w:sdtContent>
      </w:sdt>
      <w:r w:rsidR="00484000" w:rsidRPr="00C63B00">
        <w:t>.</w:t>
      </w:r>
    </w:p>
    <w:p w14:paraId="36F283D4" w14:textId="2639CEF0" w:rsidR="000C29F8" w:rsidRPr="00C63B00" w:rsidRDefault="00EC285C" w:rsidP="00094383">
      <w:pPr>
        <w:spacing w:line="360" w:lineRule="auto"/>
        <w:ind w:firstLine="567"/>
        <w:jc w:val="both"/>
      </w:pPr>
      <w:r w:rsidRPr="00C63B00">
        <w:t xml:space="preserve">“Yavaş Şehir” bildirgesi “kendi yerel bölgelerindeki yaşam kalitesinin önemini vurgulayan ortak bir davranış kuralına uyacağını” dile getirmektedir. Yerel düzeyde “bireyselliği” ve “yaratıcılığı” vurgulamakta ve küresel kültürde oluşan tek biçimciliği reddetmektedir. </w:t>
      </w:r>
      <w:r w:rsidR="00153E28" w:rsidRPr="00C63B00">
        <w:t xml:space="preserve">Yavaş şehirler kozmopolit metropoller değil, küçük şehirler ya da büyük kasabalardır. Başlangıçta 28 sertifikalı yavaş şehrin tümü İtalya’da iken daha sonraki yıllarda farklı ülkelere doğru gelişim göstermiştir </w:t>
      </w:r>
      <w:r w:rsidR="00977536" w:rsidRPr="00C63B00">
        <w:rPr>
          <w:noProof/>
        </w:rPr>
        <w:t xml:space="preserve">(Parkins </w:t>
      </w:r>
      <w:r w:rsidR="00977536">
        <w:rPr>
          <w:noProof/>
        </w:rPr>
        <w:t>ve</w:t>
      </w:r>
      <w:r w:rsidR="00977536" w:rsidRPr="00C63B00">
        <w:rPr>
          <w:noProof/>
        </w:rPr>
        <w:t xml:space="preserve"> Craig, 2006, s. 31)</w:t>
      </w:r>
      <w:r w:rsidR="00153E28" w:rsidRPr="00C63B00">
        <w:t xml:space="preserve">. </w:t>
      </w:r>
      <w:r w:rsidR="0093122A" w:rsidRPr="00C63B00">
        <w:t>“Cittaslow” hareketinin Türkiye temsilciliğinin internet sitesinde, insanların birbirleriyle sosyalleşip iletişim k</w:t>
      </w:r>
      <w:r w:rsidR="00184468">
        <w:t>urabilecekleri, sürdürülebilir</w:t>
      </w:r>
      <w:r w:rsidR="0093122A" w:rsidRPr="00C63B00">
        <w:t>, doğa</w:t>
      </w:r>
      <w:r w:rsidR="00184468">
        <w:t>l güzelliklerine</w:t>
      </w:r>
      <w:r w:rsidR="0093122A" w:rsidRPr="00C63B00">
        <w:t xml:space="preserve">, </w:t>
      </w:r>
      <w:r w:rsidR="00184468">
        <w:t>zanaatine (</w:t>
      </w:r>
      <w:r w:rsidR="00184468" w:rsidRPr="00C63B00">
        <w:t>el sanatlarına</w:t>
      </w:r>
      <w:r w:rsidR="00184468">
        <w:t>),</w:t>
      </w:r>
      <w:r w:rsidR="00184468" w:rsidRPr="00C63B00">
        <w:t xml:space="preserve"> </w:t>
      </w:r>
      <w:r w:rsidR="0093122A" w:rsidRPr="00C63B00">
        <w:t>gele</w:t>
      </w:r>
      <w:r w:rsidR="00EA2EBD" w:rsidRPr="00C63B00">
        <w:t>nek ve gören</w:t>
      </w:r>
      <w:r w:rsidR="00174A68">
        <w:t xml:space="preserve">eklerine sahip çıkarken bunun yanı sıra </w:t>
      </w:r>
      <w:r w:rsidR="0093122A" w:rsidRPr="00C63B00">
        <w:t xml:space="preserve">alt yapı </w:t>
      </w:r>
      <w:r w:rsidR="00174A68">
        <w:t>problemleri</w:t>
      </w:r>
      <w:r w:rsidR="0093122A" w:rsidRPr="00C63B00">
        <w:t xml:space="preserve"> olmayan, yenilenebilir enerji kaynakları kullanan, teknolojinin kolaylıklarından </w:t>
      </w:r>
      <w:r w:rsidR="00174A68">
        <w:t>fayda</w:t>
      </w:r>
      <w:r w:rsidR="0093122A" w:rsidRPr="00C63B00">
        <w:t>lanan kentlerin bir alternatif olacağı vurgusu yapılır.</w:t>
      </w:r>
      <w:r w:rsidR="00632C33" w:rsidRPr="00C63B00">
        <w:t xml:space="preserve"> Bugün 30 ülkede</w:t>
      </w:r>
      <w:r w:rsidR="00B510FF">
        <w:t>,</w:t>
      </w:r>
      <w:r w:rsidR="00F14D1B">
        <w:t xml:space="preserve"> dünyada 264</w:t>
      </w:r>
      <w:r w:rsidR="00632C33" w:rsidRPr="00C63B00">
        <w:t xml:space="preserve"> Türkiye’de ise 18 kent b</w:t>
      </w:r>
      <w:r w:rsidR="00B510FF">
        <w:t xml:space="preserve">u bildiriyi imzalayarak </w:t>
      </w:r>
      <w:r w:rsidR="00E23E72" w:rsidRPr="00C63B00">
        <w:t>kendini “Y</w:t>
      </w:r>
      <w:r w:rsidR="00632C33" w:rsidRPr="00C63B00">
        <w:t xml:space="preserve">avaş </w:t>
      </w:r>
      <w:r w:rsidR="00E23E72" w:rsidRPr="00C63B00">
        <w:t>Ş</w:t>
      </w:r>
      <w:r w:rsidR="00632C33" w:rsidRPr="00C63B00">
        <w:t>ehir” olarak tanımlamaktadır.</w:t>
      </w:r>
      <w:r w:rsidR="00632C33" w:rsidRPr="00C63B00">
        <w:rPr>
          <w:rStyle w:val="DipnotBavurusu"/>
        </w:rPr>
        <w:footnoteReference w:id="10"/>
      </w:r>
      <w:r w:rsidR="00716CE4" w:rsidRPr="00C63B00">
        <w:t xml:space="preserve"> </w:t>
      </w:r>
      <w:r w:rsidR="00B742D0" w:rsidRPr="00C63B00">
        <w:t xml:space="preserve">Her geçen gün sürdürülebilir şehirlere ve kentsel yenilenmeye artan ilgi göz önüne alındığında “Yavaş Şehir” tarafından önerilen yerel yönetim modelinin kentte gündelik yaşamın iyileştirilmesinde etkili bir yol olarak görülmektedir </w:t>
      </w:r>
      <w:r w:rsidR="00977536" w:rsidRPr="00C63B00">
        <w:rPr>
          <w:noProof/>
        </w:rPr>
        <w:t xml:space="preserve">(Parkins </w:t>
      </w:r>
      <w:r w:rsidR="00977536">
        <w:rPr>
          <w:noProof/>
        </w:rPr>
        <w:t>ve</w:t>
      </w:r>
      <w:r w:rsidR="00977536" w:rsidRPr="00C63B00">
        <w:rPr>
          <w:noProof/>
        </w:rPr>
        <w:t xml:space="preserve"> Craig, 2006, s. 32)</w:t>
      </w:r>
      <w:r w:rsidR="00B742D0" w:rsidRPr="00C63B00">
        <w:t>.</w:t>
      </w:r>
      <w:r w:rsidR="00BC5EA0" w:rsidRPr="00C63B00">
        <w:t xml:space="preserve"> Günümüzde şehir hayatını iyileştirmek, trafiği yavaşlatmak adına farklı uygulamalar yapılmaktadır. Örneğin, pek çok Avrupa şehri her yıl düzenli olarak arabasız günler düzenlemekte, Londra’da hafta içinde şehir merkezine giren araçlardan ücret alınması gibi uygulama</w:t>
      </w:r>
      <w:r w:rsidR="00BF6C36" w:rsidRPr="00C63B00">
        <w:t xml:space="preserve">larla trafik %20 azaltılmıştır </w:t>
      </w:r>
      <w:sdt>
        <w:sdtPr>
          <w:id w:val="1836954292"/>
          <w:citation/>
        </w:sdtPr>
        <w:sdtEndPr/>
        <w:sdtContent>
          <w:r w:rsidR="00BF6C36" w:rsidRPr="00C63B00">
            <w:fldChar w:fldCharType="begin"/>
          </w:r>
          <w:r w:rsidR="00BF6C36" w:rsidRPr="00C63B00">
            <w:instrText xml:space="preserve">CITATION Hon08 \p 107 \l 1055 </w:instrText>
          </w:r>
          <w:r w:rsidR="00BF6C36" w:rsidRPr="00C63B00">
            <w:fldChar w:fldCharType="separate"/>
          </w:r>
          <w:r w:rsidR="00CF6259" w:rsidRPr="00C63B00">
            <w:rPr>
              <w:noProof/>
            </w:rPr>
            <w:t>(Honoré, 2008, s. 107)</w:t>
          </w:r>
          <w:r w:rsidR="00BF6C36" w:rsidRPr="00C63B00">
            <w:fldChar w:fldCharType="end"/>
          </w:r>
        </w:sdtContent>
      </w:sdt>
      <w:r w:rsidR="00BF6C36" w:rsidRPr="00C63B00">
        <w:t>.</w:t>
      </w:r>
    </w:p>
    <w:p w14:paraId="4698D5C8" w14:textId="4D974870" w:rsidR="009E3871" w:rsidRPr="00C63B00" w:rsidRDefault="00977536" w:rsidP="007433F2">
      <w:pPr>
        <w:spacing w:line="360" w:lineRule="auto"/>
        <w:ind w:firstLine="567"/>
        <w:jc w:val="both"/>
      </w:pPr>
      <w:r>
        <w:t xml:space="preserve">Günümüzde kolaylıkla gözlemlenebilen ülkeler arasında ve ülkelerin kendi içinde toplumsal sınıflar arasındaki farklar dikkate alındığında bu gibi şehir planlamasına dair uygulamaların ciddi bir yatırım boyutu olduğu ve bu sebeple </w:t>
      </w:r>
      <w:r>
        <w:lastRenderedPageBreak/>
        <w:t>“</w:t>
      </w:r>
      <w:r w:rsidR="006F6719">
        <w:t>Yavaş Yemek”te</w:t>
      </w:r>
      <w:r>
        <w:t xml:space="preserve"> olduğu gibi </w:t>
      </w:r>
      <w:r w:rsidR="00CD1FFB" w:rsidRPr="00C63B00">
        <w:t>bunun</w:t>
      </w:r>
      <w:r>
        <w:t xml:space="preserve"> da eşit bir şekilde uygulanmasının</w:t>
      </w:r>
      <w:r w:rsidR="00CD1FFB" w:rsidRPr="00C63B00">
        <w:t xml:space="preserve"> pek mümkün olmadığı </w:t>
      </w:r>
      <w:r>
        <w:t>iddia edilebilir</w:t>
      </w:r>
      <w:r w:rsidR="00CD1FFB" w:rsidRPr="00C63B00">
        <w:t>.</w:t>
      </w:r>
    </w:p>
    <w:p w14:paraId="1C9AF031" w14:textId="2D176347" w:rsidR="00073417" w:rsidRPr="00F42D84" w:rsidRDefault="00607416" w:rsidP="00F42D84">
      <w:pPr>
        <w:pStyle w:val="Balk3"/>
        <w:spacing w:line="360" w:lineRule="auto"/>
        <w:ind w:firstLine="567"/>
        <w:rPr>
          <w:rFonts w:ascii="Times New Roman" w:hAnsi="Times New Roman" w:cs="Times New Roman"/>
          <w:color w:val="auto"/>
        </w:rPr>
      </w:pPr>
      <w:bookmarkStart w:id="17" w:name="_Toc104893163"/>
      <w:r w:rsidRPr="00F42D84">
        <w:rPr>
          <w:rFonts w:ascii="Times New Roman" w:hAnsi="Times New Roman" w:cs="Times New Roman"/>
          <w:color w:val="auto"/>
        </w:rPr>
        <w:t>2. 2. 3. Yavaş Moda</w:t>
      </w:r>
      <w:bookmarkEnd w:id="17"/>
    </w:p>
    <w:p w14:paraId="08DA36EB" w14:textId="0934F10B" w:rsidR="009B03C7" w:rsidRPr="00C63B00" w:rsidRDefault="009B03C7" w:rsidP="00094383">
      <w:pPr>
        <w:spacing w:line="360" w:lineRule="auto"/>
        <w:ind w:firstLine="567"/>
        <w:jc w:val="both"/>
      </w:pPr>
      <w:r w:rsidRPr="00C63B00">
        <w:t>Mevcut büyüme hızında, 2030 yılına kadar moda endüstrisinin 3,3 trilyon dolar değerinde olması bekleniyor</w:t>
      </w:r>
      <w:r w:rsidRPr="001128A8">
        <w:t xml:space="preserve">. </w:t>
      </w:r>
      <w:r w:rsidR="001128A8" w:rsidRPr="001128A8">
        <w:t>Söz konusu zaman zarfından bu endüstri 102 milyon ton giysi ve ayakkabı üretecek. Bu miktar yarım milyon mavi balinanın ağırlığına eşdeğerdir. Üretim eğilimleri böyle devam ederse dünyanın 2040’lara gelindiğinde ciddi bir iklim felaketi yaşayacağı dikkate alındığında giyim endüstrisinin tükettiği kaynakların büyüklüğü daha da açık görülebilir.</w:t>
      </w:r>
      <w:r w:rsidRPr="00C63B00">
        <w:t xml:space="preserve"> Hiçbi</w:t>
      </w:r>
      <w:r w:rsidR="00993269" w:rsidRPr="00C63B00">
        <w:t>r şey değişmezse, dünyanın 2040’</w:t>
      </w:r>
      <w:r w:rsidRPr="00C63B00">
        <w:t>larda iklimle ilgili ciddi bir felaket yaşaması bekleniyor. Birleşmiş Milletlerin tahminlerine göre birçok kıyı bölgesi sular altında kalacak, yiyecek kıtlığı olacak ve mercan</w:t>
      </w:r>
      <w:r w:rsidR="00993269" w:rsidRPr="00C63B00">
        <w:t>ların</w:t>
      </w:r>
      <w:r w:rsidRPr="00C63B00">
        <w:t xml:space="preserve"> nesli tükenecek.</w:t>
      </w:r>
      <w:r w:rsidR="00993269" w:rsidRPr="00C63B00">
        <w:t xml:space="preserve"> </w:t>
      </w:r>
      <w:r w:rsidRPr="00C63B00">
        <w:t>Moda</w:t>
      </w:r>
      <w:r w:rsidR="00993269" w:rsidRPr="00C63B00">
        <w:t xml:space="preserve"> endüstrisi</w:t>
      </w:r>
      <w:r w:rsidRPr="00C63B00">
        <w:t>, tahmin edilen ik</w:t>
      </w:r>
      <w:r w:rsidR="00260B2B" w:rsidRPr="00C63B00">
        <w:t>lim felaketinin hızını artıran endüstrilerin başında gelmektedir</w:t>
      </w:r>
      <w:r w:rsidRPr="00C63B00">
        <w:t>. 2015 yılında sektör</w:t>
      </w:r>
      <w:r w:rsidR="00260B2B" w:rsidRPr="00C63B00">
        <w:t xml:space="preserve"> 1,2 milyar ton sera gazı üretmiş ve bu</w:t>
      </w:r>
      <w:r w:rsidRPr="00C63B00">
        <w:t xml:space="preserve"> tüm uluslararası uçuşlar ve denizyolu taşımacılığının toplamından daha fazla</w:t>
      </w:r>
      <w:r w:rsidR="00260B2B" w:rsidRPr="00C63B00">
        <w:t>sına karşılık gelmektedir</w:t>
      </w:r>
      <w:r w:rsidRPr="00C63B00">
        <w:t xml:space="preserve">. </w:t>
      </w:r>
      <w:r w:rsidR="00C46EE3" w:rsidRPr="00C63B00">
        <w:t xml:space="preserve">Adidas, 2024 yılına kadar sadece geri dönüştürülmüş plastik kullanma sözü verirken, Nike 2019 yılının sonuna kadar yenilenebilir enerjiye geçeceğini söylemektedir. H&amp;M ürünlerinin %57’sini geri dönüştürülmüş veya “sürdürülebilir kaynaklı” malzemelerden ürettiğini ve GAP 2021 yılına kadar tüm pamuğunu “daha sürdürülebilir kaynaklardan” alacağını söylemektedir. Ancak tüm bu </w:t>
      </w:r>
      <w:r w:rsidR="008E2272" w:rsidRPr="00C63B00">
        <w:t>çözümlere</w:t>
      </w:r>
      <w:r w:rsidR="00C46EE3" w:rsidRPr="00C63B00">
        <w:t xml:space="preserve"> rağmen moda endüstrisi hala sürdürülebilir olmaktan uzak</w:t>
      </w:r>
      <w:r w:rsidR="00926ABF" w:rsidRPr="00C63B00">
        <w:t xml:space="preserve">tadır </w:t>
      </w:r>
      <w:sdt>
        <w:sdtPr>
          <w:id w:val="-691998325"/>
          <w:citation/>
        </w:sdtPr>
        <w:sdtEndPr/>
        <w:sdtContent>
          <w:r w:rsidR="00926ABF" w:rsidRPr="00C63B00">
            <w:fldChar w:fldCharType="begin"/>
          </w:r>
          <w:r w:rsidR="00926ABF" w:rsidRPr="00C63B00">
            <w:instrText xml:space="preserve"> CITATION Seg19 \l 1055 </w:instrText>
          </w:r>
          <w:r w:rsidR="00926ABF" w:rsidRPr="00C63B00">
            <w:fldChar w:fldCharType="separate"/>
          </w:r>
          <w:r w:rsidR="00CF6259" w:rsidRPr="00C63B00">
            <w:rPr>
              <w:noProof/>
            </w:rPr>
            <w:t>(Segran, 2019)</w:t>
          </w:r>
          <w:r w:rsidR="00926ABF" w:rsidRPr="00C63B00">
            <w:fldChar w:fldCharType="end"/>
          </w:r>
        </w:sdtContent>
      </w:sdt>
      <w:r w:rsidR="00926ABF" w:rsidRPr="00C63B00">
        <w:t>.</w:t>
      </w:r>
    </w:p>
    <w:p w14:paraId="5AA851CC" w14:textId="6357CB01" w:rsidR="00424222" w:rsidRPr="00C63B00" w:rsidRDefault="00DF09DF" w:rsidP="00D27561">
      <w:pPr>
        <w:spacing w:line="360" w:lineRule="auto"/>
        <w:ind w:firstLine="567"/>
        <w:jc w:val="both"/>
      </w:pPr>
      <w:r w:rsidRPr="00C63B00">
        <w:t>Böylece “hızlı”</w:t>
      </w:r>
      <w:r w:rsidR="00143ACF">
        <w:t xml:space="preserve"> moda tüm hızıyla giderken, bir</w:t>
      </w:r>
      <w:r w:rsidRPr="00C63B00">
        <w:t>takım idealist, “bu döngüyü değiştirebilir miyiz?” diyerek “</w:t>
      </w:r>
      <w:r w:rsidR="006F6719" w:rsidRPr="00C63B00">
        <w:t>Yavaş Moda</w:t>
      </w:r>
      <w:r w:rsidRPr="00C63B00">
        <w:t xml:space="preserve">” </w:t>
      </w:r>
      <w:r w:rsidR="006F6719">
        <w:t xml:space="preserve">(Slow Fashion) </w:t>
      </w:r>
      <w:r w:rsidRPr="00C63B00">
        <w:t xml:space="preserve">kavramını ortaya atmışlardır </w:t>
      </w:r>
      <w:sdt>
        <w:sdtPr>
          <w:id w:val="1855460668"/>
          <w:citation/>
        </w:sdtPr>
        <w:sdtEndPr/>
        <w:sdtContent>
          <w:r w:rsidRPr="00C63B00">
            <w:fldChar w:fldCharType="begin"/>
          </w:r>
          <w:r w:rsidRPr="00C63B00">
            <w:instrText xml:space="preserve">CITATION Kip201 \t  \l 1055 </w:instrText>
          </w:r>
          <w:r w:rsidRPr="00C63B00">
            <w:fldChar w:fldCharType="separate"/>
          </w:r>
          <w:r w:rsidR="00CF6259" w:rsidRPr="00C63B00">
            <w:rPr>
              <w:noProof/>
            </w:rPr>
            <w:t>(Kipöz, 2020)</w:t>
          </w:r>
          <w:r w:rsidRPr="00C63B00">
            <w:fldChar w:fldCharType="end"/>
          </w:r>
        </w:sdtContent>
      </w:sdt>
      <w:r w:rsidRPr="00C63B00">
        <w:t xml:space="preserve">. </w:t>
      </w:r>
      <w:r w:rsidR="00401641" w:rsidRPr="00C63B00">
        <w:t xml:space="preserve">Kate Fletcher tarafından 2007 yılında ortaya atılan </w:t>
      </w:r>
      <w:r w:rsidR="00C7038C" w:rsidRPr="00C63B00">
        <w:t>“Yavaş M</w:t>
      </w:r>
      <w:r w:rsidR="00942898" w:rsidRPr="00C63B00">
        <w:t>oda</w:t>
      </w:r>
      <w:r w:rsidR="00C7038C" w:rsidRPr="00C63B00">
        <w:t>”</w:t>
      </w:r>
      <w:r w:rsidR="00942898" w:rsidRPr="00C63B00">
        <w:t xml:space="preserve"> kavramı</w:t>
      </w:r>
      <w:r w:rsidR="0031728A" w:rsidRPr="00C63B00">
        <w:t>,</w:t>
      </w:r>
      <w:r w:rsidR="002C49B7" w:rsidRPr="00C63B00">
        <w:t xml:space="preserve"> çok hızlı değişen moda akımları</w:t>
      </w:r>
      <w:r w:rsidR="0031728A" w:rsidRPr="00C63B00">
        <w:t xml:space="preserve">, sorumsuz üretim </w:t>
      </w:r>
      <w:r w:rsidR="002C49B7" w:rsidRPr="00C63B00">
        <w:t>ve tüketime karşı doğmuştur.</w:t>
      </w:r>
      <w:r w:rsidR="0031728A" w:rsidRPr="00C63B00">
        <w:t xml:space="preserve"> </w:t>
      </w:r>
      <w:r w:rsidRPr="00C63B00">
        <w:t xml:space="preserve">“Yavaş </w:t>
      </w:r>
      <w:r w:rsidR="006F6719">
        <w:t>M</w:t>
      </w:r>
      <w:r w:rsidRPr="00C63B00">
        <w:t xml:space="preserve">oda” sürdürülebilirlik için bir araç ve yol göstericidir. </w:t>
      </w:r>
      <w:r w:rsidR="0031728A" w:rsidRPr="00C63B00">
        <w:t>Her sezon</w:t>
      </w:r>
      <w:r w:rsidR="00764BE1" w:rsidRPr="00C63B00">
        <w:t>la birlikte</w:t>
      </w:r>
      <w:r w:rsidR="0031728A" w:rsidRPr="00C63B00">
        <w:t xml:space="preserve"> </w:t>
      </w:r>
      <w:r w:rsidR="00764BE1" w:rsidRPr="00C63B00">
        <w:t>birçoğu</w:t>
      </w:r>
      <w:r w:rsidR="0031728A" w:rsidRPr="00C63B00">
        <w:t xml:space="preserve"> atık haline gelen kıyafetler, iş</w:t>
      </w:r>
      <w:r w:rsidR="00C7038C" w:rsidRPr="00C63B00">
        <w:t xml:space="preserve"> gücünün ucuz olduğu ülkelerde </w:t>
      </w:r>
      <w:r w:rsidR="0031728A" w:rsidRPr="00C63B00">
        <w:t>kötü koşullarda köleleştirile</w:t>
      </w:r>
      <w:r w:rsidR="00C7038C" w:rsidRPr="00C63B00">
        <w:t>rek çalıştırılan</w:t>
      </w:r>
      <w:r w:rsidR="0031728A" w:rsidRPr="00C63B00">
        <w:t xml:space="preserve"> tekstil işçileri ya da çocuk işçiler tarafından üretil</w:t>
      </w:r>
      <w:r w:rsidR="00C7038C" w:rsidRPr="00C63B00">
        <w:t xml:space="preserve">mektedir. Yıl içerisinde </w:t>
      </w:r>
      <w:r w:rsidR="00B50AA8">
        <w:t>sürekli olarak</w:t>
      </w:r>
      <w:r w:rsidR="0031728A" w:rsidRPr="00C63B00">
        <w:t xml:space="preserve"> </w:t>
      </w:r>
      <w:r w:rsidR="00C7038C" w:rsidRPr="00C63B00">
        <w:t>değiş</w:t>
      </w:r>
      <w:r w:rsidR="00B50AA8">
        <w:t>ime uğrayan trendlerle oluşturulmakta olan</w:t>
      </w:r>
      <w:r w:rsidR="00C7038C" w:rsidRPr="00C63B00">
        <w:t xml:space="preserve"> “kullan-at”</w:t>
      </w:r>
      <w:r w:rsidR="0031728A" w:rsidRPr="00C63B00">
        <w:t xml:space="preserve"> </w:t>
      </w:r>
      <w:r w:rsidR="00B50AA8">
        <w:t xml:space="preserve">şeklindeki </w:t>
      </w:r>
      <w:r w:rsidR="0031728A" w:rsidRPr="00C63B00">
        <w:t>tüketim döngüsü, giyilmeyen</w:t>
      </w:r>
      <w:r w:rsidR="00C7038C" w:rsidRPr="00C63B00">
        <w:t xml:space="preserve"> kıyafetlerle dolu gardıroplara, </w:t>
      </w:r>
      <w:r w:rsidR="00B50AA8">
        <w:t>satılmadığı için</w:t>
      </w:r>
      <w:r w:rsidR="00C7038C" w:rsidRPr="00C63B00">
        <w:t xml:space="preserve"> </w:t>
      </w:r>
      <w:r w:rsidR="00B50AA8">
        <w:t>direkt olarak</w:t>
      </w:r>
      <w:r w:rsidR="00C7038C" w:rsidRPr="00C63B00">
        <w:t xml:space="preserve"> çöpe giden ya da yakıl</w:t>
      </w:r>
      <w:r w:rsidR="00B50AA8">
        <w:t xml:space="preserve">ma </w:t>
      </w:r>
      <w:r w:rsidR="00B50AA8">
        <w:lastRenderedPageBreak/>
        <w:t>suretiyle</w:t>
      </w:r>
      <w:r w:rsidR="00C7038C" w:rsidRPr="00C63B00">
        <w:t xml:space="preserve"> imha edilmeye çalışılan </w:t>
      </w:r>
      <w:r w:rsidR="0031728A" w:rsidRPr="00C63B00">
        <w:t>m</w:t>
      </w:r>
      <w:r w:rsidR="00C7038C" w:rsidRPr="00C63B00">
        <w:t>ilyonlarca giysiye neden olmaktadır. İşte “</w:t>
      </w:r>
      <w:r w:rsidR="0031728A" w:rsidRPr="00C63B00">
        <w:t>Yavaş Moda</w:t>
      </w:r>
      <w:r w:rsidR="00C7038C" w:rsidRPr="00C63B00">
        <w:t xml:space="preserve">” hareketi ile </w:t>
      </w:r>
      <w:r w:rsidR="0031728A" w:rsidRPr="00C63B00">
        <w:t xml:space="preserve">bu irrasyonel </w:t>
      </w:r>
      <w:r w:rsidR="00C7038C" w:rsidRPr="00C63B00">
        <w:t>gidişata</w:t>
      </w:r>
      <w:r w:rsidR="0031728A" w:rsidRPr="00C63B00">
        <w:t xml:space="preserve"> ekolojik, sürdürülebilir, adil ve etik bir </w:t>
      </w:r>
      <w:r w:rsidR="00C7038C" w:rsidRPr="00C63B00">
        <w:t>alternatif</w:t>
      </w:r>
      <w:r w:rsidR="0034063B">
        <w:t xml:space="preserve"> sunulmaya çalışılmaktadır</w:t>
      </w:r>
      <w:r w:rsidR="00C7038C" w:rsidRPr="00C63B00">
        <w:t xml:space="preserve">. Bu hareketin amacı; </w:t>
      </w:r>
      <w:r w:rsidR="0031728A" w:rsidRPr="00C63B00">
        <w:t>insana verilen değerin artması ve üretim</w:t>
      </w:r>
      <w:r w:rsidR="00C7038C" w:rsidRPr="00C63B00">
        <w:t xml:space="preserve">de daha </w:t>
      </w:r>
      <w:r w:rsidR="00C50544">
        <w:t>eşsiz (özgün)</w:t>
      </w:r>
      <w:r w:rsidR="00C7038C" w:rsidRPr="00C63B00">
        <w:t xml:space="preserve">, el </w:t>
      </w:r>
      <w:r w:rsidR="00C50544">
        <w:t>işçiliğinin/</w:t>
      </w:r>
      <w:r w:rsidR="00C7038C" w:rsidRPr="00C63B00">
        <w:t xml:space="preserve">emeğinin değerli olduğu, uzun </w:t>
      </w:r>
      <w:r w:rsidR="006B6247">
        <w:t>süre kullanılabilecek</w:t>
      </w:r>
      <w:r w:rsidR="00C7038C" w:rsidRPr="00C63B00">
        <w:t xml:space="preserve"> kıyafetlerin çoğalmasıdır. </w:t>
      </w:r>
      <w:r w:rsidR="0031728A" w:rsidRPr="00C63B00">
        <w:t>Böyle</w:t>
      </w:r>
      <w:r w:rsidR="00C7038C" w:rsidRPr="00C63B00">
        <w:t>ce</w:t>
      </w:r>
      <w:r w:rsidR="0031728A" w:rsidRPr="00C63B00">
        <w:t xml:space="preserve"> </w:t>
      </w:r>
      <w:r w:rsidR="00C7038C" w:rsidRPr="00C63B00">
        <w:t xml:space="preserve">yavaş moda hareketi ile </w:t>
      </w:r>
      <w:r w:rsidR="0031728A" w:rsidRPr="00C63B00">
        <w:t>ana akım moda sistemine</w:t>
      </w:r>
      <w:r w:rsidR="00C7038C" w:rsidRPr="00C63B00">
        <w:t xml:space="preserve"> eleştirel bir bakışla,</w:t>
      </w:r>
      <w:r w:rsidR="0031728A" w:rsidRPr="00C63B00">
        <w:t xml:space="preserve"> döngüsel ve dayanışmacı ekonomi </w:t>
      </w:r>
      <w:r w:rsidR="00C7038C" w:rsidRPr="00C63B00">
        <w:t>modelin</w:t>
      </w:r>
      <w:r w:rsidR="0034063B">
        <w:t>in</w:t>
      </w:r>
      <w:r w:rsidR="0031728A" w:rsidRPr="00C63B00">
        <w:t xml:space="preserve"> zemini </w:t>
      </w:r>
      <w:r w:rsidR="00C7038C" w:rsidRPr="00C63B00">
        <w:t xml:space="preserve">hazırlanmaktadır </w:t>
      </w:r>
      <w:sdt>
        <w:sdtPr>
          <w:id w:val="-1969269611"/>
          <w:citation/>
        </w:sdtPr>
        <w:sdtEndPr/>
        <w:sdtContent>
          <w:r w:rsidR="00EF73F6" w:rsidRPr="00C63B00">
            <w:fldChar w:fldCharType="begin"/>
          </w:r>
          <w:r w:rsidR="00764BE1" w:rsidRPr="00C63B00">
            <w:instrText xml:space="preserve">CITATION Kip20 \t  \l 1055 </w:instrText>
          </w:r>
          <w:r w:rsidR="00EF73F6" w:rsidRPr="00C63B00">
            <w:fldChar w:fldCharType="separate"/>
          </w:r>
          <w:r w:rsidR="00CF6259" w:rsidRPr="00C63B00">
            <w:rPr>
              <w:noProof/>
            </w:rPr>
            <w:t>(Kipöz, 2020)</w:t>
          </w:r>
          <w:r w:rsidR="00EF73F6" w:rsidRPr="00C63B00">
            <w:fldChar w:fldCharType="end"/>
          </w:r>
        </w:sdtContent>
      </w:sdt>
      <w:r w:rsidR="00EF73F6" w:rsidRPr="00C63B00">
        <w:t>.</w:t>
      </w:r>
      <w:r w:rsidR="0018278C" w:rsidRPr="00C63B00">
        <w:t xml:space="preserve"> </w:t>
      </w:r>
      <w:r w:rsidR="000F5D66">
        <w:t>“</w:t>
      </w:r>
      <w:r w:rsidR="002C49B7" w:rsidRPr="00C63B00">
        <w:t xml:space="preserve">Yavaş </w:t>
      </w:r>
      <w:r w:rsidR="000F5D66">
        <w:t>M</w:t>
      </w:r>
      <w:r w:rsidR="002C49B7" w:rsidRPr="00C63B00">
        <w:t>oda</w:t>
      </w:r>
      <w:r w:rsidR="000F5D66">
        <w:t>”</w:t>
      </w:r>
      <w:r w:rsidR="002C49B7" w:rsidRPr="00C63B00">
        <w:t xml:space="preserve"> aynı zamanda “Yavaş Tasarım” hareketinin </w:t>
      </w:r>
      <w:r w:rsidR="00602292">
        <w:t xml:space="preserve">de </w:t>
      </w:r>
      <w:r w:rsidR="002C49B7" w:rsidRPr="00C63B00">
        <w:t xml:space="preserve">başlamasına öncülük etmiştir. </w:t>
      </w:r>
    </w:p>
    <w:p w14:paraId="1A24FF14" w14:textId="568FCA25" w:rsidR="00D033E8" w:rsidRDefault="00901143" w:rsidP="00D033E8">
      <w:pPr>
        <w:spacing w:line="360" w:lineRule="auto"/>
        <w:ind w:firstLine="567"/>
        <w:jc w:val="both"/>
      </w:pPr>
      <w:r w:rsidRPr="00C63B00">
        <w:t>Ancak tasarım kuramcısı Fuad-Luke burada bir konuya dikkat çekmektedir</w:t>
      </w:r>
      <w:r w:rsidR="0034063B">
        <w:t>:</w:t>
      </w:r>
      <w:r w:rsidRPr="00C63B00">
        <w:t xml:space="preserve"> Yavaş akımının “</w:t>
      </w:r>
      <w:r w:rsidR="006F6719" w:rsidRPr="00C63B00">
        <w:t>Yavaş Yemek”, “Yavaş Şehir”, “Yavaş Seyahat</w:t>
      </w:r>
      <w:r w:rsidRPr="00C63B00">
        <w:t>” gibi alanlarda iş gördüğünü fakat “</w:t>
      </w:r>
      <w:r w:rsidR="006F6719" w:rsidRPr="00C63B00">
        <w:t>Yavaş M</w:t>
      </w:r>
      <w:r w:rsidRPr="00C63B00">
        <w:t>oda” gibi ana akım üretici endüstrisinin pazara hükmettiği yavaş tasarım örnekleri düşünüldüğünde sorunlu olduğunu söylemektedir.</w:t>
      </w:r>
      <w:r w:rsidR="00333CFA" w:rsidRPr="00C63B00">
        <w:t xml:space="preserve"> </w:t>
      </w:r>
      <w:r w:rsidR="00463E90" w:rsidRPr="00C63B00">
        <w:t>İnternet ve mobil telefonlar sebebiyle yavaş tüketen insanların çoğunun neo-liberal küresel kapitalizmin hızlandırıcı etkisine kapıldıklarını ve Batılı/Kuzeyli yaşam tarzlarını benimseyerek aşırı tüketim ya</w:t>
      </w:r>
      <w:r w:rsidR="000768B7" w:rsidRPr="00C63B00">
        <w:t>pan</w:t>
      </w:r>
      <w:r w:rsidR="00A16E93">
        <w:t xml:space="preserve"> insanlara</w:t>
      </w:r>
      <w:r w:rsidR="000768B7" w:rsidRPr="00C63B00">
        <w:t xml:space="preserve"> dönüştüğünü dile getirmektedir</w:t>
      </w:r>
      <w:r w:rsidR="00463E90" w:rsidRPr="00C63B00">
        <w:t xml:space="preserve"> </w:t>
      </w:r>
      <w:sdt>
        <w:sdtPr>
          <w:id w:val="1407496207"/>
          <w:citation/>
        </w:sdtPr>
        <w:sdtEndPr/>
        <w:sdtContent>
          <w:r w:rsidR="004B7449" w:rsidRPr="00C63B00">
            <w:fldChar w:fldCharType="begin"/>
          </w:r>
          <w:r w:rsidR="004B7449" w:rsidRPr="00C63B00">
            <w:instrText xml:space="preserve">CITATION Fua20 \p 24 \t  \l 1055 </w:instrText>
          </w:r>
          <w:r w:rsidR="004B7449" w:rsidRPr="00C63B00">
            <w:fldChar w:fldCharType="separate"/>
          </w:r>
          <w:r w:rsidR="00CF6259" w:rsidRPr="00C63B00">
            <w:rPr>
              <w:noProof/>
            </w:rPr>
            <w:t>(Fuad-Luke, 2020, s. 24)</w:t>
          </w:r>
          <w:r w:rsidR="004B7449" w:rsidRPr="00C63B00">
            <w:fldChar w:fldCharType="end"/>
          </w:r>
        </w:sdtContent>
      </w:sdt>
      <w:r w:rsidR="004B7449" w:rsidRPr="00C63B00">
        <w:t>.</w:t>
      </w:r>
    </w:p>
    <w:p w14:paraId="66C1635D" w14:textId="4BA9C74C" w:rsidR="009E3871" w:rsidRPr="00C63B00" w:rsidRDefault="005D0CBB" w:rsidP="00D033E8">
      <w:pPr>
        <w:spacing w:line="360" w:lineRule="auto"/>
        <w:ind w:firstLine="567"/>
        <w:jc w:val="both"/>
      </w:pPr>
      <w:r w:rsidRPr="00C63B00">
        <w:t>Bu noktada,</w:t>
      </w:r>
      <w:r w:rsidR="000A105B" w:rsidRPr="00C63B00">
        <w:t xml:space="preserve"> Minimalist </w:t>
      </w:r>
      <w:r w:rsidRPr="00C63B00">
        <w:t>akımın öncü ismi Jill Sander’in</w:t>
      </w:r>
      <w:r w:rsidR="000A105B" w:rsidRPr="00C63B00">
        <w:t xml:space="preserve"> “Hızlı Moda”nın (Fast Fashion) önemli markası Uniqlo ile yapmış olduğu koleksiyon güncel bir örnek olarak “hız”ın ve “yavaş”ın bir aradalığını moda sektörü üzerinden incelememize olanak sağlayabilir. Alman</w:t>
      </w:r>
      <w:r w:rsidR="003E5B20" w:rsidRPr="00C63B00">
        <w:t xml:space="preserve"> asıllı</w:t>
      </w:r>
      <w:r w:rsidR="000A105B" w:rsidRPr="00C63B00">
        <w:t xml:space="preserve"> bir sanatçı olan Jill Sander</w:t>
      </w:r>
      <w:r w:rsidRPr="00C63B00">
        <w:t>,</w:t>
      </w:r>
      <w:r w:rsidR="000A105B" w:rsidRPr="00C63B00">
        <w:t xml:space="preserve"> kıyafette “kaliteli kumaş, mükemmel kup ve kesim” kullanarak, renk skalası</w:t>
      </w:r>
      <w:r w:rsidR="003E5B20" w:rsidRPr="00C63B00">
        <w:t>nı minimuma indirerek</w:t>
      </w:r>
      <w:r w:rsidR="000A105B" w:rsidRPr="00C63B00">
        <w:t>, aksesuardan ve fantezilerden uzak</w:t>
      </w:r>
      <w:r w:rsidR="003E5B20" w:rsidRPr="00C63B00">
        <w:t xml:space="preserve"> zamansız</w:t>
      </w:r>
      <w:r w:rsidR="000A105B" w:rsidRPr="00C63B00">
        <w:t xml:space="preserve"> </w:t>
      </w:r>
      <w:r w:rsidR="003E5B20" w:rsidRPr="00C63B00">
        <w:t>parçalar tasarlayarak</w:t>
      </w:r>
      <w:r w:rsidRPr="00C63B00">
        <w:t>,</w:t>
      </w:r>
      <w:r w:rsidR="000A105B" w:rsidRPr="00C63B00">
        <w:t xml:space="preserve"> </w:t>
      </w:r>
      <w:r w:rsidR="003E5B20" w:rsidRPr="00C63B00">
        <w:t>m</w:t>
      </w:r>
      <w:r w:rsidRPr="00C63B00">
        <w:t>inimalist akımın öncüleri arasında</w:t>
      </w:r>
      <w:r w:rsidR="00A16E93">
        <w:t xml:space="preserve"> yerini almıştır</w:t>
      </w:r>
      <w:r w:rsidR="000A105B" w:rsidRPr="00C63B00">
        <w:t xml:space="preserve">. </w:t>
      </w:r>
      <w:r w:rsidR="00262D79" w:rsidRPr="00C63B00">
        <w:t>Tasarımcı yarattığı bu tarzla elitist ve entelektüel kesimi etkileyerek büyük bir üne kavuşmuştur. Tasarımcı bir süre önce</w:t>
      </w:r>
      <w:r w:rsidR="00A16E93">
        <w:t xml:space="preserve"> yukarıda anılan</w:t>
      </w:r>
      <w:r w:rsidR="00262D79" w:rsidRPr="00C63B00">
        <w:t xml:space="preserve"> “Hızlı Moda” (Fast Fashion) markası</w:t>
      </w:r>
      <w:r w:rsidR="003D0657" w:rsidRPr="00C63B00">
        <w:t xml:space="preserve"> </w:t>
      </w:r>
      <w:r w:rsidR="00262D79" w:rsidRPr="00C63B00">
        <w:t>Uniqlo ile iş birliği yaparak, 2020-21 sonbahar-kış</w:t>
      </w:r>
      <w:r w:rsidR="00A16E93">
        <w:t>ı</w:t>
      </w:r>
      <w:r w:rsidR="00262D79" w:rsidRPr="00C63B00">
        <w:t xml:space="preserve"> için bir koleksiyon hazırlamıştır. </w:t>
      </w:r>
      <w:r w:rsidR="00BE3A5B" w:rsidRPr="00C63B00">
        <w:t xml:space="preserve">Uniqlo’nun hedefi, </w:t>
      </w:r>
      <w:r w:rsidR="00E72CEA" w:rsidRPr="00C63B00">
        <w:t>Çin’</w:t>
      </w:r>
      <w:r w:rsidR="00BE3A5B" w:rsidRPr="00C63B00">
        <w:t>de kurduğu triko fabrikalarında üret</w:t>
      </w:r>
      <w:r w:rsidR="00A515A9">
        <w:t>t</w:t>
      </w:r>
      <w:r w:rsidR="00BE3A5B" w:rsidRPr="00C63B00">
        <w:t>i</w:t>
      </w:r>
      <w:r w:rsidR="00A515A9">
        <w:t>rdiği</w:t>
      </w:r>
      <w:r w:rsidR="00BE3A5B" w:rsidRPr="00C63B00">
        <w:t xml:space="preserve"> kaşmir </w:t>
      </w:r>
      <w:r w:rsidR="00A515A9">
        <w:t xml:space="preserve">malzemeli </w:t>
      </w:r>
      <w:r w:rsidR="00BE3A5B" w:rsidRPr="00C63B00">
        <w:t>ürünler</w:t>
      </w:r>
      <w:r w:rsidR="00A515A9">
        <w:t>iyle, torbasına konulduğu anda</w:t>
      </w:r>
      <w:r w:rsidR="00BE3A5B" w:rsidRPr="00C63B00">
        <w:t xml:space="preserve"> küçük bir </w:t>
      </w:r>
      <w:r w:rsidR="00A515A9">
        <w:t>hale dönüşebilen</w:t>
      </w:r>
      <w:r w:rsidR="00BE3A5B" w:rsidRPr="00C63B00">
        <w:t xml:space="preserve"> kaz tüyü montlar</w:t>
      </w:r>
      <w:r w:rsidR="00A515A9">
        <w:t>ıyla</w:t>
      </w:r>
      <w:r w:rsidR="00BE3A5B" w:rsidRPr="00C63B00">
        <w:t xml:space="preserve">, geleneksel Japon dokuma tekniği ile </w:t>
      </w:r>
      <w:r w:rsidR="00A515A9">
        <w:t>dokunan</w:t>
      </w:r>
      <w:r w:rsidR="00BE3A5B" w:rsidRPr="00C63B00">
        <w:t xml:space="preserve"> kumaşlar</w:t>
      </w:r>
      <w:r w:rsidR="00A515A9">
        <w:t>la</w:t>
      </w:r>
      <w:r w:rsidR="00BE3A5B" w:rsidRPr="00C63B00">
        <w:t xml:space="preserve"> tasarlanan kot modelleri</w:t>
      </w:r>
      <w:r w:rsidR="00AB7311">
        <w:t>yle ve</w:t>
      </w:r>
      <w:r w:rsidR="00BE3A5B" w:rsidRPr="00C63B00">
        <w:t xml:space="preserve"> sıcağa ve soğuğa karşı korunaklı iç giyim ürünler</w:t>
      </w:r>
      <w:r w:rsidR="00AB7311">
        <w:t>iyle</w:t>
      </w:r>
      <w:r w:rsidR="00BE3A5B" w:rsidRPr="00C63B00">
        <w:t xml:space="preserve"> </w:t>
      </w:r>
      <w:r w:rsidR="00CC6077" w:rsidRPr="00C63B00">
        <w:t xml:space="preserve">kaliteli ancak ucuz ürünler üreterek </w:t>
      </w:r>
      <w:r w:rsidR="00BE3A5B" w:rsidRPr="00C63B00">
        <w:t>her sınıftan tüketiciye ulaşmaktır.</w:t>
      </w:r>
      <w:r w:rsidR="00F2465C" w:rsidRPr="00C63B00">
        <w:t xml:space="preserve"> </w:t>
      </w:r>
      <w:r w:rsidR="005E4EC7" w:rsidRPr="00C63B00">
        <w:t xml:space="preserve">“Yavaş Moda” kavramına uygun </w:t>
      </w:r>
      <w:r w:rsidR="00D01A30" w:rsidRPr="00C63B00">
        <w:t xml:space="preserve">kaliteli, doğaya uyumlu, yerel işletmelerde üretilmiş kumaşlarla yapılan koleksiyon, </w:t>
      </w:r>
      <w:r w:rsidR="005E4EC7" w:rsidRPr="00C63B00">
        <w:t>“Hızlı Moda”</w:t>
      </w:r>
      <w:r w:rsidR="00D01A30" w:rsidRPr="00C63B00">
        <w:t xml:space="preserve"> bir marka</w:t>
      </w:r>
      <w:r w:rsidR="005E4EC7" w:rsidRPr="00C63B00">
        <w:t xml:space="preserve"> </w:t>
      </w:r>
      <w:r w:rsidR="00D01A30" w:rsidRPr="00C63B00">
        <w:lastRenderedPageBreak/>
        <w:t>tarafından üretilerek sadece belli bir kesme hitap eden elitist bir ürün olmaktan çıkmış ve her sınıftan tüketiciye</w:t>
      </w:r>
      <w:r w:rsidR="00AB7311">
        <w:t xml:space="preserve"> böylece ulaşmıştır</w:t>
      </w:r>
      <w:r w:rsidR="00D01A30" w:rsidRPr="00C63B00">
        <w:t xml:space="preserve">. </w:t>
      </w:r>
      <w:r w:rsidR="0020508A" w:rsidRPr="00C63B00">
        <w:t>Bu</w:t>
      </w:r>
      <w:r w:rsidR="00AB7311">
        <w:t xml:space="preserve"> kimilerine göre,</w:t>
      </w:r>
      <w:r w:rsidR="005E4EC7" w:rsidRPr="00C63B00">
        <w:t xml:space="preserve"> hızın ve yavaşın </w:t>
      </w:r>
      <w:r w:rsidR="00C77B5D" w:rsidRPr="00C63B00">
        <w:t xml:space="preserve">dengede </w:t>
      </w:r>
      <w:r w:rsidR="005E4EC7" w:rsidRPr="00C63B00">
        <w:t>kullanıldığı</w:t>
      </w:r>
      <w:r w:rsidR="0020508A" w:rsidRPr="00C63B00">
        <w:t xml:space="preserve"> tasarım anlayışına güzel</w:t>
      </w:r>
      <w:r w:rsidR="001752AE" w:rsidRPr="00C63B00">
        <w:t xml:space="preserve"> bir örnek olarak düşünülebilir </w:t>
      </w:r>
      <w:sdt>
        <w:sdtPr>
          <w:id w:val="-495343481"/>
          <w:citation/>
        </w:sdtPr>
        <w:sdtEndPr/>
        <w:sdtContent>
          <w:r w:rsidR="001752AE" w:rsidRPr="00C63B00">
            <w:fldChar w:fldCharType="begin"/>
          </w:r>
          <w:r w:rsidR="001752AE" w:rsidRPr="00C63B00">
            <w:instrText xml:space="preserve"> CITATION Aki20 \l 1055 </w:instrText>
          </w:r>
          <w:r w:rsidR="001752AE" w:rsidRPr="00C63B00">
            <w:fldChar w:fldCharType="separate"/>
          </w:r>
          <w:r w:rsidR="00CF6259" w:rsidRPr="00C63B00">
            <w:rPr>
              <w:noProof/>
            </w:rPr>
            <w:t>(Akimoğlu, 2020)</w:t>
          </w:r>
          <w:r w:rsidR="001752AE" w:rsidRPr="00C63B00">
            <w:fldChar w:fldCharType="end"/>
          </w:r>
        </w:sdtContent>
      </w:sdt>
      <w:r w:rsidR="001752AE" w:rsidRPr="00C63B00">
        <w:t>.</w:t>
      </w:r>
      <w:r w:rsidR="00AB7311">
        <w:t xml:space="preserve"> Yine de bu gibi örneklerin </w:t>
      </w:r>
      <w:r w:rsidR="00275F36">
        <w:t>Yavaş Hareketi</w:t>
      </w:r>
      <w:r w:rsidR="00AB7311">
        <w:t xml:space="preserve">’nin temelinde yer alan kapitalizme karşı radikal muhalefetle uyuşmadığı da dikkate alınmalıdır. </w:t>
      </w:r>
    </w:p>
    <w:p w14:paraId="725D5AE1" w14:textId="1C552A9F" w:rsidR="008E37C0" w:rsidRPr="00F42D84" w:rsidRDefault="00607416" w:rsidP="00F42D84">
      <w:pPr>
        <w:pStyle w:val="Balk3"/>
        <w:spacing w:line="360" w:lineRule="auto"/>
        <w:ind w:firstLine="567"/>
        <w:rPr>
          <w:rFonts w:ascii="Times New Roman" w:hAnsi="Times New Roman" w:cs="Times New Roman"/>
          <w:color w:val="auto"/>
        </w:rPr>
      </w:pPr>
      <w:bookmarkStart w:id="18" w:name="_Toc104893164"/>
      <w:r w:rsidRPr="00F42D84">
        <w:rPr>
          <w:rFonts w:ascii="Times New Roman" w:hAnsi="Times New Roman" w:cs="Times New Roman"/>
          <w:color w:val="auto"/>
        </w:rPr>
        <w:t>2. 2. 4. Yavaş Yaşam</w:t>
      </w:r>
      <w:bookmarkEnd w:id="18"/>
    </w:p>
    <w:p w14:paraId="02746227" w14:textId="7DC92225" w:rsidR="008E37C0" w:rsidRPr="00C63B00" w:rsidRDefault="008E37C0" w:rsidP="00D27561">
      <w:pPr>
        <w:spacing w:line="360" w:lineRule="auto"/>
        <w:ind w:firstLine="567"/>
        <w:jc w:val="both"/>
      </w:pPr>
      <w:r w:rsidRPr="00C63B00">
        <w:t xml:space="preserve">Yaşamın çeşitli sektörlerinde </w:t>
      </w:r>
      <w:r w:rsidR="00275F36">
        <w:t>Yavaş Hareketi</w:t>
      </w:r>
      <w:r w:rsidR="00913A56">
        <w:t>’nin</w:t>
      </w:r>
      <w:r w:rsidRPr="00C63B00">
        <w:t xml:space="preserve"> gelişimi yanında bir de ilgili alanyazında herhangi spesifik bir sektörü işaret etmeden yapılan </w:t>
      </w:r>
      <w:r w:rsidR="00667DC2">
        <w:t>“</w:t>
      </w:r>
      <w:r w:rsidR="00667DC2" w:rsidRPr="00C63B00">
        <w:t>Yavaş Yaşam</w:t>
      </w:r>
      <w:r w:rsidR="00667DC2">
        <w:t>” (Slow Living)</w:t>
      </w:r>
      <w:r w:rsidRPr="00C63B00">
        <w:t xml:space="preserve"> tartışmalarına bakmak gerekir. Bu konud</w:t>
      </w:r>
      <w:r w:rsidR="002014AD">
        <w:t>a yoğun alıntılanan</w:t>
      </w:r>
      <w:r w:rsidR="00AB7311">
        <w:t xml:space="preserve"> (ve bu çalışmada da başvurulan)</w:t>
      </w:r>
      <w:r w:rsidR="002014AD">
        <w:t xml:space="preserve"> bir </w:t>
      </w:r>
      <w:r w:rsidR="00AB7311">
        <w:t>eser olan</w:t>
      </w:r>
      <w:r w:rsidRPr="00C63B00">
        <w:t xml:space="preserve"> Parkins ve Craig’in 2006 tarihli “Slow Living” (Yavaş Yaşam) adlı çalışmaları</w:t>
      </w:r>
      <w:r w:rsidR="003D0DC1">
        <w:t xml:space="preserve"> bilhassa önemlidir</w:t>
      </w:r>
      <w:r w:rsidRPr="00C63B00">
        <w:t>. Yazarlar bu çalışmada O’Brien’ın</w:t>
      </w:r>
      <w:r w:rsidR="00AB7311">
        <w:t xml:space="preserve"> (200</w:t>
      </w:r>
      <w:r w:rsidR="002F76B6">
        <w:t>6</w:t>
      </w:r>
      <w:r w:rsidR="00AB7311">
        <w:t>)</w:t>
      </w:r>
      <w:r w:rsidRPr="00C63B00">
        <w:t xml:space="preserve"> belirttiği gibi </w:t>
      </w:r>
      <w:r w:rsidR="00667DC2">
        <w:t>“</w:t>
      </w:r>
      <w:r w:rsidRPr="00C63B00">
        <w:t>Yavaş Yemek</w:t>
      </w:r>
      <w:r w:rsidR="00667DC2">
        <w:t>”</w:t>
      </w:r>
      <w:r w:rsidRPr="00C63B00">
        <w:t xml:space="preserve"> hareketini daha geniş bir felsefeye sahip yavaş yaşam için bir ilham kaynağı olarak incelemektedirler. Hareketin yukarıda ilgili bölümde değinildiği gibi politik muhalefete dair bir merkezi boyutunun olduğu vurgulanır.</w:t>
      </w:r>
    </w:p>
    <w:p w14:paraId="320264D2" w14:textId="07FF7AC5" w:rsidR="00B60D39" w:rsidRDefault="00667DC2" w:rsidP="00D27561">
      <w:pPr>
        <w:spacing w:line="360" w:lineRule="auto"/>
        <w:ind w:firstLine="567"/>
        <w:jc w:val="both"/>
      </w:pPr>
      <w:r>
        <w:t>“</w:t>
      </w:r>
      <w:r w:rsidR="008E37C0" w:rsidRPr="00C63B00">
        <w:t xml:space="preserve">Yavaş </w:t>
      </w:r>
      <w:r>
        <w:t>Y</w:t>
      </w:r>
      <w:r w:rsidR="008E37C0" w:rsidRPr="00C63B00">
        <w:t>aşam</w:t>
      </w:r>
      <w:r>
        <w:t>”</w:t>
      </w:r>
      <w:r w:rsidR="008E37C0" w:rsidRPr="00C63B00">
        <w:t xml:space="preserve"> ihtiyacı, değerlerin, pratiklerin ve hizmetlerin yanı sıra zamanın dağılımını ve kullanımını da gündeme getirmiştir. “Yaşam politikası”</w:t>
      </w:r>
      <w:r w:rsidR="008E37C0" w:rsidRPr="00C63B00">
        <w:rPr>
          <w:rStyle w:val="DipnotBavurusu"/>
        </w:rPr>
        <w:footnoteReference w:id="11"/>
      </w:r>
      <w:r w:rsidR="008E37C0" w:rsidRPr="00C63B00">
        <w:t xml:space="preserve"> (life politics) boş zaman siyaseti ile sınırlandırılmamalıdır. Hayatın geri kalanı gibi iş hayatı da daha sorunlu bir hal almış ve ritim kaybolmuştur. Kendini gerçekleştirme süreçleri, istihdam ve emek dışında giderek daha fazla tüketim ve boş zaman olarak belirlenmektedir. Giddens’ın “yaşam politikası” kavramı “</w:t>
      </w:r>
      <w:r w:rsidRPr="00C63B00">
        <w:t>Yavaş Yaşam</w:t>
      </w:r>
      <w:r w:rsidR="008E37C0" w:rsidRPr="00C63B00">
        <w:t xml:space="preserve">” için yararlı olmuştur </w:t>
      </w:r>
      <w:r w:rsidR="00B60D39" w:rsidRPr="00C63B00">
        <w:rPr>
          <w:noProof/>
        </w:rPr>
        <w:t xml:space="preserve">(Parkins </w:t>
      </w:r>
      <w:r w:rsidR="00B60D39">
        <w:rPr>
          <w:noProof/>
        </w:rPr>
        <w:t>ve</w:t>
      </w:r>
      <w:r w:rsidR="00B60D39" w:rsidRPr="00C63B00">
        <w:rPr>
          <w:noProof/>
        </w:rPr>
        <w:t xml:space="preserve"> Craig, 2006, s. 12-13)</w:t>
      </w:r>
      <w:r w:rsidR="008E37C0" w:rsidRPr="00C63B00">
        <w:t>.</w:t>
      </w:r>
      <w:r w:rsidR="0021680B" w:rsidRPr="00C63B00">
        <w:t xml:space="preserve"> Yavaş yaşamak, </w:t>
      </w:r>
      <w:r w:rsidR="006B101B" w:rsidRPr="00C63B00">
        <w:t>daha fazla boş zaman</w:t>
      </w:r>
      <w:r w:rsidR="00B60D39">
        <w:t>a</w:t>
      </w:r>
      <w:r w:rsidR="006B101B" w:rsidRPr="00C63B00">
        <w:t xml:space="preserve"> sahip olmakla ilgili değil</w:t>
      </w:r>
      <w:r w:rsidR="00B60D39">
        <w:t>dir</w:t>
      </w:r>
      <w:r w:rsidR="006B101B" w:rsidRPr="00C63B00">
        <w:t>,</w:t>
      </w:r>
      <w:r w:rsidR="00B60D39">
        <w:t xml:space="preserve"> daha ziyade</w:t>
      </w:r>
      <w:r w:rsidR="006B101B" w:rsidRPr="00C63B00">
        <w:t xml:space="preserve"> “anlamlı şeyler için zaman” ayırma arzusu</w:t>
      </w:r>
      <w:r w:rsidR="00B60D39">
        <w:t>yla ilgilidir</w:t>
      </w:r>
      <w:r w:rsidR="006B101B" w:rsidRPr="00C63B00">
        <w:t>. “Yavaş Yaşam” sadece hıza ilişkin olumsuzlukların reddedilmesi değil, aynı zamanda zamanın dikkatli kullanımı ile daha zevkli ve etik bir yaş</w:t>
      </w:r>
      <w:r w:rsidR="00662E92" w:rsidRPr="00C63B00">
        <w:t xml:space="preserve">am tarzı anlamına gelmektedir </w:t>
      </w:r>
      <w:r w:rsidR="00B60D39" w:rsidRPr="00C63B00">
        <w:rPr>
          <w:noProof/>
        </w:rPr>
        <w:t xml:space="preserve">(Parkins </w:t>
      </w:r>
      <w:r w:rsidR="00B60D39">
        <w:rPr>
          <w:noProof/>
        </w:rPr>
        <w:t>ve</w:t>
      </w:r>
      <w:r w:rsidR="00B60D39" w:rsidRPr="00C63B00">
        <w:rPr>
          <w:noProof/>
        </w:rPr>
        <w:t xml:space="preserve"> Craig, 2006, s. 39)</w:t>
      </w:r>
      <w:r w:rsidR="00662E92" w:rsidRPr="00C63B00">
        <w:t>.</w:t>
      </w:r>
      <w:r w:rsidR="001B713C" w:rsidRPr="00C63B00">
        <w:t xml:space="preserve"> </w:t>
      </w:r>
    </w:p>
    <w:p w14:paraId="45E621BF" w14:textId="714AE9B4" w:rsidR="008E37C0" w:rsidRPr="00C63B00" w:rsidRDefault="001B713C" w:rsidP="00D27561">
      <w:pPr>
        <w:spacing w:line="360" w:lineRule="auto"/>
        <w:ind w:firstLine="567"/>
        <w:jc w:val="both"/>
      </w:pPr>
      <w:r w:rsidRPr="00C63B00">
        <w:t>Y</w:t>
      </w:r>
      <w:r w:rsidR="00FF7BF6" w:rsidRPr="00C63B00">
        <w:t>avaşlığa dayalı zamansallık</w:t>
      </w:r>
      <w:r w:rsidR="00B60D39">
        <w:t>,</w:t>
      </w:r>
      <w:r w:rsidRPr="00C63B00">
        <w:t xml:space="preserve"> “Zamanın Yavaşlatılması Derneği”nin (Society for the Deceleration of Time) </w:t>
      </w:r>
      <w:r w:rsidR="00FF7BF6" w:rsidRPr="00C63B00">
        <w:t xml:space="preserve">ifadesiyle, günlük yaşam pratiklerinin yeniden </w:t>
      </w:r>
      <w:r w:rsidR="00FF7BF6" w:rsidRPr="00C63B00">
        <w:lastRenderedPageBreak/>
        <w:t>sorgulanmasına ve hayata</w:t>
      </w:r>
      <w:r w:rsidR="00B60D39">
        <w:t xml:space="preserve"> yönelik</w:t>
      </w:r>
      <w:r w:rsidR="00FF7BF6" w:rsidRPr="00C63B00">
        <w:t xml:space="preserve"> daha düşünceli bir yaklaşıma teşvik edilmesine yol açabilir. Avustur</w:t>
      </w:r>
      <w:r w:rsidR="00854000" w:rsidRPr="00C63B00">
        <w:t>ya merkezli bu organizasyon zamana daha çok önem vermek ve kültürün baskın hız olgusunu eleştirmek için faaliyetler yürütmektedi</w:t>
      </w:r>
      <w:r w:rsidR="004302C6" w:rsidRPr="00C63B00">
        <w:t xml:space="preserve">r. Derneğin amacı, </w:t>
      </w:r>
      <w:r w:rsidR="00914102" w:rsidRPr="00C63B00">
        <w:t>endüstriyel üretim sürecini şekillendiren hızın, sadece işimizi yapma şeklimize değil, neredeyse t</w:t>
      </w:r>
      <w:r w:rsidR="003130AF" w:rsidRPr="00C63B00">
        <w:t>üm yaşam alanlarına yayıldığını vurgulamak</w:t>
      </w:r>
      <w:r w:rsidR="00914102" w:rsidRPr="00C63B00">
        <w:t xml:space="preserve">, </w:t>
      </w:r>
      <w:r w:rsidR="004302C6" w:rsidRPr="00C63B00">
        <w:t>hayatımızın çoğunu şekillendiren gereksiz telaş ve koşuşturmaya dikkat çekmek, medyanın ilgisi ile tespit ettikleri sorunlara</w:t>
      </w:r>
      <w:r w:rsidR="00AD2725" w:rsidRPr="00C63B00">
        <w:t xml:space="preserve"> farkındalık oluşturmaktır </w:t>
      </w:r>
      <w:sdt>
        <w:sdtPr>
          <w:id w:val="-912543963"/>
          <w:citation/>
        </w:sdtPr>
        <w:sdtEndPr/>
        <w:sdtContent>
          <w:r w:rsidR="00AD2725" w:rsidRPr="00C63B00">
            <w:fldChar w:fldCharType="begin"/>
          </w:r>
          <w:r w:rsidR="00AD2725" w:rsidRPr="00C63B00">
            <w:instrText xml:space="preserve"> CITATION Hei09 \l 1055 </w:instrText>
          </w:r>
          <w:r w:rsidR="00AD2725" w:rsidRPr="00C63B00">
            <w:fldChar w:fldCharType="separate"/>
          </w:r>
          <w:r w:rsidR="00CF6259" w:rsidRPr="00C63B00">
            <w:rPr>
              <w:noProof/>
            </w:rPr>
            <w:t>(Heintel, 2009)</w:t>
          </w:r>
          <w:r w:rsidR="00AD2725" w:rsidRPr="00C63B00">
            <w:fldChar w:fldCharType="end"/>
          </w:r>
        </w:sdtContent>
      </w:sdt>
      <w:r w:rsidR="00AD2725" w:rsidRPr="00C63B00">
        <w:t>.</w:t>
      </w:r>
    </w:p>
    <w:p w14:paraId="53CCC95A" w14:textId="062D2565" w:rsidR="003E645B" w:rsidRPr="00C63B00" w:rsidRDefault="003E645B" w:rsidP="00D27561">
      <w:pPr>
        <w:spacing w:line="360" w:lineRule="auto"/>
        <w:ind w:firstLine="567"/>
        <w:jc w:val="both"/>
      </w:pPr>
      <w:r w:rsidRPr="00C63B00">
        <w:t>Çağdaş yaşamda zaman</w:t>
      </w:r>
      <w:r w:rsidR="00684D2C" w:rsidRPr="00C63B00">
        <w:t xml:space="preserve">, bilgi ve iletişim teknolojisindeki gelişmelerle öyle hızlanmıştır ki artık “anlık zaman” (instantaneous time) önemli bir hal almıştır. Eskiden güncelleme (update) 24 saatlik bir dilimi kapsamaktayken, bugün Levent Erden’in tanımıyla “anındamak” önemlidir. Bunun nedeni bir an içinde yapılabilecek olan şeylerin sınırsız olmasıdır </w:t>
      </w:r>
      <w:sdt>
        <w:sdtPr>
          <w:id w:val="-1210872119"/>
          <w:citation/>
        </w:sdtPr>
        <w:sdtEndPr/>
        <w:sdtContent>
          <w:r w:rsidR="00D05D1B" w:rsidRPr="00C63B00">
            <w:fldChar w:fldCharType="begin"/>
          </w:r>
          <w:r w:rsidR="00D05D1B" w:rsidRPr="00C63B00">
            <w:instrText xml:space="preserve"> CITATION Erd20 \l 1055 </w:instrText>
          </w:r>
          <w:r w:rsidR="00D05D1B" w:rsidRPr="00C63B00">
            <w:fldChar w:fldCharType="separate"/>
          </w:r>
          <w:r w:rsidR="00CF6259" w:rsidRPr="00C63B00">
            <w:rPr>
              <w:noProof/>
            </w:rPr>
            <w:t>(Erden, 2020)</w:t>
          </w:r>
          <w:r w:rsidR="00D05D1B" w:rsidRPr="00C63B00">
            <w:fldChar w:fldCharType="end"/>
          </w:r>
        </w:sdtContent>
      </w:sdt>
      <w:r w:rsidR="00D05D1B" w:rsidRPr="00C63B00">
        <w:t>.</w:t>
      </w:r>
      <w:r w:rsidR="004413C7" w:rsidRPr="00C63B00">
        <w:t xml:space="preserve"> </w:t>
      </w:r>
      <w:r w:rsidR="00667DC2">
        <w:t>“</w:t>
      </w:r>
      <w:r w:rsidR="004413C7" w:rsidRPr="00C63B00">
        <w:t xml:space="preserve">Yavaş </w:t>
      </w:r>
      <w:r w:rsidR="00667DC2">
        <w:t>Y</w:t>
      </w:r>
      <w:r w:rsidR="004413C7" w:rsidRPr="00C63B00">
        <w:t>aşam</w:t>
      </w:r>
      <w:r w:rsidR="00667DC2">
        <w:t>”</w:t>
      </w:r>
      <w:r w:rsidR="004413C7" w:rsidRPr="00C63B00">
        <w:t xml:space="preserve"> alanları, küresel kapitalizmin homojenleşen üretimine karşı yerel ve kültürel özgünlüğü desteklemektedir. </w:t>
      </w:r>
      <w:r w:rsidR="00976D6E">
        <w:t xml:space="preserve">Bunu yaparken nostaljik bir eğilimle, örneğin, </w:t>
      </w:r>
      <w:r w:rsidR="004F5557" w:rsidRPr="00C63B00">
        <w:t xml:space="preserve">kırsal </w:t>
      </w:r>
      <w:r w:rsidR="00976D6E">
        <w:t>ortamda</w:t>
      </w:r>
      <w:r w:rsidR="004F5557" w:rsidRPr="00C63B00">
        <w:t xml:space="preserve"> romantik bir kasaba hayatı yaratmaktan ziyade modern yaşam bağlamında yereli, toprağı, ürünü ve birbirimizle olan sosyal ilişkileri gözden geçirmemizi amaç edinen siyasi bir eğilim</w:t>
      </w:r>
      <w:r w:rsidR="00976D6E">
        <w:t xml:space="preserve"> olarak görülmelidir</w:t>
      </w:r>
      <w:r w:rsidR="004F5557" w:rsidRPr="00C63B00">
        <w:t xml:space="preserve"> </w:t>
      </w:r>
      <w:r w:rsidR="00976D6E" w:rsidRPr="00C63B00">
        <w:rPr>
          <w:noProof/>
        </w:rPr>
        <w:t xml:space="preserve">(Parkins </w:t>
      </w:r>
      <w:r w:rsidR="00976D6E">
        <w:rPr>
          <w:noProof/>
        </w:rPr>
        <w:t>ve</w:t>
      </w:r>
      <w:r w:rsidR="00976D6E" w:rsidRPr="00C63B00">
        <w:rPr>
          <w:noProof/>
        </w:rPr>
        <w:t xml:space="preserve"> Craig, 2006, s. 85)</w:t>
      </w:r>
      <w:r w:rsidR="004F5557" w:rsidRPr="00C63B00">
        <w:t>.</w:t>
      </w:r>
      <w:r w:rsidR="002067C7" w:rsidRPr="00C63B00">
        <w:t xml:space="preserve"> </w:t>
      </w:r>
    </w:p>
    <w:p w14:paraId="28A98358" w14:textId="22DDB587" w:rsidR="008E37C0" w:rsidRPr="00C63B00" w:rsidRDefault="0010635E" w:rsidP="00D27561">
      <w:pPr>
        <w:spacing w:line="360" w:lineRule="auto"/>
        <w:ind w:firstLine="567"/>
        <w:jc w:val="both"/>
      </w:pPr>
      <w:r w:rsidRPr="00C63B00">
        <w:t>“Yavaş Yaşam” sadece küresel gündelik hayatın zamansal baskılarına bireysel bir yanıt arama</w:t>
      </w:r>
      <w:r w:rsidR="002E6574" w:rsidRPr="00C63B00">
        <w:t xml:space="preserve"> değildir; aynı zamanda kolektif uygulamalar</w:t>
      </w:r>
      <w:r w:rsidR="007078B9">
        <w:t xml:space="preserve"> </w:t>
      </w:r>
      <w:r w:rsidR="002E6574" w:rsidRPr="00C63B00">
        <w:t>da</w:t>
      </w:r>
      <w:r w:rsidR="00D014A2" w:rsidRPr="00C63B00">
        <w:t xml:space="preserve"> içermektedir. Örneğin </w:t>
      </w:r>
      <w:r w:rsidR="00256C1A" w:rsidRPr="00C63B00">
        <w:t>ABD’de 2003 yılında “Zamanını Geri Al Günü” (Take Back Your Time Day) kampanyası gibi, ülke çapında insanları bir gün işten izin almaya teşvik edilerek zaman darlığına bir alternatif oluşturulmak istenmiştir</w:t>
      </w:r>
      <w:r w:rsidR="00976D6E" w:rsidRPr="00C63B00">
        <w:rPr>
          <w:noProof/>
        </w:rPr>
        <w:t xml:space="preserve"> (Parkins </w:t>
      </w:r>
      <w:r w:rsidR="00976D6E">
        <w:rPr>
          <w:noProof/>
        </w:rPr>
        <w:t>ve</w:t>
      </w:r>
      <w:r w:rsidR="00976D6E" w:rsidRPr="00C63B00">
        <w:rPr>
          <w:noProof/>
        </w:rPr>
        <w:t xml:space="preserve"> Craig, 2006, s. 51)</w:t>
      </w:r>
      <w:r w:rsidR="00256C1A" w:rsidRPr="00C63B00">
        <w:t>. Yine b</w:t>
      </w:r>
      <w:r w:rsidR="001C7365" w:rsidRPr="00C63B00">
        <w:t xml:space="preserve">ir diğer örnek ise </w:t>
      </w:r>
      <w:r w:rsidR="00D014A2" w:rsidRPr="00C63B00">
        <w:t>s</w:t>
      </w:r>
      <w:r w:rsidR="001C751F" w:rsidRPr="00C63B00">
        <w:t xml:space="preserve">on yıllarda, </w:t>
      </w:r>
      <w:r w:rsidR="00483951" w:rsidRPr="00C63B00">
        <w:t xml:space="preserve">“downshifting” (vites küçültme) gibi </w:t>
      </w:r>
      <w:r w:rsidR="00B117A6" w:rsidRPr="00C63B00">
        <w:t>bir yaşam tarzının</w:t>
      </w:r>
      <w:r w:rsidR="00483951" w:rsidRPr="00C63B00">
        <w:t xml:space="preserve"> oluştuğu görülmektedir. </w:t>
      </w:r>
      <w:r w:rsidR="00D45B4D" w:rsidRPr="00C63B00">
        <w:t xml:space="preserve">Vites küçültme, zamanın yönetimini ele almayı ve daha tatmin edici faaliyetlere zaman ayırmakla ilgilidir. </w:t>
      </w:r>
      <w:r w:rsidR="0027774A" w:rsidRPr="00C63B00">
        <w:t xml:space="preserve">Daha az çalışarak ve daha az kazanarak, </w:t>
      </w:r>
      <w:r w:rsidR="00B87791" w:rsidRPr="00C63B00">
        <w:t>d</w:t>
      </w:r>
      <w:r w:rsidR="00D95C3E" w:rsidRPr="00C63B00">
        <w:t xml:space="preserve">aha mutlu ve basit yaşamayı temel almaktadır. </w:t>
      </w:r>
      <w:r w:rsidR="007523EC" w:rsidRPr="00C63B00">
        <w:t xml:space="preserve">Ekolojik ayak izini azaltmak için daha az tüketirler ve </w:t>
      </w:r>
      <w:r w:rsidR="007F5E18" w:rsidRPr="00C63B00">
        <w:t xml:space="preserve">aileye daha çok zaman ayırırlar </w:t>
      </w:r>
      <w:sdt>
        <w:sdtPr>
          <w:id w:val="1485125170"/>
          <w:citation/>
        </w:sdtPr>
        <w:sdtEndPr/>
        <w:sdtContent>
          <w:r w:rsidR="007F5E18" w:rsidRPr="00C63B00">
            <w:fldChar w:fldCharType="begin"/>
          </w:r>
          <w:r w:rsidR="007F5E18" w:rsidRPr="00C63B00">
            <w:instrText xml:space="preserve"> CITATION Dow20 \l 1055 </w:instrText>
          </w:r>
          <w:r w:rsidR="007F5E18" w:rsidRPr="00C63B00">
            <w:fldChar w:fldCharType="separate"/>
          </w:r>
          <w:r w:rsidR="00CF6259" w:rsidRPr="00C63B00">
            <w:rPr>
              <w:noProof/>
            </w:rPr>
            <w:t>(Downshifting as a way of life, tarih yok)</w:t>
          </w:r>
          <w:r w:rsidR="007F5E18" w:rsidRPr="00C63B00">
            <w:fldChar w:fldCharType="end"/>
          </w:r>
        </w:sdtContent>
      </w:sdt>
      <w:r w:rsidR="007F5E18" w:rsidRPr="00C63B00">
        <w:t xml:space="preserve">. İlk kez 2006 yılında Ulusal Vites Düşürme Haftası (National Downshifting Week) Nisan ayının son haftasında düzenlenmiştir. </w:t>
      </w:r>
      <w:r w:rsidR="00F66A12" w:rsidRPr="00C63B00">
        <w:t>Bu hayat tarzı</w:t>
      </w:r>
      <w:r w:rsidR="005C1F2F" w:rsidRPr="00C63B00">
        <w:t>,</w:t>
      </w:r>
      <w:r w:rsidR="00F66A12" w:rsidRPr="00C63B00">
        <w:t xml:space="preserve"> özellikle endüstriyel toplumda yaşayan (Amerika Birleşik Devletleri, Birleşik Krallık, Yeni Zelanda, Avustralya, Rusya gibi) birey</w:t>
      </w:r>
      <w:r w:rsidR="007F5E18" w:rsidRPr="00C63B00">
        <w:t>ler tarafından ilgi görmektedir.</w:t>
      </w:r>
    </w:p>
    <w:p w14:paraId="4D3F4DBD" w14:textId="7989FD0C" w:rsidR="00F74B32" w:rsidRPr="00C63B00" w:rsidRDefault="00F74B32" w:rsidP="00D27561">
      <w:pPr>
        <w:spacing w:line="360" w:lineRule="auto"/>
        <w:ind w:firstLine="567"/>
        <w:jc w:val="both"/>
        <w:rPr>
          <w:color w:val="000000" w:themeColor="text1"/>
        </w:rPr>
      </w:pPr>
      <w:r w:rsidRPr="00C63B00">
        <w:rPr>
          <w:color w:val="000000" w:themeColor="text1"/>
        </w:rPr>
        <w:lastRenderedPageBreak/>
        <w:t>Minimalizm kitabında</w:t>
      </w:r>
      <w:r w:rsidR="00976D6E">
        <w:rPr>
          <w:color w:val="000000" w:themeColor="text1"/>
        </w:rPr>
        <w:t xml:space="preserve"> konuya değinen Millburn,</w:t>
      </w:r>
      <w:r w:rsidRPr="00C63B00">
        <w:rPr>
          <w:color w:val="000000" w:themeColor="text1"/>
        </w:rPr>
        <w:t xml:space="preserve"> zor bir çocukluk geçir</w:t>
      </w:r>
      <w:r w:rsidR="00976D6E">
        <w:rPr>
          <w:color w:val="000000" w:themeColor="text1"/>
        </w:rPr>
        <w:t>diğini</w:t>
      </w:r>
      <w:r w:rsidRPr="00C63B00">
        <w:rPr>
          <w:color w:val="000000" w:themeColor="text1"/>
        </w:rPr>
        <w:t>, yirmili yaşlarında kurumsal yönetici olarak hayatını devam ettirirken artık yorulduğunu ve hayatının geri kalanını bir minimalist olarak geçirmeye karar ver</w:t>
      </w:r>
      <w:r w:rsidR="00976D6E">
        <w:rPr>
          <w:color w:val="000000" w:themeColor="text1"/>
        </w:rPr>
        <w:t>diğini belirtir</w:t>
      </w:r>
      <w:r w:rsidRPr="00C63B00">
        <w:rPr>
          <w:color w:val="000000" w:themeColor="text1"/>
        </w:rPr>
        <w:t>. Başından geçen olayları ve hayatındaki fazlalıklardan kurtulup daha sade bir hayata geçişini</w:t>
      </w:r>
      <w:r w:rsidR="00976D6E">
        <w:rPr>
          <w:color w:val="000000" w:themeColor="text1"/>
        </w:rPr>
        <w:t xml:space="preserve"> bu eserinde</w:t>
      </w:r>
      <w:r w:rsidRPr="00C63B00">
        <w:rPr>
          <w:color w:val="000000" w:themeColor="text1"/>
        </w:rPr>
        <w:t xml:space="preserve"> anlatmaktadır </w:t>
      </w:r>
      <w:r w:rsidR="00976D6E" w:rsidRPr="00C63B00">
        <w:rPr>
          <w:noProof/>
          <w:color w:val="000000" w:themeColor="text1"/>
        </w:rPr>
        <w:t>(</w:t>
      </w:r>
      <w:r w:rsidR="00976D6E">
        <w:rPr>
          <w:noProof/>
          <w:color w:val="000000" w:themeColor="text1"/>
        </w:rPr>
        <w:t xml:space="preserve">bkz. </w:t>
      </w:r>
      <w:r w:rsidR="00976D6E" w:rsidRPr="00C63B00">
        <w:rPr>
          <w:noProof/>
          <w:color w:val="000000" w:themeColor="text1"/>
        </w:rPr>
        <w:t xml:space="preserve">Millburn </w:t>
      </w:r>
      <w:r w:rsidR="00976D6E">
        <w:rPr>
          <w:noProof/>
          <w:color w:val="000000" w:themeColor="text1"/>
        </w:rPr>
        <w:t>ve</w:t>
      </w:r>
      <w:r w:rsidR="00976D6E" w:rsidRPr="00C63B00">
        <w:rPr>
          <w:noProof/>
          <w:color w:val="000000" w:themeColor="text1"/>
        </w:rPr>
        <w:t xml:space="preserve"> Nicodemus, 2020, s. 19-20)</w:t>
      </w:r>
      <w:r w:rsidRPr="00C63B00">
        <w:rPr>
          <w:color w:val="000000" w:themeColor="text1"/>
        </w:rPr>
        <w:t>.</w:t>
      </w:r>
      <w:r w:rsidR="00976D6E">
        <w:rPr>
          <w:color w:val="000000" w:themeColor="text1"/>
        </w:rPr>
        <w:t xml:space="preserve"> Bu kitapta dile getirilen görüşlerin bazılarına bakmak gerekirse; d</w:t>
      </w:r>
      <w:r w:rsidR="001841EE" w:rsidRPr="00C63B00">
        <w:rPr>
          <w:color w:val="000000" w:themeColor="text1"/>
        </w:rPr>
        <w:t xml:space="preserve">aha küçük yaşımızda bizi etkisi </w:t>
      </w:r>
      <w:r w:rsidRPr="00C63B00">
        <w:rPr>
          <w:color w:val="000000" w:themeColor="text1"/>
        </w:rPr>
        <w:t xml:space="preserve">altına alan tüketme arzusu zamanla artarak devam etmektedir. </w:t>
      </w:r>
      <w:r w:rsidR="009F3B06" w:rsidRPr="00C63B00">
        <w:rPr>
          <w:color w:val="000000" w:themeColor="text1"/>
        </w:rPr>
        <w:t>Her alışverişte Pavlov’un köpeği gibi adrenalin salyaları akıt</w:t>
      </w:r>
      <w:r w:rsidR="00976D6E">
        <w:rPr>
          <w:color w:val="000000" w:themeColor="text1"/>
        </w:rPr>
        <w:t>maktayız</w:t>
      </w:r>
      <w:r w:rsidR="009F3B06" w:rsidRPr="00C63B00">
        <w:rPr>
          <w:color w:val="000000" w:themeColor="text1"/>
        </w:rPr>
        <w:t xml:space="preserve"> fakat ne kadar çok şeye sahip olursak olalım mutlu olamadığımızı görüyoruz. Amerikan rüyası olarak pazarlanan tüketim odaklı yaşam tarzı mutlu etmeye yetmiyor. Amerikan rüyası bizi şişman, memnuniyetsiz, borçlu, izole ve boşlukları eşyalarla dolduran bireylere dönüştürmüştür. Minimalizm ise kontrolsüz tüketimimizi sorgulamamıza yardım etmektedir </w:t>
      </w:r>
      <w:r w:rsidR="00976D6E" w:rsidRPr="00C63B00">
        <w:rPr>
          <w:noProof/>
          <w:color w:val="000000" w:themeColor="text1"/>
        </w:rPr>
        <w:t xml:space="preserve">(Millburn </w:t>
      </w:r>
      <w:r w:rsidR="00976D6E">
        <w:rPr>
          <w:noProof/>
          <w:color w:val="000000" w:themeColor="text1"/>
        </w:rPr>
        <w:t>ve</w:t>
      </w:r>
      <w:r w:rsidR="00976D6E" w:rsidRPr="00C63B00">
        <w:rPr>
          <w:noProof/>
          <w:color w:val="000000" w:themeColor="text1"/>
        </w:rPr>
        <w:t xml:space="preserve"> Nicodemus, 2020, s. 57-58)</w:t>
      </w:r>
      <w:r w:rsidR="009F3B06" w:rsidRPr="00C63B00">
        <w:rPr>
          <w:color w:val="000000" w:themeColor="text1"/>
        </w:rPr>
        <w:t>.</w:t>
      </w:r>
    </w:p>
    <w:p w14:paraId="5773F89A" w14:textId="76544ADB" w:rsidR="00902E4A" w:rsidRPr="00F42D84" w:rsidRDefault="00607416" w:rsidP="00F42D84">
      <w:pPr>
        <w:pStyle w:val="Balk3"/>
        <w:spacing w:line="360" w:lineRule="auto"/>
        <w:ind w:firstLine="567"/>
        <w:rPr>
          <w:rFonts w:ascii="Times New Roman" w:hAnsi="Times New Roman" w:cs="Times New Roman"/>
          <w:color w:val="auto"/>
        </w:rPr>
      </w:pPr>
      <w:bookmarkStart w:id="19" w:name="_Toc104893165"/>
      <w:r w:rsidRPr="00F42D84">
        <w:rPr>
          <w:rFonts w:ascii="Times New Roman" w:hAnsi="Times New Roman" w:cs="Times New Roman"/>
          <w:color w:val="auto"/>
        </w:rPr>
        <w:t>2. 2. 5. Yavaş Sanat</w:t>
      </w:r>
      <w:bookmarkEnd w:id="19"/>
    </w:p>
    <w:p w14:paraId="4DEDDD1D" w14:textId="2383D208" w:rsidR="00606E91" w:rsidRDefault="006F6719" w:rsidP="00D27561">
      <w:pPr>
        <w:spacing w:line="360" w:lineRule="auto"/>
        <w:ind w:firstLine="567"/>
        <w:jc w:val="both"/>
      </w:pPr>
      <w:r>
        <w:t>Yavaş Hareket</w:t>
      </w:r>
      <w:r w:rsidR="00526748" w:rsidRPr="00C63B00">
        <w:t xml:space="preserve"> pek çok alanda olduğu gibi</w:t>
      </w:r>
      <w:r w:rsidR="007E6924" w:rsidRPr="00C63B00">
        <w:t xml:space="preserve"> sanat galerinde de kendini göstermektedir. </w:t>
      </w:r>
      <w:r w:rsidR="00902E4A" w:rsidRPr="00C63B00">
        <w:t>Sanata daha yakından bakmayı teşvik eden bi</w:t>
      </w:r>
      <w:r w:rsidR="002130DA" w:rsidRPr="00C63B00">
        <w:t>r girişim olarak 6 Nisan 2009 tarihinden günümüze</w:t>
      </w:r>
      <w:r w:rsidR="00902E4A" w:rsidRPr="00C63B00">
        <w:t xml:space="preserve"> </w:t>
      </w:r>
      <w:r w:rsidR="00136525" w:rsidRPr="00C63B00">
        <w:t xml:space="preserve">“Yavaş Sanat Günü” (Slow Art Day) etkinliği düzenlenmektedir. </w:t>
      </w:r>
      <w:r w:rsidR="00BF0E3D" w:rsidRPr="00C63B00">
        <w:t>Yavaş Sanat Günü’nün kurucusu olan Phil Terry, eserlerin önünde daha uzun süre vakit geçirmeyi önermektedir. Terry’e göre, “Yavaşlamak, sanata cesaret kır</w:t>
      </w:r>
      <w:r w:rsidR="00372437">
        <w:t>mak</w:t>
      </w:r>
      <w:r w:rsidR="00BF0E3D" w:rsidRPr="00C63B00">
        <w:t xml:space="preserve"> yerine enerji veren farklı bir gözle bakmamızı sağlıyor</w:t>
      </w:r>
      <w:r w:rsidR="00390A89">
        <w:t>…”</w:t>
      </w:r>
      <w:r w:rsidR="00BF0E3D" w:rsidRPr="00C63B00">
        <w:t xml:space="preserve"> </w:t>
      </w:r>
      <w:sdt>
        <w:sdtPr>
          <w:id w:val="-2043047041"/>
          <w:citation/>
        </w:sdtPr>
        <w:sdtEndPr/>
        <w:sdtContent>
          <w:r w:rsidR="00BF0E3D" w:rsidRPr="00C63B00">
            <w:fldChar w:fldCharType="begin"/>
          </w:r>
          <w:r w:rsidR="00BF0E3D" w:rsidRPr="00C63B00">
            <w:instrText xml:space="preserve"> CITATION Bai19 \l 1055 </w:instrText>
          </w:r>
          <w:r w:rsidR="00BF0E3D" w:rsidRPr="00C63B00">
            <w:fldChar w:fldCharType="separate"/>
          </w:r>
          <w:r w:rsidR="00CF6259" w:rsidRPr="00C63B00">
            <w:rPr>
              <w:noProof/>
            </w:rPr>
            <w:t>(Bailey, 2019)</w:t>
          </w:r>
          <w:r w:rsidR="00BF0E3D" w:rsidRPr="00C63B00">
            <w:fldChar w:fldCharType="end"/>
          </w:r>
        </w:sdtContent>
      </w:sdt>
      <w:r w:rsidR="00BF0E3D" w:rsidRPr="00C63B00">
        <w:t>.</w:t>
      </w:r>
      <w:r w:rsidR="009279A4" w:rsidRPr="00C63B00">
        <w:t xml:space="preserve"> </w:t>
      </w:r>
      <w:r w:rsidR="00136525" w:rsidRPr="00C63B00">
        <w:t xml:space="preserve">Etkinlik kapsamında katılımcılar, </w:t>
      </w:r>
      <w:r w:rsidR="00054554" w:rsidRPr="00C63B00">
        <w:t xml:space="preserve">müzede </w:t>
      </w:r>
      <w:r w:rsidR="00136525" w:rsidRPr="00C63B00">
        <w:t>önceden belirlenmiş beş adet esere her birinin önünde yaklaşık 5 ila 10 dakika boyunca</w:t>
      </w:r>
      <w:r w:rsidR="00390A89">
        <w:t xml:space="preserve"> durarak,</w:t>
      </w:r>
      <w:r w:rsidR="00136525" w:rsidRPr="00C63B00">
        <w:t xml:space="preserve"> eserleri incelemektedirler. Daha sonra ise söz konusu katılımcılar, öğle yemeğinde deneyimlerini paylaşmak</w:t>
      </w:r>
      <w:r w:rsidR="005842B6" w:rsidRPr="00C63B00">
        <w:t xml:space="preserve"> üzere bir araya gelmektedirler </w:t>
      </w:r>
      <w:sdt>
        <w:sdtPr>
          <w:id w:val="328175647"/>
          <w:citation/>
        </w:sdtPr>
        <w:sdtEndPr/>
        <w:sdtContent>
          <w:r w:rsidR="005842B6" w:rsidRPr="00C63B00">
            <w:fldChar w:fldCharType="begin"/>
          </w:r>
          <w:r w:rsidR="005842B6" w:rsidRPr="00C63B00">
            <w:instrText xml:space="preserve"> CITATION Wat19 \l 1055 </w:instrText>
          </w:r>
          <w:r w:rsidR="005842B6" w:rsidRPr="00C63B00">
            <w:fldChar w:fldCharType="separate"/>
          </w:r>
          <w:r w:rsidR="00CF6259" w:rsidRPr="00C63B00">
            <w:rPr>
              <w:noProof/>
            </w:rPr>
            <w:t>(Watts, 2019)</w:t>
          </w:r>
          <w:r w:rsidR="005842B6" w:rsidRPr="00C63B00">
            <w:fldChar w:fldCharType="end"/>
          </w:r>
        </w:sdtContent>
      </w:sdt>
      <w:r w:rsidR="005842B6" w:rsidRPr="00C63B00">
        <w:t>.</w:t>
      </w:r>
    </w:p>
    <w:p w14:paraId="0A133CDD" w14:textId="409087C8" w:rsidR="001C017F" w:rsidRDefault="008857C3" w:rsidP="00D27561">
      <w:pPr>
        <w:spacing w:line="360" w:lineRule="auto"/>
        <w:ind w:firstLine="567"/>
        <w:jc w:val="both"/>
      </w:pPr>
      <w:r w:rsidRPr="00C63B00">
        <w:t>Arden Reed, “New Sites for Slowness: Speed and Nineteenth-Century Stereoscopy” (2014)</w:t>
      </w:r>
      <w:r w:rsidR="00390A89">
        <w:t xml:space="preserve"> adlı</w:t>
      </w:r>
      <w:r w:rsidRPr="00C63B00">
        <w:t xml:space="preserve"> makalesinde daha zengin ve daha anlamlı estetik deneyimler yaratmak için </w:t>
      </w:r>
      <w:r w:rsidR="0069391C" w:rsidRPr="00C63B00">
        <w:t xml:space="preserve">“Yavaş Sanat” </w:t>
      </w:r>
      <w:r w:rsidRPr="00C63B00">
        <w:t>(</w:t>
      </w:r>
      <w:r w:rsidR="0069391C" w:rsidRPr="00C63B00">
        <w:t>Slow Art</w:t>
      </w:r>
      <w:r w:rsidRPr="00C63B00">
        <w:t>) adını verdiği yeni bir estetik kategori</w:t>
      </w:r>
      <w:r w:rsidR="00ED25F4" w:rsidRPr="00C63B00">
        <w:t xml:space="preserve">yi ortaya koyar. </w:t>
      </w:r>
      <w:r w:rsidRPr="00C63B00">
        <w:t xml:space="preserve">Bakma biçimimizi değiştirmemizin baktığımız şeyi de değiştireceğini iddia eder. </w:t>
      </w:r>
      <w:r w:rsidR="00287886" w:rsidRPr="00C63B00">
        <w:t xml:space="preserve">Hız kültürünün dikkat üzerindeki etkisine ve “görmek” için gösterilen özenli çabanın zevkine dikkat çeker </w:t>
      </w:r>
      <w:sdt>
        <w:sdtPr>
          <w:id w:val="1503167179"/>
          <w:citation/>
        </w:sdtPr>
        <w:sdtEndPr/>
        <w:sdtContent>
          <w:r w:rsidR="00287886" w:rsidRPr="00C63B00">
            <w:fldChar w:fldCharType="begin"/>
          </w:r>
          <w:r w:rsidR="00287886" w:rsidRPr="00C63B00">
            <w:instrText xml:space="preserve"> CITATION Ree14 \l 1055 </w:instrText>
          </w:r>
          <w:r w:rsidR="00287886" w:rsidRPr="00C63B00">
            <w:fldChar w:fldCharType="separate"/>
          </w:r>
          <w:r w:rsidR="00287886" w:rsidRPr="00C63B00">
            <w:rPr>
              <w:noProof/>
            </w:rPr>
            <w:t>(Reed, 2014)</w:t>
          </w:r>
          <w:r w:rsidR="00287886" w:rsidRPr="00C63B00">
            <w:fldChar w:fldCharType="end"/>
          </w:r>
        </w:sdtContent>
      </w:sdt>
      <w:r w:rsidR="00287886" w:rsidRPr="00C63B00">
        <w:t>.</w:t>
      </w:r>
      <w:r w:rsidR="00ED25F4" w:rsidRPr="00C63B00">
        <w:t xml:space="preserve"> </w:t>
      </w:r>
      <w:r w:rsidR="005B7F2C" w:rsidRPr="00C63B00">
        <w:t>Reed</w:t>
      </w:r>
      <w:r w:rsidR="00A8017B" w:rsidRPr="00C63B00">
        <w:t xml:space="preserve"> (2017) </w:t>
      </w:r>
      <w:r w:rsidR="00390A89">
        <w:t>“</w:t>
      </w:r>
      <w:r w:rsidR="00677A4E" w:rsidRPr="00C63B00">
        <w:t xml:space="preserve">Slow </w:t>
      </w:r>
      <w:r w:rsidR="00677A4E" w:rsidRPr="00C63B00">
        <w:lastRenderedPageBreak/>
        <w:t>Art: The Experience of Looking, Sacred Images to James Turrell</w:t>
      </w:r>
      <w:r w:rsidR="00390A89">
        <w:t>” adlı</w:t>
      </w:r>
      <w:r w:rsidR="005B7F2C" w:rsidRPr="00C63B00">
        <w:t xml:space="preserve"> kitabında </w:t>
      </w:r>
      <w:r w:rsidRPr="00C63B00">
        <w:t xml:space="preserve">ise </w:t>
      </w:r>
      <w:r w:rsidR="003B102F" w:rsidRPr="00C63B00">
        <w:t xml:space="preserve">“Yavaş Sanatı” anlatırken bir sanat eserini incelerken yavaşlamaktan bahseder. </w:t>
      </w:r>
      <w:r w:rsidR="00DD3B22" w:rsidRPr="00C63B00">
        <w:t>“Yavaş</w:t>
      </w:r>
      <w:r w:rsidR="00390A89">
        <w:t xml:space="preserve"> S</w:t>
      </w:r>
      <w:r w:rsidR="00DD3B22" w:rsidRPr="00C63B00">
        <w:t xml:space="preserve">anatı” bir deneyim olarak ele alır. Bir esere kısa süreli bakmak ile uzun süre (tefekkürle) bakmanın aynı anlama gelmediğini </w:t>
      </w:r>
      <w:r w:rsidR="00390A89">
        <w:t xml:space="preserve">öne sürer </w:t>
      </w:r>
      <w:r w:rsidR="00DD3B22" w:rsidRPr="00C63B00">
        <w:t xml:space="preserve">ve </w:t>
      </w:r>
      <w:r w:rsidR="00390A89">
        <w:t xml:space="preserve">bu bağlamda </w:t>
      </w:r>
      <w:r w:rsidR="00DD3B22" w:rsidRPr="00C63B00">
        <w:t>arada ne gibi farklar olduğunu sorgular</w:t>
      </w:r>
      <w:r w:rsidR="00390A89">
        <w:t>;</w:t>
      </w:r>
      <w:r w:rsidR="00532FEC" w:rsidRPr="00C63B00">
        <w:t xml:space="preserve"> </w:t>
      </w:r>
      <w:r w:rsidR="00390A89">
        <w:t>“</w:t>
      </w:r>
      <w:r w:rsidR="00D246C9" w:rsidRPr="00C63B00">
        <w:t>Anında tatmin olmaya alışkın ve hız bağımlısı insanların herhangi bir sanat eserine bakmak için harcadıkları ortalama 6-10 saniyeyi nasıl uzatabiliriz?</w:t>
      </w:r>
      <w:r w:rsidR="00390A89">
        <w:t>”</w:t>
      </w:r>
      <w:r w:rsidR="00D246C9" w:rsidRPr="00C63B00">
        <w:t xml:space="preserve"> sorusuna cevap arar.</w:t>
      </w:r>
      <w:r w:rsidR="003B102F" w:rsidRPr="00C63B00">
        <w:t xml:space="preserve"> </w:t>
      </w:r>
      <w:r w:rsidR="00390A89">
        <w:t xml:space="preserve">Bu bakış açısına göre, </w:t>
      </w:r>
      <w:r w:rsidR="00D246C9" w:rsidRPr="00C63B00">
        <w:t xml:space="preserve">“Yavaş Sanat” nesneler ve gözlemciler arasında ortaya çıkan dinamik ilişkiye ve aynı zamanda bakma şeklimizi değiştirmekle ilgilidir. </w:t>
      </w:r>
      <w:r w:rsidR="00621533" w:rsidRPr="00C63B00">
        <w:t xml:space="preserve">Reed kitabında, </w:t>
      </w:r>
      <w:r w:rsidR="00F36A1B" w:rsidRPr="00C63B00">
        <w:t>müze ziyaretçilerinin bakma eylemini geliştirmenin yollarını modellemektedir.</w:t>
      </w:r>
      <w:r w:rsidRPr="00C63B00">
        <w:t xml:space="preserve"> </w:t>
      </w:r>
      <w:r w:rsidR="006E2C81">
        <w:t>Bunlara ek olarak Reed (2015) “</w:t>
      </w:r>
      <w:r w:rsidR="006E2C81" w:rsidRPr="006E2C81">
        <w:t>Ad Reinhardt’s “Black” Paintings: A Matter of Time</w:t>
      </w:r>
      <w:r w:rsidR="006E2C81">
        <w:t xml:space="preserve">” </w:t>
      </w:r>
      <w:r w:rsidR="00392B6F">
        <w:t xml:space="preserve">başlıklı </w:t>
      </w:r>
      <w:r w:rsidR="006E2C81">
        <w:t xml:space="preserve">makalesinde </w:t>
      </w:r>
      <w:r w:rsidR="006E2C81" w:rsidRPr="006E2C81">
        <w:t>James Turrell’in ışık yerleştirmeleri</w:t>
      </w:r>
      <w:r w:rsidR="006E2C81">
        <w:t>ni,</w:t>
      </w:r>
      <w:r w:rsidR="006E2C81" w:rsidRPr="006E2C81">
        <w:t xml:space="preserve"> </w:t>
      </w:r>
      <w:r w:rsidR="003E7862">
        <w:t>Raol Ruiz’in fi</w:t>
      </w:r>
      <w:r w:rsidR="003E7862" w:rsidRPr="006E2C81">
        <w:t>lmleri</w:t>
      </w:r>
      <w:r w:rsidR="003E7862">
        <w:t xml:space="preserve">ni, </w:t>
      </w:r>
      <w:r w:rsidR="006E2C81" w:rsidRPr="006E2C81">
        <w:t>Walter De Maria’nın yeryüzü sanatı</w:t>
      </w:r>
      <w:r w:rsidR="006E2C81">
        <w:t>nı,</w:t>
      </w:r>
      <w:r w:rsidR="006E2C81" w:rsidRPr="006E2C81">
        <w:t xml:space="preserve"> </w:t>
      </w:r>
      <w:r w:rsidR="006E2C81">
        <w:t>Sam Taylor-Wood’un videolarını,</w:t>
      </w:r>
      <w:r w:rsidR="006E2C81" w:rsidRPr="006E2C81">
        <w:t xml:space="preserve"> </w:t>
      </w:r>
      <w:r w:rsidR="003E7862" w:rsidRPr="006E2C81">
        <w:t>Richard Serra’nın heykelleri</w:t>
      </w:r>
      <w:r w:rsidR="003E7862">
        <w:t>ni,</w:t>
      </w:r>
      <w:r w:rsidR="003E7862" w:rsidRPr="006E2C81">
        <w:t xml:space="preserve"> </w:t>
      </w:r>
      <w:r w:rsidR="006E2C81" w:rsidRPr="006E2C81">
        <w:t>Morton Feldman’ın müzik kompozi</w:t>
      </w:r>
      <w:r w:rsidR="006E2C81">
        <w:t>syonlarını, Hiroshi Sugimoto’nun fotoğraflarını</w:t>
      </w:r>
      <w:r w:rsidR="00390A89">
        <w:t xml:space="preserve"> ve </w:t>
      </w:r>
      <w:r w:rsidR="006E2C81" w:rsidRPr="006E2C81">
        <w:t>Marina Abramoviç’in performansları</w:t>
      </w:r>
      <w:r w:rsidR="006E2C81">
        <w:t>nı</w:t>
      </w:r>
      <w:r w:rsidR="006E2C81" w:rsidRPr="006E2C81">
        <w:t xml:space="preserve"> </w:t>
      </w:r>
      <w:r w:rsidR="00C23EE4">
        <w:t xml:space="preserve">“Yavaş Sanat” </w:t>
      </w:r>
      <w:r w:rsidR="006E2C81">
        <w:t xml:space="preserve">olarak nitelendirmektedir </w:t>
      </w:r>
      <w:sdt>
        <w:sdtPr>
          <w:id w:val="-439454590"/>
          <w:citation/>
        </w:sdtPr>
        <w:sdtEndPr/>
        <w:sdtContent>
          <w:r w:rsidR="006E2C81">
            <w:fldChar w:fldCharType="begin"/>
          </w:r>
          <w:r w:rsidR="006E2C81">
            <w:instrText xml:space="preserve">CITATION Ree15 \p 218 \t  \l 1055 </w:instrText>
          </w:r>
          <w:r w:rsidR="006E2C81">
            <w:fldChar w:fldCharType="separate"/>
          </w:r>
          <w:r w:rsidR="006E2C81" w:rsidRPr="006E2C81">
            <w:rPr>
              <w:noProof/>
            </w:rPr>
            <w:t>(Reed, 2015, s. 218)</w:t>
          </w:r>
          <w:r w:rsidR="006E2C81">
            <w:fldChar w:fldCharType="end"/>
          </w:r>
        </w:sdtContent>
      </w:sdt>
      <w:r w:rsidR="006E2C81">
        <w:t>.</w:t>
      </w:r>
    </w:p>
    <w:p w14:paraId="71C851C9" w14:textId="203AB673" w:rsidR="00D85C1B" w:rsidRPr="00F42D84" w:rsidRDefault="00607416" w:rsidP="00F42D84">
      <w:pPr>
        <w:pStyle w:val="Balk3"/>
        <w:spacing w:line="360" w:lineRule="auto"/>
        <w:ind w:firstLine="567"/>
        <w:rPr>
          <w:rFonts w:ascii="Times New Roman" w:hAnsi="Times New Roman" w:cs="Times New Roman"/>
          <w:color w:val="auto"/>
        </w:rPr>
      </w:pPr>
      <w:bookmarkStart w:id="20" w:name="_Toc104893166"/>
      <w:r w:rsidRPr="00F42D84">
        <w:rPr>
          <w:rFonts w:ascii="Times New Roman" w:hAnsi="Times New Roman" w:cs="Times New Roman"/>
          <w:color w:val="auto"/>
        </w:rPr>
        <w:t>2. 2. 6. Yavaş Sinema ve Medya</w:t>
      </w:r>
      <w:bookmarkEnd w:id="20"/>
    </w:p>
    <w:p w14:paraId="68ABE5D6" w14:textId="077619C5" w:rsidR="00A964EB" w:rsidRPr="00C63B00" w:rsidRDefault="00097204" w:rsidP="00D27561">
      <w:pPr>
        <w:spacing w:line="360" w:lineRule="auto"/>
        <w:ind w:firstLine="567"/>
        <w:jc w:val="both"/>
      </w:pPr>
      <w:r>
        <w:t>“</w:t>
      </w:r>
      <w:r w:rsidR="00390A89">
        <w:t>Yavaş Sanat</w:t>
      </w:r>
      <w:r>
        <w:t>”</w:t>
      </w:r>
      <w:r w:rsidR="00390A89">
        <w:t xml:space="preserve"> tartışmalarıyla bağlantılı bir şekilde öne çıkan bir başka tartışma “Y</w:t>
      </w:r>
      <w:r w:rsidR="00A964EB" w:rsidRPr="00C63B00">
        <w:t xml:space="preserve">avaş </w:t>
      </w:r>
      <w:r w:rsidR="00390A89">
        <w:t>S</w:t>
      </w:r>
      <w:r w:rsidR="00A964EB" w:rsidRPr="00C63B00">
        <w:t>inema</w:t>
      </w:r>
      <w:r w:rsidR="00390A89">
        <w:t xml:space="preserve">” </w:t>
      </w:r>
      <w:r w:rsidR="00667DC2">
        <w:t xml:space="preserve">(Slow Cinema) </w:t>
      </w:r>
      <w:r w:rsidR="00390A89">
        <w:t>konusunda cereyan etmektedir.</w:t>
      </w:r>
      <w:r w:rsidR="00A964EB" w:rsidRPr="00C63B00">
        <w:t xml:space="preserve"> </w:t>
      </w:r>
      <w:r w:rsidR="00390A89">
        <w:t xml:space="preserve">İlgili </w:t>
      </w:r>
      <w:r w:rsidR="00A964EB" w:rsidRPr="00C63B00">
        <w:t>tartışmaların 2000’li yıllarda başladığı söylenebilir. 2003 yılında Fransız film eleştirmeni Michel Ciment</w:t>
      </w:r>
      <w:r w:rsidR="00333E9E" w:rsidRPr="00C63B00">
        <w:t>, 46. San Fransisco Film Festivali’</w:t>
      </w:r>
      <w:r w:rsidR="00362869" w:rsidRPr="00C63B00">
        <w:t>n</w:t>
      </w:r>
      <w:r w:rsidR="00333E9E" w:rsidRPr="00C63B00">
        <w:t>deki ko</w:t>
      </w:r>
      <w:r w:rsidR="00362869" w:rsidRPr="00C63B00">
        <w:t>nu</w:t>
      </w:r>
      <w:r w:rsidR="00333E9E" w:rsidRPr="00C63B00">
        <w:t xml:space="preserve">şmasında “Yavaş Sinema” kavramını ilk kez kullananlardan biridir. Daha sonra 2008 yılında ise Matthew Flanagan “Towards an Aesthetic of Slow in Contemporary Cinema” (Çağdaş Sinemada Yavaş Bir Estetiğe Doğru) başlıklı makalesinde “Yavaş Sinema” kavramını genişletmiştir </w:t>
      </w:r>
      <w:r w:rsidR="0030335C" w:rsidRPr="00C63B00">
        <w:rPr>
          <w:noProof/>
        </w:rPr>
        <w:t xml:space="preserve">(Luca </w:t>
      </w:r>
      <w:r w:rsidR="0030335C">
        <w:rPr>
          <w:noProof/>
        </w:rPr>
        <w:t>ve</w:t>
      </w:r>
      <w:r w:rsidR="0030335C" w:rsidRPr="00C63B00">
        <w:rPr>
          <w:noProof/>
        </w:rPr>
        <w:t xml:space="preserve"> Jorge, 2016, s. 1)</w:t>
      </w:r>
      <w:r w:rsidR="00C52FD0" w:rsidRPr="00C63B00">
        <w:t>.</w:t>
      </w:r>
    </w:p>
    <w:p w14:paraId="5B3879AF" w14:textId="42A7645A" w:rsidR="00B92D7E" w:rsidRPr="00C63B00" w:rsidRDefault="00B92D7E" w:rsidP="00D27561">
      <w:pPr>
        <w:spacing w:line="360" w:lineRule="auto"/>
        <w:ind w:firstLine="567"/>
        <w:jc w:val="both"/>
      </w:pPr>
      <w:r w:rsidRPr="00C63B00">
        <w:t>Ciment</w:t>
      </w:r>
      <w:r w:rsidR="0030335C">
        <w:t xml:space="preserve"> yukarıda anılan</w:t>
      </w:r>
      <w:r w:rsidRPr="00C63B00">
        <w:t xml:space="preserve"> konuşmasında “yavaş” ve “düşündüren” sözcüklerini ön plana çıkarmıştır. Ayrıca </w:t>
      </w:r>
      <w:r w:rsidR="00F91F2B" w:rsidRPr="00C63B00">
        <w:t xml:space="preserve">Türkiye’den Nuri Bilge Ceylan, </w:t>
      </w:r>
      <w:r w:rsidRPr="00C63B00">
        <w:t>Yunanistan’dan Theo Angelopoulos, İran’dan Abbas Kiarostami, Macaristan’dan Béla Tarr, Tayvan’dan Tsai Ming-liang ve Hou Hsiao-hsien, Rusya’dan Aleksandr Sokurov gibi yönetmenleri</w:t>
      </w:r>
      <w:r w:rsidR="0030335C">
        <w:t xml:space="preserve"> bu kapsamda anmaktadır</w:t>
      </w:r>
      <w:r w:rsidR="00F91F2B">
        <w:t xml:space="preserve"> </w:t>
      </w:r>
      <w:sdt>
        <w:sdtPr>
          <w:id w:val="-1674330234"/>
          <w:citation/>
        </w:sdtPr>
        <w:sdtEndPr/>
        <w:sdtContent>
          <w:r w:rsidR="00F91F2B">
            <w:fldChar w:fldCharType="begin"/>
          </w:r>
          <w:r w:rsidR="00F91F2B">
            <w:instrText xml:space="preserve">CITATION Özy191 \p 10 \t  \l 1055 </w:instrText>
          </w:r>
          <w:r w:rsidR="00F91F2B">
            <w:fldChar w:fldCharType="separate"/>
          </w:r>
          <w:r w:rsidR="00F91F2B" w:rsidRPr="00F91F2B">
            <w:rPr>
              <w:noProof/>
            </w:rPr>
            <w:t>(Özyazıcı, 2019, s. 10)</w:t>
          </w:r>
          <w:r w:rsidR="00F91F2B">
            <w:fldChar w:fldCharType="end"/>
          </w:r>
        </w:sdtContent>
      </w:sdt>
      <w:r w:rsidRPr="00C63B00">
        <w:t>. Matthew Flanagan da tıpkı Ciment gibi sinemada yavaşlığın</w:t>
      </w:r>
      <w:r w:rsidR="00ED7A61" w:rsidRPr="00C63B00">
        <w:t xml:space="preserve"> estetiğine odaklanmaktadır. Flanagan,</w:t>
      </w:r>
      <w:r w:rsidRPr="00C63B00">
        <w:t xml:space="preserve"> “çağdaş </w:t>
      </w:r>
      <w:r w:rsidRPr="00C63B00">
        <w:lastRenderedPageBreak/>
        <w:t>Amerikan sinemasındaki hızlanmaya tepki olarak pek çok yönetmen daha yavaş̧ filmler çekmeye başlamıştır ve bu filmlerin bazı ortak yanlarının bulunduğu söylenebilir”</w:t>
      </w:r>
      <w:r w:rsidR="00ED7A61" w:rsidRPr="00C63B00">
        <w:t xml:space="preserve"> diyerek sinemadaki bu değişime dikkat çeker</w:t>
      </w:r>
      <w:r w:rsidR="00A877B2" w:rsidRPr="00C63B00">
        <w:t xml:space="preserve">. </w:t>
      </w:r>
      <w:r w:rsidR="00727232" w:rsidRPr="00C63B00">
        <w:t>Flanagan’a göre</w:t>
      </w:r>
      <w:r w:rsidR="0030335C">
        <w:t>,</w:t>
      </w:r>
      <w:r w:rsidR="00727232" w:rsidRPr="00C63B00">
        <w:t xml:space="preserve"> “bizi kuşatan sinema/medya endüstrisindeki ses/</w:t>
      </w:r>
      <w:r w:rsidR="003C2894" w:rsidRPr="00C63B00">
        <w:t>görüntü</w:t>
      </w:r>
      <w:r w:rsidR="00727232" w:rsidRPr="00C63B00">
        <w:t xml:space="preserve"> bombardımanına karşı bu filmler bizi özgürleştirir. Uzun çekimler sayesinde gözlerimiz görüntüler üstünde daha rahat dolaşır, böylece öykünün içindeki detayları görmemiz/anlamamız kolaylaşır. Hikâye anlatımında da dramatik anlatının hegemonyası kırılır”</w:t>
      </w:r>
      <w:r w:rsidR="00A877B2" w:rsidRPr="00C63B00">
        <w:t xml:space="preserve"> </w:t>
      </w:r>
      <w:sdt>
        <w:sdtPr>
          <w:id w:val="450984067"/>
          <w:citation/>
        </w:sdtPr>
        <w:sdtEndPr/>
        <w:sdtContent>
          <w:r w:rsidR="00A877B2" w:rsidRPr="00C63B00">
            <w:fldChar w:fldCharType="begin"/>
          </w:r>
          <w:r w:rsidR="00A877B2" w:rsidRPr="00C63B00">
            <w:instrText xml:space="preserve">CITATION Özy19 \p 11 \l 1055 </w:instrText>
          </w:r>
          <w:r w:rsidR="00A877B2" w:rsidRPr="00C63B00">
            <w:fldChar w:fldCharType="separate"/>
          </w:r>
          <w:r w:rsidR="00CF6259" w:rsidRPr="00C63B00">
            <w:rPr>
              <w:noProof/>
            </w:rPr>
            <w:t>(Özyazıcı, 2019, s. 11)</w:t>
          </w:r>
          <w:r w:rsidR="00A877B2" w:rsidRPr="00C63B00">
            <w:fldChar w:fldCharType="end"/>
          </w:r>
        </w:sdtContent>
      </w:sdt>
      <w:r w:rsidR="00A877B2" w:rsidRPr="00C63B00">
        <w:t>.</w:t>
      </w:r>
      <w:r w:rsidR="00B31110" w:rsidRPr="00C63B00">
        <w:t xml:space="preserve"> Mathew Flanagan</w:t>
      </w:r>
      <w:r w:rsidR="00411F23" w:rsidRPr="00C63B00">
        <w:t xml:space="preserve"> (2008)</w:t>
      </w:r>
      <w:r w:rsidR="00B31110" w:rsidRPr="00C63B00">
        <w:t xml:space="preserve">, yavaş sinema </w:t>
      </w:r>
      <w:r w:rsidR="00411F23" w:rsidRPr="00C63B00">
        <w:t xml:space="preserve">filmlerinin üç </w:t>
      </w:r>
      <w:r w:rsidR="00B31110" w:rsidRPr="00C63B00">
        <w:t xml:space="preserve">ortak özelliğe sahip olduğunu </w:t>
      </w:r>
      <w:r w:rsidR="00411F23" w:rsidRPr="00C63B00">
        <w:t>söyler</w:t>
      </w:r>
      <w:r w:rsidR="00B31110" w:rsidRPr="00C63B00">
        <w:t xml:space="preserve">: “Uzun çekimler, sade bir hikâye anlatımı ve </w:t>
      </w:r>
      <w:r w:rsidR="00306A86" w:rsidRPr="00C63B00">
        <w:t>sükûnete</w:t>
      </w:r>
      <w:r w:rsidR="00B31110" w:rsidRPr="00C63B00">
        <w:t xml:space="preserve"> ve </w:t>
      </w:r>
      <w:r w:rsidR="00306A86" w:rsidRPr="00C63B00">
        <w:t>gündelik</w:t>
      </w:r>
      <w:r w:rsidR="00B31110" w:rsidRPr="00C63B00">
        <w:t xml:space="preserve"> yaşama yapılan vurgu” </w:t>
      </w:r>
      <w:r w:rsidR="00411F23" w:rsidRPr="00C63B00">
        <w:t xml:space="preserve">(akt. </w:t>
      </w:r>
      <w:r w:rsidR="00844DEB" w:rsidRPr="00C63B00">
        <w:rPr>
          <w:noProof/>
        </w:rPr>
        <w:t xml:space="preserve">Özyazıcı, 2019, s. 21). </w:t>
      </w:r>
      <w:r w:rsidR="00306A86" w:rsidRPr="00C63B00">
        <w:t>Jonathan Romney (2010) ise, yavaş sinemayı “farklı ülkelerde son on yılda gelişen sade minimalist sinema” olarak tanımlam</w:t>
      </w:r>
      <w:r w:rsidR="006A6641" w:rsidRPr="00C63B00">
        <w:t>aktadır</w:t>
      </w:r>
      <w:r w:rsidR="00774F90" w:rsidRPr="00C63B00">
        <w:t xml:space="preserve"> (akt.</w:t>
      </w:r>
      <w:r w:rsidR="00306A86" w:rsidRPr="00C63B00">
        <w:t xml:space="preserve"> </w:t>
      </w:r>
      <w:r w:rsidR="00844DEB" w:rsidRPr="00C63B00">
        <w:rPr>
          <w:noProof/>
        </w:rPr>
        <w:t>Özyazıcı, 2019, s. 22).</w:t>
      </w:r>
    </w:p>
    <w:p w14:paraId="2D284FE7" w14:textId="13896CE3" w:rsidR="00FA08EC" w:rsidRDefault="00A27C2D" w:rsidP="00D27561">
      <w:pPr>
        <w:spacing w:line="360" w:lineRule="auto"/>
        <w:ind w:firstLine="567"/>
        <w:jc w:val="both"/>
      </w:pPr>
      <w:r>
        <w:t>Medya</w:t>
      </w:r>
      <w:r w:rsidR="00867E2B" w:rsidRPr="00C63B00">
        <w:t xml:space="preserve">da ise durum farklı değildir. </w:t>
      </w:r>
      <w:r w:rsidR="0038233C" w:rsidRPr="00C63B00">
        <w:t>Medya</w:t>
      </w:r>
      <w:r w:rsidR="0083482B" w:rsidRPr="00C63B00">
        <w:t>nın</w:t>
      </w:r>
      <w:r w:rsidR="0038233C" w:rsidRPr="00C63B00">
        <w:t xml:space="preserve"> artık </w:t>
      </w:r>
      <w:r w:rsidR="0083482B" w:rsidRPr="00C63B00">
        <w:t xml:space="preserve">cezbedici, “şok gelişme” başlıkları ile sayfa görüntüleme sayısı arttıracak şekilde kurguladığı </w:t>
      </w:r>
      <w:r w:rsidR="000000FC">
        <w:t>“</w:t>
      </w:r>
      <w:r w:rsidR="0083482B" w:rsidRPr="00C63B00">
        <w:t>fast-food</w:t>
      </w:r>
      <w:r w:rsidR="000000FC">
        <w:t>”</w:t>
      </w:r>
      <w:r w:rsidR="0083482B" w:rsidRPr="00C63B00">
        <w:t xml:space="preserve"> haberlere yöneldiği gözlemlenmektedir. Hızlı bir döngüde konuyu anlatmaktan çok, o haberi ilk görmek ve ilk </w:t>
      </w:r>
      <w:r w:rsidR="000000FC">
        <w:t>“</w:t>
      </w:r>
      <w:r w:rsidR="0083482B" w:rsidRPr="00C63B00">
        <w:t>repost</w:t>
      </w:r>
      <w:r w:rsidR="000000FC">
        <w:t>”</w:t>
      </w:r>
      <w:r w:rsidR="0083482B" w:rsidRPr="00C63B00">
        <w:t xml:space="preserve"> etmek önem kazanmıştır. Önemli olan güveni</w:t>
      </w:r>
      <w:r w:rsidR="000000FC">
        <w:t>lir</w:t>
      </w:r>
      <w:r w:rsidR="0083482B" w:rsidRPr="00C63B00">
        <w:t xml:space="preserve">likten çok, şok edici duyguları tetikleyici haberler yapmak olmuştur </w:t>
      </w:r>
      <w:r w:rsidR="000A1C15" w:rsidRPr="007B5F2D">
        <w:rPr>
          <w:noProof/>
        </w:rPr>
        <w:t>(Alpay, 2020</w:t>
      </w:r>
      <w:r w:rsidR="000A1C15">
        <w:rPr>
          <w:noProof/>
        </w:rPr>
        <w:t>a</w:t>
      </w:r>
      <w:r w:rsidR="000A1C15" w:rsidRPr="007B5F2D">
        <w:rPr>
          <w:noProof/>
        </w:rPr>
        <w:t>, s. 44-46)</w:t>
      </w:r>
      <w:r w:rsidR="0083482B" w:rsidRPr="00C63B00">
        <w:t>.</w:t>
      </w:r>
      <w:r w:rsidR="006160F5" w:rsidRPr="00C63B00">
        <w:t xml:space="preserve"> Fakat artık bu </w:t>
      </w:r>
      <w:r w:rsidR="00F257ED">
        <w:t>“</w:t>
      </w:r>
      <w:r w:rsidR="00667DC2" w:rsidRPr="00C63B00">
        <w:t>Fast</w:t>
      </w:r>
      <w:r w:rsidR="00667DC2">
        <w:t xml:space="preserve"> </w:t>
      </w:r>
      <w:r w:rsidR="00667DC2" w:rsidRPr="00C63B00">
        <w:t>Food</w:t>
      </w:r>
      <w:r w:rsidR="00F257ED">
        <w:t>”</w:t>
      </w:r>
      <w:r w:rsidR="006160F5" w:rsidRPr="00C63B00">
        <w:t xml:space="preserve"> haberler</w:t>
      </w:r>
      <w:r w:rsidR="000000FC">
        <w:t>,</w:t>
      </w:r>
      <w:r w:rsidR="006160F5" w:rsidRPr="00C63B00">
        <w:t xml:space="preserve"> okuma alışkanlığımızı olumsuz etkilemekte, uzun süre odaklanarak okuma yapmakta zorlanmamıza neden olmaktadır. </w:t>
      </w:r>
      <w:r w:rsidR="002600B7" w:rsidRPr="00C63B00">
        <w:t xml:space="preserve">Hız, </w:t>
      </w:r>
      <w:r w:rsidR="006160F5" w:rsidRPr="00C63B00">
        <w:t>pek çok bilgiye kısa zamanda erişmek için sadece tarama yaparak bilgi edinme</w:t>
      </w:r>
      <w:r w:rsidR="002600B7" w:rsidRPr="00C63B00">
        <w:t xml:space="preserve"> eğilimine neden olmaktadır. </w:t>
      </w:r>
    </w:p>
    <w:p w14:paraId="727218A3" w14:textId="76AA243E" w:rsidR="00A8017B" w:rsidRDefault="002600B7" w:rsidP="00D27561">
      <w:pPr>
        <w:spacing w:line="360" w:lineRule="auto"/>
        <w:ind w:firstLine="567"/>
        <w:jc w:val="both"/>
      </w:pPr>
      <w:r w:rsidRPr="00C63B00">
        <w:t>Bu</w:t>
      </w:r>
      <w:r w:rsidR="00FA08EC">
        <w:t xml:space="preserve"> eğilimi</w:t>
      </w:r>
      <w:r w:rsidRPr="00C63B00">
        <w:t xml:space="preserve"> değiştirmek</w:t>
      </w:r>
      <w:r w:rsidR="00FA08EC">
        <w:t xml:space="preserve"> adına</w:t>
      </w:r>
      <w:r w:rsidRPr="00C63B00">
        <w:t xml:space="preserve"> tasarımcı </w:t>
      </w:r>
      <w:r w:rsidR="006160F5" w:rsidRPr="00C63B00">
        <w:t>Zeldman</w:t>
      </w:r>
      <w:r w:rsidR="00FA08EC">
        <w:t xml:space="preserve"> dikkate değer önerilerde bulunmaktadır. Buna göre</w:t>
      </w:r>
      <w:r w:rsidR="006160F5" w:rsidRPr="00C63B00">
        <w:t xml:space="preserve">, </w:t>
      </w:r>
      <w:r w:rsidRPr="00C63B00">
        <w:t>haber tasarımlarının okuyucuyu yavaşlat</w:t>
      </w:r>
      <w:r w:rsidR="00FA08EC">
        <w:t>ması</w:t>
      </w:r>
      <w:r w:rsidRPr="00C63B00">
        <w:t>, daha derinden düşündür</w:t>
      </w:r>
      <w:r w:rsidR="00FA08EC">
        <w:t>mesi</w:t>
      </w:r>
      <w:r w:rsidRPr="00C63B00">
        <w:t xml:space="preserve"> ve</w:t>
      </w:r>
      <w:r w:rsidR="00FA08EC">
        <w:t xml:space="preserve"> haberdeki anlamı</w:t>
      </w:r>
      <w:r w:rsidRPr="00C63B00">
        <w:t xml:space="preserve"> özümsemesine </w:t>
      </w:r>
      <w:r w:rsidR="00FA08EC">
        <w:t>yardım etmesi gereklidir</w:t>
      </w:r>
      <w:r w:rsidRPr="00C63B00">
        <w:t>. B</w:t>
      </w:r>
      <w:r w:rsidR="00FA08EC">
        <w:t>öyle bir</w:t>
      </w:r>
      <w:r w:rsidRPr="00C63B00">
        <w:t xml:space="preserve"> tasarımı boşluk ve tipografik düzenleme ile yapmak mümkündür. Daha derli toplu ve büyük yazı tipi kullanarak</w:t>
      </w:r>
      <w:r w:rsidR="00FA08EC">
        <w:t xml:space="preserve"> bu amaca ulaşılabilir</w:t>
      </w:r>
      <w:r w:rsidRPr="00C63B00">
        <w:t xml:space="preserve">. </w:t>
      </w:r>
      <w:r w:rsidR="00FA08EC">
        <w:t>Bunun bir ön koşulu</w:t>
      </w:r>
      <w:r w:rsidRPr="00C63B00">
        <w:t xml:space="preserve"> yayıncılar</w:t>
      </w:r>
      <w:r w:rsidR="00FA08EC">
        <w:t>ın</w:t>
      </w:r>
      <w:r w:rsidRPr="00C63B00">
        <w:t xml:space="preserve"> yavaş tasarım</w:t>
      </w:r>
      <w:r w:rsidR="00FA08EC">
        <w:t>a ulaşmak adına</w:t>
      </w:r>
      <w:r w:rsidRPr="00C63B00">
        <w:t xml:space="preserve"> aşırı reklama yer vermemel</w:t>
      </w:r>
      <w:r w:rsidR="00FA08EC">
        <w:t>eridir;</w:t>
      </w:r>
      <w:r w:rsidRPr="00C63B00">
        <w:t xml:space="preserve"> bunun içinde</w:t>
      </w:r>
      <w:r w:rsidR="00FA08EC">
        <w:t xml:space="preserve"> yayın </w:t>
      </w:r>
      <w:r w:rsidR="00BE62D0">
        <w:t>kuruluşlarının</w:t>
      </w:r>
      <w:r w:rsidRPr="00C63B00">
        <w:t xml:space="preserve"> kendi kendi</w:t>
      </w:r>
      <w:r w:rsidR="00FA08EC">
        <w:t>lerini finanse edebiliyor olmaları gereklidir</w:t>
      </w:r>
      <w:r w:rsidRPr="00C63B00">
        <w:t>.</w:t>
      </w:r>
      <w:r w:rsidR="00BE62D0">
        <w:t xml:space="preserve"> Bu yayınların</w:t>
      </w:r>
      <w:r w:rsidRPr="00C63B00">
        <w:t xml:space="preserve"> </w:t>
      </w:r>
      <w:r w:rsidR="00BE62D0">
        <w:t>h</w:t>
      </w:r>
      <w:r w:rsidRPr="00C63B00">
        <w:t xml:space="preserve">em teknik hem de içerik olarak yavaş bir haber deneyimi </w:t>
      </w:r>
      <w:r w:rsidR="009E031B" w:rsidRPr="00C63B00">
        <w:t>yaşatması gereklidir. Zeldman yazısında “</w:t>
      </w:r>
      <w:r w:rsidR="0073279C" w:rsidRPr="00C63B00">
        <w:t>Hangi sitelerin daha hızlı, hangilerinin ise daha yavaş olması gerektiğini nasıl algıla</w:t>
      </w:r>
      <w:r w:rsidR="00FA08EC">
        <w:t>ya</w:t>
      </w:r>
      <w:r w:rsidR="0073279C" w:rsidRPr="00C63B00">
        <w:t xml:space="preserve">biliriz?” diye sormakta ve içerik genel halkın iyiliği için sunuluyorsa dikkatli okumayı kolaylaştırıcı ve yavaş olmalı, eğer bir işletme için </w:t>
      </w:r>
      <w:r w:rsidR="0073279C" w:rsidRPr="00C63B00">
        <w:lastRenderedPageBreak/>
        <w:t xml:space="preserve">tasarlanıyorsa ilgi düzeyini artıracak şekilde olmalıdır </w:t>
      </w:r>
      <w:r w:rsidR="00BE62D0">
        <w:t>önerisini ileri sürmektedir</w:t>
      </w:r>
      <w:r w:rsidR="00FA08EC">
        <w:t xml:space="preserve"> </w:t>
      </w:r>
      <w:r w:rsidR="00BE62D0" w:rsidRPr="00C63B00">
        <w:rPr>
          <w:noProof/>
        </w:rPr>
        <w:t>(</w:t>
      </w:r>
      <w:r w:rsidR="00BE62D0">
        <w:rPr>
          <w:noProof/>
        </w:rPr>
        <w:t xml:space="preserve">bkz. </w:t>
      </w:r>
      <w:r w:rsidR="00BE62D0" w:rsidRPr="00C63B00">
        <w:rPr>
          <w:noProof/>
        </w:rPr>
        <w:t>Zeldman, 2018)</w:t>
      </w:r>
      <w:r w:rsidR="0073279C" w:rsidRPr="00C63B00">
        <w:t>.</w:t>
      </w:r>
    </w:p>
    <w:p w14:paraId="7F47EC56" w14:textId="65DF5368" w:rsidR="007B5F2D" w:rsidRPr="00C63B00" w:rsidRDefault="005676EE" w:rsidP="00D27561">
      <w:pPr>
        <w:spacing w:line="360" w:lineRule="auto"/>
        <w:ind w:firstLine="567"/>
        <w:jc w:val="both"/>
      </w:pPr>
      <w:r>
        <w:t>T</w:t>
      </w:r>
      <w:r w:rsidR="00DA2777">
        <w:t xml:space="preserve">elevizyon </w:t>
      </w:r>
      <w:r>
        <w:t>üzerinden bakacak olursak,</w:t>
      </w:r>
      <w:r w:rsidR="00DA2777">
        <w:t xml:space="preserve"> </w:t>
      </w:r>
      <w:r w:rsidR="007B5F2D">
        <w:t xml:space="preserve">özellikle Kuzey ülkelerinde </w:t>
      </w:r>
      <w:r w:rsidR="00BE62D0">
        <w:t>yavaş</w:t>
      </w:r>
      <w:r w:rsidR="007B5F2D">
        <w:t xml:space="preserve"> içerik üreten </w:t>
      </w:r>
      <w:r w:rsidR="00BE62D0">
        <w:t>yavaş</w:t>
      </w:r>
      <w:r>
        <w:t xml:space="preserve"> </w:t>
      </w:r>
      <w:r w:rsidR="007B5F2D">
        <w:t>televizyon kanalları görülmekte</w:t>
      </w:r>
      <w:r w:rsidR="00B15510">
        <w:t xml:space="preserve">dir. </w:t>
      </w:r>
      <w:r w:rsidR="00BE62D0">
        <w:t>Bu tarz televizyonlarda t</w:t>
      </w:r>
      <w:r>
        <w:t>ıpkı yavaş sinemada olduğu gibi, sıradan bir olayı (tren yolculuğu gibi)</w:t>
      </w:r>
      <w:r w:rsidR="00642EBE">
        <w:rPr>
          <w:rStyle w:val="DipnotBavurusu"/>
        </w:rPr>
        <w:footnoteReference w:id="12"/>
      </w:r>
      <w:r>
        <w:t xml:space="preserve"> tüm uzunluğu boyunca doğal akışında</w:t>
      </w:r>
      <w:r w:rsidR="00BE62D0">
        <w:t xml:space="preserve"> içinde kayda alan programlar yayınlanmaktadır</w:t>
      </w:r>
      <w:r w:rsidR="00BB5875">
        <w:t xml:space="preserve">. </w:t>
      </w:r>
      <w:r w:rsidR="00B15510">
        <w:t>Yine buna paralel olarak Yo</w:t>
      </w:r>
      <w:r w:rsidR="007B5F2D">
        <w:t xml:space="preserve">utube gibi </w:t>
      </w:r>
      <w:r w:rsidR="00E26C3C">
        <w:t>platform</w:t>
      </w:r>
      <w:r w:rsidR="007B5F2D">
        <w:t>larda</w:t>
      </w:r>
      <w:r w:rsidR="00D8641F">
        <w:t>,</w:t>
      </w:r>
      <w:r w:rsidR="007B5F2D">
        <w:t xml:space="preserve"> </w:t>
      </w:r>
      <w:r w:rsidR="007602B8">
        <w:t>Otonom Duyusal Meridyen Tepki</w:t>
      </w:r>
      <w:r w:rsidR="00667DC2">
        <w:t xml:space="preserve"> </w:t>
      </w:r>
      <w:r w:rsidR="007B5F2D">
        <w:t>(ASMR)</w:t>
      </w:r>
      <w:r w:rsidR="007602B8">
        <w:rPr>
          <w:rStyle w:val="DipnotBavurusu"/>
        </w:rPr>
        <w:footnoteReference w:id="13"/>
      </w:r>
      <w:r w:rsidR="007B5F2D">
        <w:t xml:space="preserve"> adı verilen içerikler üreten videolar sıkça karşımıza çıkmaktadır. Bu gibi içerikler alışık olduğumuz yayınlardan farklıdır, izleyiciyi rahatlatmaya yöneliktir. Bu tarz kanalların ve videoların artışı</w:t>
      </w:r>
      <w:r w:rsidR="00BE62D0">
        <w:t>na bakarak</w:t>
      </w:r>
      <w:r w:rsidR="007B5F2D">
        <w:t xml:space="preserve"> artık</w:t>
      </w:r>
      <w:r w:rsidR="00BE62D0">
        <w:t xml:space="preserve"> en azından kimi izleyici gruplarının</w:t>
      </w:r>
      <w:r w:rsidR="007B5F2D">
        <w:t xml:space="preserve"> farklı bakış açıları aradığı, hızdan ve aksiyondan arınmış içerikler izlemek istediği sonucuna varabiliriz. </w:t>
      </w:r>
    </w:p>
    <w:p w14:paraId="2D1C47D0" w14:textId="5CF80DD7" w:rsidR="00AD63A4" w:rsidRPr="00C63B00" w:rsidRDefault="00471A9B" w:rsidP="00D27561">
      <w:pPr>
        <w:spacing w:line="360" w:lineRule="auto"/>
        <w:ind w:firstLine="567"/>
        <w:jc w:val="both"/>
      </w:pPr>
      <w:r>
        <w:t>“Yavaş Tasarım”</w:t>
      </w:r>
      <w:r w:rsidR="00A169AC" w:rsidRPr="00C63B00">
        <w:t xml:space="preserve"> bu çalışma açısından oynadığı merkezi rol nedeniyle, diğer disiplinlerin anlatıldığı bölüm içerisinde değil, ayrı bir bağımsız bölüm olarak </w:t>
      </w:r>
      <w:r w:rsidR="00BE62D0">
        <w:t>ele alınmasının</w:t>
      </w:r>
      <w:r w:rsidR="00A169AC" w:rsidRPr="00C63B00">
        <w:t xml:space="preserve"> daha uygun olacağı düşünülmektedir.</w:t>
      </w:r>
    </w:p>
    <w:p w14:paraId="3AA81894" w14:textId="37B61D42" w:rsidR="007B77B1" w:rsidRPr="00F42D84" w:rsidRDefault="00607416" w:rsidP="00F42D84">
      <w:pPr>
        <w:pStyle w:val="Balk3"/>
        <w:spacing w:line="360" w:lineRule="auto"/>
        <w:ind w:firstLine="567"/>
        <w:rPr>
          <w:rFonts w:ascii="Times New Roman" w:hAnsi="Times New Roman" w:cs="Times New Roman"/>
          <w:color w:val="auto"/>
        </w:rPr>
      </w:pPr>
      <w:bookmarkStart w:id="21" w:name="_Toc104893167"/>
      <w:r w:rsidRPr="00F42D84">
        <w:rPr>
          <w:rFonts w:ascii="Times New Roman" w:hAnsi="Times New Roman" w:cs="Times New Roman"/>
          <w:color w:val="auto"/>
        </w:rPr>
        <w:t>2. 2. 7. Yavaş Tasarım</w:t>
      </w:r>
      <w:bookmarkEnd w:id="21"/>
    </w:p>
    <w:p w14:paraId="3A7F591D" w14:textId="608D2C4A" w:rsidR="007B77B1" w:rsidRPr="00757AD3" w:rsidRDefault="00757AD3" w:rsidP="00757AD3">
      <w:pPr>
        <w:spacing w:line="360" w:lineRule="auto"/>
        <w:ind w:firstLine="567"/>
        <w:jc w:val="both"/>
      </w:pPr>
      <w:r>
        <w:t xml:space="preserve"> </w:t>
      </w:r>
      <w:r w:rsidR="00283DA1" w:rsidRPr="00C63B00">
        <w:rPr>
          <w:iCs/>
        </w:rPr>
        <w:t>“</w:t>
      </w:r>
      <w:r w:rsidR="007B77B1" w:rsidRPr="00C63B00">
        <w:rPr>
          <w:iCs/>
        </w:rPr>
        <w:t>Yavaş Tasarım</w:t>
      </w:r>
      <w:r w:rsidR="00283DA1" w:rsidRPr="00C63B00">
        <w:rPr>
          <w:iCs/>
        </w:rPr>
        <w:t>”</w:t>
      </w:r>
      <w:r w:rsidR="00636ADB" w:rsidRPr="00C63B00">
        <w:rPr>
          <w:iCs/>
        </w:rPr>
        <w:t>ın</w:t>
      </w:r>
      <w:r w:rsidR="007B77B1" w:rsidRPr="00C63B00">
        <w:rPr>
          <w:iCs/>
        </w:rPr>
        <w:t xml:space="preserve"> </w:t>
      </w:r>
      <w:r w:rsidR="009F1748">
        <w:rPr>
          <w:iCs/>
        </w:rPr>
        <w:t xml:space="preserve">(Slow Design) </w:t>
      </w:r>
      <w:r w:rsidR="007B77B1" w:rsidRPr="00C63B00">
        <w:rPr>
          <w:iCs/>
        </w:rPr>
        <w:t xml:space="preserve">çıkış noktası </w:t>
      </w:r>
      <w:r w:rsidR="00DF5FBF" w:rsidRPr="00C63B00">
        <w:rPr>
          <w:iCs/>
        </w:rPr>
        <w:t xml:space="preserve">diğer hareketlerdeki gibi </w:t>
      </w:r>
      <w:r w:rsidR="00B14283" w:rsidRPr="00C63B00">
        <w:rPr>
          <w:iCs/>
        </w:rPr>
        <w:t>“</w:t>
      </w:r>
      <w:r w:rsidR="007B77B1" w:rsidRPr="00C63B00">
        <w:rPr>
          <w:iCs/>
        </w:rPr>
        <w:t>Yavaş Yemek</w:t>
      </w:r>
      <w:r w:rsidR="00B14283" w:rsidRPr="00C63B00">
        <w:rPr>
          <w:iCs/>
        </w:rPr>
        <w:t>”</w:t>
      </w:r>
      <w:r w:rsidR="00C14E1D">
        <w:rPr>
          <w:iCs/>
        </w:rPr>
        <w:t xml:space="preserve"> </w:t>
      </w:r>
      <w:r w:rsidR="00636ADB" w:rsidRPr="00C63B00">
        <w:rPr>
          <w:iCs/>
        </w:rPr>
        <w:t xml:space="preserve">hareketidir. </w:t>
      </w:r>
      <w:r w:rsidR="00FD0D78" w:rsidRPr="00C63B00">
        <w:rPr>
          <w:iCs/>
        </w:rPr>
        <w:t>“Yavaş Tasarım” t</w:t>
      </w:r>
      <w:r w:rsidR="00636ADB" w:rsidRPr="00C63B00">
        <w:rPr>
          <w:iCs/>
        </w:rPr>
        <w:t>erim</w:t>
      </w:r>
      <w:r w:rsidR="00FD0D78" w:rsidRPr="00C63B00">
        <w:rPr>
          <w:iCs/>
        </w:rPr>
        <w:t>ini</w:t>
      </w:r>
      <w:r w:rsidR="00636ADB" w:rsidRPr="00C63B00">
        <w:rPr>
          <w:iCs/>
        </w:rPr>
        <w:t xml:space="preserve"> ilk olarak </w:t>
      </w:r>
      <w:r w:rsidR="00FD0D78" w:rsidRPr="00C63B00">
        <w:rPr>
          <w:iCs/>
        </w:rPr>
        <w:t xml:space="preserve">2003 yılında yayınlanan “Yavaş Tasarım: Sürdürülebilir Yaşam İçin Bir Paradigma” adlı makalesinde kavramsallaştıran tasarım kuramcısı </w:t>
      </w:r>
      <w:r w:rsidR="00636ADB" w:rsidRPr="00C63B00">
        <w:rPr>
          <w:iCs/>
        </w:rPr>
        <w:t>Alastair Fuad-Luke</w:t>
      </w:r>
      <w:r w:rsidR="00FD0D78" w:rsidRPr="00C63B00">
        <w:rPr>
          <w:iCs/>
        </w:rPr>
        <w:t xml:space="preserve"> olmuştur</w:t>
      </w:r>
      <w:r w:rsidR="00636ADB" w:rsidRPr="00C63B00">
        <w:rPr>
          <w:iCs/>
        </w:rPr>
        <w:t xml:space="preserve">. Fuad-Luke insanların, kaynakların ve akışların metabolizmasını yavaşlatmaya adanmış bir yaklaşım olan yavaş tasarımı, olumlu davranışsal değişim yaratacak bir tasarım paradigması sağlayabilecek </w:t>
      </w:r>
      <w:r w:rsidR="00C14E1D">
        <w:rPr>
          <w:iCs/>
        </w:rPr>
        <w:t xml:space="preserve">bir sorgulama bağlamında </w:t>
      </w:r>
      <w:r w:rsidR="00636ADB" w:rsidRPr="00C63B00">
        <w:rPr>
          <w:iCs/>
        </w:rPr>
        <w:t xml:space="preserve">gündeme getirmiştir. Bu kendi kendine sorgulama süreci ile tasarımcının oynadığı rolü ve tasarımın özünü analiz etmesini sağlar. Yazar, “Tasarım alanındaki değerlendirme standartları nelerdir?” ya da “Daha sürdürülebilir bir gelecek için tasarım uygulamaları nasıl değiştirilebilir?” </w:t>
      </w:r>
      <w:r w:rsidR="00F54517" w:rsidRPr="00C63B00">
        <w:rPr>
          <w:noProof/>
        </w:rPr>
        <w:t xml:space="preserve">(Strauss </w:t>
      </w:r>
      <w:r w:rsidR="00F54517">
        <w:rPr>
          <w:noProof/>
        </w:rPr>
        <w:t>ve</w:t>
      </w:r>
      <w:r w:rsidR="00F54517" w:rsidRPr="00C63B00">
        <w:rPr>
          <w:noProof/>
        </w:rPr>
        <w:t xml:space="preserve"> Fuad-Luke, 2008, s. 2-3)</w:t>
      </w:r>
      <w:r w:rsidR="00636ADB" w:rsidRPr="00C63B00">
        <w:rPr>
          <w:iCs/>
        </w:rPr>
        <w:t xml:space="preserve"> gibi</w:t>
      </w:r>
      <w:r w:rsidR="00FA16B8" w:rsidRPr="00C63B00">
        <w:rPr>
          <w:iCs/>
        </w:rPr>
        <w:t xml:space="preserve"> </w:t>
      </w:r>
      <w:r w:rsidR="00636ADB" w:rsidRPr="00C63B00">
        <w:rPr>
          <w:iCs/>
        </w:rPr>
        <w:t>sorular üzerinden</w:t>
      </w:r>
      <w:r w:rsidR="00FA16B8" w:rsidRPr="00C63B00">
        <w:rPr>
          <w:iCs/>
        </w:rPr>
        <w:t xml:space="preserve"> tasarımda yavaşlığı tartışır. </w:t>
      </w:r>
    </w:p>
    <w:p w14:paraId="234CDAA4" w14:textId="358646AA" w:rsidR="007B77B1" w:rsidRPr="00C63B00" w:rsidRDefault="00674B21" w:rsidP="00D27561">
      <w:pPr>
        <w:spacing w:line="360" w:lineRule="auto"/>
        <w:ind w:firstLine="567"/>
        <w:jc w:val="both"/>
      </w:pPr>
      <w:r>
        <w:lastRenderedPageBreak/>
        <w:t xml:space="preserve">Önce 2003 yılında on beş ilkeden oluşan bir “Yavaş Tasarım Manifestosu” yayınlayan </w:t>
      </w:r>
      <w:r w:rsidR="007B77B1" w:rsidRPr="00C63B00">
        <w:t xml:space="preserve">Fuad-Luke </w:t>
      </w:r>
      <w:r w:rsidR="00FA16B8" w:rsidRPr="00C63B00">
        <w:t>(</w:t>
      </w:r>
      <w:r>
        <w:t>akt. Harvey, 2010, s.</w:t>
      </w:r>
      <w:r w:rsidR="006D059F">
        <w:t xml:space="preserve"> 35</w:t>
      </w:r>
      <w:r w:rsidR="00FA16B8" w:rsidRPr="00C63B00">
        <w:t>)</w:t>
      </w:r>
      <w:r>
        <w:t xml:space="preserve"> </w:t>
      </w:r>
      <w:r w:rsidR="007B77B1" w:rsidRPr="00C63B00">
        <w:rPr>
          <w:iCs/>
        </w:rPr>
        <w:t xml:space="preserve">2008 yılında Carolyn Strauss </w:t>
      </w:r>
      <w:r>
        <w:rPr>
          <w:iCs/>
        </w:rPr>
        <w:t>ile birlikte bu manifestoyu sadeleştirerek</w:t>
      </w:r>
      <w:r w:rsidR="007B77B1" w:rsidRPr="00C63B00">
        <w:rPr>
          <w:iCs/>
        </w:rPr>
        <w:t xml:space="preserve"> altı ilkeye d</w:t>
      </w:r>
      <w:r>
        <w:rPr>
          <w:iCs/>
        </w:rPr>
        <w:t>üşürmüştür</w:t>
      </w:r>
      <w:r w:rsidR="007B77B1" w:rsidRPr="00C63B00">
        <w:rPr>
          <w:iCs/>
        </w:rPr>
        <w:t xml:space="preserve">. </w:t>
      </w:r>
      <w:r w:rsidR="004B5040" w:rsidRPr="00C63B00">
        <w:rPr>
          <w:iCs/>
        </w:rPr>
        <w:t>Oluşturulan bu altı ilke</w:t>
      </w:r>
      <w:r w:rsidR="00FA16B8" w:rsidRPr="00C63B00">
        <w:rPr>
          <w:iCs/>
        </w:rPr>
        <w:t>, tasarımcıya fikirlerini, süreçlerini, dürtülerini ve sonuçlarını sorgulayabileceği bir yol gösterici ol</w:t>
      </w:r>
      <w:r w:rsidR="004B5040" w:rsidRPr="00C63B00">
        <w:rPr>
          <w:iCs/>
        </w:rPr>
        <w:t>arak</w:t>
      </w:r>
      <w:r w:rsidR="00FA16B8" w:rsidRPr="00C63B00">
        <w:rPr>
          <w:iCs/>
        </w:rPr>
        <w:t xml:space="preserve"> düşünülmektedir. </w:t>
      </w:r>
      <w:r w:rsidR="00712129" w:rsidRPr="00C63B00">
        <w:rPr>
          <w:iCs/>
        </w:rPr>
        <w:t>“</w:t>
      </w:r>
      <w:r w:rsidR="007B77B1" w:rsidRPr="00C63B00">
        <w:rPr>
          <w:iCs/>
        </w:rPr>
        <w:t>Yavaş Tasarım İlkeleri</w:t>
      </w:r>
      <w:r w:rsidR="00712129" w:rsidRPr="00C63B00">
        <w:rPr>
          <w:iCs/>
        </w:rPr>
        <w:t>”</w:t>
      </w:r>
      <w:r w:rsidR="007B77B1" w:rsidRPr="00C63B00">
        <w:rPr>
          <w:iCs/>
        </w:rPr>
        <w:t xml:space="preserve"> (Slow Design Principles) başlıklı makalede ele alınan altı ilke şu şekilde</w:t>
      </w:r>
      <w:r w:rsidR="004B5040" w:rsidRPr="00C63B00">
        <w:rPr>
          <w:iCs/>
        </w:rPr>
        <w:t>dir</w:t>
      </w:r>
      <w:r w:rsidR="007B77B1" w:rsidRPr="00C63B00">
        <w:rPr>
          <w:iCs/>
        </w:rPr>
        <w:t xml:space="preserve"> </w:t>
      </w:r>
      <w:r w:rsidR="00F54517" w:rsidRPr="00C63B00">
        <w:rPr>
          <w:noProof/>
        </w:rPr>
        <w:t xml:space="preserve">(Strauss </w:t>
      </w:r>
      <w:r w:rsidR="00F54517">
        <w:rPr>
          <w:noProof/>
        </w:rPr>
        <w:t>ve</w:t>
      </w:r>
      <w:r w:rsidR="00F54517" w:rsidRPr="00C63B00">
        <w:rPr>
          <w:noProof/>
        </w:rPr>
        <w:t xml:space="preserve"> Fuad-Luke, 2008, s. 1440-1453)</w:t>
      </w:r>
      <w:r w:rsidR="00CE6BD2">
        <w:rPr>
          <w:iCs/>
        </w:rPr>
        <w:t>:</w:t>
      </w:r>
    </w:p>
    <w:p w14:paraId="566C89FD" w14:textId="77777777" w:rsidR="007B77B1" w:rsidRPr="00C63B00" w:rsidRDefault="007B77B1" w:rsidP="009C6FA0">
      <w:pPr>
        <w:pStyle w:val="ListeParagraf"/>
        <w:numPr>
          <w:ilvl w:val="0"/>
          <w:numId w:val="14"/>
        </w:numPr>
        <w:spacing w:after="160" w:line="360" w:lineRule="auto"/>
        <w:ind w:left="851" w:hanging="284"/>
        <w:jc w:val="both"/>
        <w:rPr>
          <w:b/>
          <w:iCs/>
        </w:rPr>
      </w:pPr>
      <w:r w:rsidRPr="00C63B00">
        <w:rPr>
          <w:b/>
          <w:iCs/>
        </w:rPr>
        <w:t>İlke: Açığa/Ortaya Çıkarmak, İlham Vermek (Reveal)</w:t>
      </w:r>
    </w:p>
    <w:p w14:paraId="1CF68E09" w14:textId="17D7E170" w:rsidR="007B77B1" w:rsidRPr="00C63B00" w:rsidRDefault="009F1748" w:rsidP="009C6FA0">
      <w:pPr>
        <w:pStyle w:val="ListeParagraf"/>
        <w:spacing w:after="160" w:line="360" w:lineRule="auto"/>
        <w:ind w:left="0" w:firstLine="567"/>
        <w:jc w:val="both"/>
        <w:rPr>
          <w:iCs/>
        </w:rPr>
      </w:pPr>
      <w:r>
        <w:rPr>
          <w:iCs/>
        </w:rPr>
        <w:t>“</w:t>
      </w:r>
      <w:r w:rsidR="007B77B1" w:rsidRPr="00C63B00">
        <w:rPr>
          <w:iCs/>
        </w:rPr>
        <w:t xml:space="preserve">Yavaş </w:t>
      </w:r>
      <w:r>
        <w:rPr>
          <w:iCs/>
        </w:rPr>
        <w:t>T</w:t>
      </w:r>
      <w:r w:rsidR="007B77B1" w:rsidRPr="00C63B00">
        <w:rPr>
          <w:iCs/>
        </w:rPr>
        <w:t>asarım</w:t>
      </w:r>
      <w:r>
        <w:rPr>
          <w:iCs/>
        </w:rPr>
        <w:t>”</w:t>
      </w:r>
      <w:r w:rsidR="007B77B1" w:rsidRPr="00C63B00">
        <w:rPr>
          <w:iCs/>
        </w:rPr>
        <w:t xml:space="preserve">, bir sanat eserinin yaratılmasında kolayca göz ardı edilebilecek (materyaller ve süreçler de dâhil) sıklıkla gözden kaçırılan ya da unutulan günlük yaşamdaki deneyimleri ortaya çıkarır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Unutulmaya yüz tutmuş el işçiliği, kaybolan malzeme ve üretim süreçlerini yeniden gündeme getirmek için ilham vermeyi amaçlamaktadır.</w:t>
      </w:r>
    </w:p>
    <w:p w14:paraId="39B3A645" w14:textId="2134C7AF" w:rsidR="007B77B1" w:rsidRPr="00C63B00" w:rsidRDefault="00543E45" w:rsidP="009C6FA0">
      <w:pPr>
        <w:spacing w:after="160" w:line="360" w:lineRule="auto"/>
        <w:ind w:firstLine="567"/>
        <w:jc w:val="both"/>
        <w:rPr>
          <w:iCs/>
        </w:rPr>
      </w:pPr>
      <w:r w:rsidRPr="00C63B00">
        <w:rPr>
          <w:iCs/>
        </w:rPr>
        <w:t>Bu birinci ilkeye, h</w:t>
      </w:r>
      <w:r w:rsidR="007B77B1" w:rsidRPr="00C63B00">
        <w:rPr>
          <w:iCs/>
        </w:rPr>
        <w:t>ayvansal malzemelerle çalışan Julia Lohmann’ın “Flock” adlı tavan ışı</w:t>
      </w:r>
      <w:r w:rsidRPr="00C63B00">
        <w:rPr>
          <w:iCs/>
        </w:rPr>
        <w:t>ğı eseri örnek gösterilebilir. Eserde</w:t>
      </w:r>
      <w:r w:rsidR="007B77B1" w:rsidRPr="00C63B00">
        <w:rPr>
          <w:iCs/>
        </w:rPr>
        <w:t xml:space="preserve"> elli adet koyun midesi kullanılmış</w:t>
      </w:r>
      <w:r w:rsidRPr="00C63B00">
        <w:rPr>
          <w:iCs/>
        </w:rPr>
        <w:t xml:space="preserve"> ve</w:t>
      </w:r>
      <w:r w:rsidR="007B77B1" w:rsidRPr="00C63B00">
        <w:rPr>
          <w:iCs/>
        </w:rPr>
        <w:t xml:space="preserve"> eser Londra Tasarım Müzesi’nde sergilenmiştir.</w:t>
      </w:r>
    </w:p>
    <w:p w14:paraId="3BFE64FB" w14:textId="1D3AB0C9" w:rsidR="007B77B1" w:rsidRPr="00C63B00" w:rsidRDefault="007B77B1" w:rsidP="001879BF">
      <w:pPr>
        <w:spacing w:after="160" w:line="360" w:lineRule="auto"/>
        <w:jc w:val="both"/>
        <w:rPr>
          <w:iCs/>
        </w:rPr>
      </w:pPr>
      <w:r w:rsidRPr="00C63B00">
        <w:rPr>
          <w:noProof/>
        </w:rPr>
        <w:drawing>
          <wp:inline distT="0" distB="0" distL="0" distR="0" wp14:anchorId="4769F7D8" wp14:editId="1BD8C7C3">
            <wp:extent cx="2475651" cy="185574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829" cy="1855879"/>
                    </a:xfrm>
                    <a:prstGeom prst="rect">
                      <a:avLst/>
                    </a:prstGeom>
                    <a:noFill/>
                    <a:ln>
                      <a:noFill/>
                    </a:ln>
                  </pic:spPr>
                </pic:pic>
              </a:graphicData>
            </a:graphic>
          </wp:inline>
        </w:drawing>
      </w:r>
      <w:r w:rsidR="00454571" w:rsidRPr="00C63B00">
        <w:rPr>
          <w:noProof/>
        </w:rPr>
        <w:t xml:space="preserve">    </w:t>
      </w:r>
      <w:r w:rsidR="00454571" w:rsidRPr="00C63B00">
        <w:rPr>
          <w:noProof/>
        </w:rPr>
        <w:drawing>
          <wp:inline distT="0" distB="0" distL="0" distR="0" wp14:anchorId="6F9CC1E5" wp14:editId="2FD7F7B1">
            <wp:extent cx="2505504" cy="1878121"/>
            <wp:effectExtent l="0" t="0" r="9525"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489" cy="1896100"/>
                    </a:xfrm>
                    <a:prstGeom prst="rect">
                      <a:avLst/>
                    </a:prstGeom>
                    <a:noFill/>
                    <a:ln>
                      <a:noFill/>
                    </a:ln>
                  </pic:spPr>
                </pic:pic>
              </a:graphicData>
            </a:graphic>
          </wp:inline>
        </w:drawing>
      </w:r>
    </w:p>
    <w:p w14:paraId="5D6F54BE" w14:textId="7A50BF68" w:rsidR="009E36BB" w:rsidRPr="00D17119" w:rsidRDefault="00D17119" w:rsidP="00D17119">
      <w:pPr>
        <w:pStyle w:val="ResimYazs"/>
        <w:spacing w:after="120"/>
        <w:jc w:val="center"/>
        <w:rPr>
          <w:i w:val="0"/>
          <w:iCs w:val="0"/>
          <w:color w:val="auto"/>
          <w:sz w:val="20"/>
          <w:szCs w:val="20"/>
        </w:rPr>
      </w:pPr>
      <w:bookmarkStart w:id="22" w:name="_Toc104204741"/>
      <w:r w:rsidRPr="00D17119">
        <w:rPr>
          <w:b/>
          <w:i w:val="0"/>
          <w:color w:val="auto"/>
          <w:sz w:val="20"/>
        </w:rPr>
        <w:t xml:space="preserve">Görsel </w:t>
      </w:r>
      <w:r w:rsidRPr="00D17119">
        <w:rPr>
          <w:b/>
          <w:i w:val="0"/>
          <w:color w:val="auto"/>
          <w:sz w:val="20"/>
        </w:rPr>
        <w:fldChar w:fldCharType="begin"/>
      </w:r>
      <w:r w:rsidRPr="00D17119">
        <w:rPr>
          <w:b/>
          <w:i w:val="0"/>
          <w:color w:val="auto"/>
          <w:sz w:val="20"/>
        </w:rPr>
        <w:instrText xml:space="preserve"> SEQ Görsel \* ARABIC </w:instrText>
      </w:r>
      <w:r w:rsidRPr="00D17119">
        <w:rPr>
          <w:b/>
          <w:i w:val="0"/>
          <w:color w:val="auto"/>
          <w:sz w:val="20"/>
        </w:rPr>
        <w:fldChar w:fldCharType="separate"/>
      </w:r>
      <w:r w:rsidR="007B08D6">
        <w:rPr>
          <w:b/>
          <w:i w:val="0"/>
          <w:noProof/>
          <w:color w:val="auto"/>
          <w:sz w:val="20"/>
        </w:rPr>
        <w:t>2</w:t>
      </w:r>
      <w:r w:rsidRPr="00D17119">
        <w:rPr>
          <w:b/>
          <w:i w:val="0"/>
          <w:color w:val="auto"/>
          <w:sz w:val="20"/>
        </w:rPr>
        <w:fldChar w:fldCharType="end"/>
      </w:r>
      <w:r w:rsidRPr="00D17119">
        <w:rPr>
          <w:b/>
          <w:i w:val="0"/>
          <w:color w:val="auto"/>
          <w:sz w:val="20"/>
        </w:rPr>
        <w:t>.</w:t>
      </w:r>
      <w:r w:rsidRPr="00D17119">
        <w:rPr>
          <w:i w:val="0"/>
          <w:color w:val="auto"/>
          <w:sz w:val="20"/>
        </w:rPr>
        <w:t xml:space="preserve"> </w:t>
      </w:r>
      <w:r w:rsidR="007B77B1" w:rsidRPr="00D17119">
        <w:rPr>
          <w:i w:val="0"/>
          <w:iCs w:val="0"/>
          <w:color w:val="auto"/>
          <w:sz w:val="20"/>
          <w:szCs w:val="20"/>
        </w:rPr>
        <w:t>Julia Lohmann, “Flock”, 2004.</w:t>
      </w:r>
      <w:bookmarkEnd w:id="22"/>
    </w:p>
    <w:p w14:paraId="2974C8B4" w14:textId="1870DB2E" w:rsidR="007B77B1" w:rsidRDefault="009E36BB" w:rsidP="00497781">
      <w:pPr>
        <w:spacing w:line="360" w:lineRule="auto"/>
        <w:jc w:val="center"/>
        <w:rPr>
          <w:iCs/>
          <w:sz w:val="20"/>
          <w:szCs w:val="20"/>
        </w:rPr>
      </w:pPr>
      <w:r w:rsidRPr="00D17119">
        <w:rPr>
          <w:b/>
          <w:iCs/>
          <w:sz w:val="20"/>
          <w:szCs w:val="20"/>
        </w:rPr>
        <w:t>Kaynak:</w:t>
      </w:r>
      <w:r w:rsidR="007B77B1" w:rsidRPr="00D17119">
        <w:rPr>
          <w:iCs/>
          <w:sz w:val="20"/>
          <w:szCs w:val="20"/>
        </w:rPr>
        <w:t xml:space="preserve"> https://www.julialohmann.co.uk/</w:t>
      </w:r>
      <w:r w:rsidR="006A6DBE" w:rsidRPr="00D17119">
        <w:rPr>
          <w:iCs/>
          <w:sz w:val="20"/>
          <w:szCs w:val="20"/>
        </w:rPr>
        <w:t>, Erişim Tarihi: 13.03.2019</w:t>
      </w:r>
      <w:r w:rsidR="007B77B1" w:rsidRPr="00D17119">
        <w:rPr>
          <w:iCs/>
          <w:sz w:val="20"/>
          <w:szCs w:val="20"/>
        </w:rPr>
        <w:t>.</w:t>
      </w:r>
    </w:p>
    <w:p w14:paraId="78E58050" w14:textId="77777777" w:rsidR="00D17119" w:rsidRPr="00D17119" w:rsidRDefault="00D17119" w:rsidP="00497781">
      <w:pPr>
        <w:spacing w:line="360" w:lineRule="auto"/>
        <w:jc w:val="center"/>
        <w:rPr>
          <w:iCs/>
          <w:sz w:val="20"/>
          <w:szCs w:val="20"/>
        </w:rPr>
      </w:pPr>
    </w:p>
    <w:p w14:paraId="00445ADD" w14:textId="0BD3BF0D" w:rsidR="007B77B1" w:rsidRPr="00C63B00" w:rsidRDefault="007B77B1" w:rsidP="009C6FA0">
      <w:pPr>
        <w:spacing w:after="160" w:line="360" w:lineRule="auto"/>
        <w:ind w:firstLine="567"/>
        <w:jc w:val="both"/>
        <w:rPr>
          <w:iCs/>
        </w:rPr>
      </w:pPr>
      <w:r w:rsidRPr="00C63B00">
        <w:rPr>
          <w:iCs/>
        </w:rPr>
        <w:t>Yine aynı tasarımcıya ait her biri farklı şekil sahip el yapımı “İnek Banklar” (Cow Benches), derisi için öldürülen inekleri sembolize etmek</w:t>
      </w:r>
      <w:r w:rsidR="002577D9" w:rsidRPr="00C63B00">
        <w:rPr>
          <w:iCs/>
        </w:rPr>
        <w:t xml:space="preserve"> ve</w:t>
      </w:r>
      <w:r w:rsidRPr="00C63B00">
        <w:rPr>
          <w:iCs/>
        </w:rPr>
        <w:t xml:space="preserve"> farkındalık yaratmak için oluşturulan bir eserdir</w:t>
      </w:r>
      <w:r w:rsidR="00F54517" w:rsidRPr="00C63B00">
        <w:rPr>
          <w:iCs/>
          <w:noProof/>
        </w:rPr>
        <w:t xml:space="preserve"> </w:t>
      </w:r>
      <w:r w:rsidR="00F54517" w:rsidRPr="00C63B00">
        <w:rPr>
          <w:noProof/>
        </w:rPr>
        <w:t xml:space="preserve">(Strauss </w:t>
      </w:r>
      <w:r w:rsidR="00F54517">
        <w:rPr>
          <w:noProof/>
        </w:rPr>
        <w:t>ve</w:t>
      </w:r>
      <w:r w:rsidR="00F54517" w:rsidRPr="00C63B00">
        <w:rPr>
          <w:noProof/>
        </w:rPr>
        <w:t xml:space="preserve"> Fuad-Luke, 2008, s. 3-4)</w:t>
      </w:r>
      <w:r w:rsidRPr="00C63B00">
        <w:rPr>
          <w:iCs/>
        </w:rPr>
        <w:t>.</w:t>
      </w:r>
    </w:p>
    <w:p w14:paraId="595E8FF9" w14:textId="77777777" w:rsidR="007B77B1" w:rsidRPr="00C63B00" w:rsidRDefault="007B77B1" w:rsidP="001879BF">
      <w:pPr>
        <w:spacing w:after="160" w:line="360" w:lineRule="auto"/>
        <w:jc w:val="both"/>
        <w:rPr>
          <w:iCs/>
        </w:rPr>
      </w:pPr>
      <w:r w:rsidRPr="00C63B00">
        <w:rPr>
          <w:iCs/>
        </w:rPr>
        <w:lastRenderedPageBreak/>
        <w:t xml:space="preserve">    </w:t>
      </w:r>
      <w:r w:rsidRPr="00C63B00">
        <w:rPr>
          <w:noProof/>
        </w:rPr>
        <w:drawing>
          <wp:inline distT="0" distB="0" distL="0" distR="0" wp14:anchorId="05EBA257" wp14:editId="5ACC12F2">
            <wp:extent cx="2494457" cy="1869841"/>
            <wp:effectExtent l="0" t="0" r="0" b="1016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4457" cy="1869841"/>
                    </a:xfrm>
                    <a:prstGeom prst="rect">
                      <a:avLst/>
                    </a:prstGeom>
                    <a:noFill/>
                    <a:ln>
                      <a:noFill/>
                    </a:ln>
                  </pic:spPr>
                </pic:pic>
              </a:graphicData>
            </a:graphic>
          </wp:inline>
        </w:drawing>
      </w:r>
      <w:r w:rsidRPr="00C63B00">
        <w:rPr>
          <w:noProof/>
        </w:rPr>
        <w:drawing>
          <wp:anchor distT="0" distB="0" distL="114300" distR="114300" simplePos="0" relativeHeight="251659264" behindDoc="0" locked="0" layoutInCell="1" allowOverlap="1" wp14:anchorId="41448498" wp14:editId="65E53B2C">
            <wp:simplePos x="0" y="0"/>
            <wp:positionH relativeFrom="column">
              <wp:posOffset>2786380</wp:posOffset>
            </wp:positionH>
            <wp:positionV relativeFrom="paragraph">
              <wp:posOffset>635</wp:posOffset>
            </wp:positionV>
            <wp:extent cx="2672080" cy="188277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41877"/>
                    <a:stretch/>
                  </pic:blipFill>
                  <pic:spPr bwMode="auto">
                    <a:xfrm>
                      <a:off x="0" y="0"/>
                      <a:ext cx="2672080"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B00">
        <w:rPr>
          <w:iCs/>
        </w:rPr>
        <w:t xml:space="preserve">          </w:t>
      </w:r>
    </w:p>
    <w:p w14:paraId="254A4FE7" w14:textId="4FA8F04E" w:rsidR="009E36BB" w:rsidRPr="001C77C2" w:rsidRDefault="001C77C2" w:rsidP="001C77C2">
      <w:pPr>
        <w:pStyle w:val="ResimYazs"/>
        <w:spacing w:after="120"/>
        <w:jc w:val="center"/>
        <w:rPr>
          <w:i w:val="0"/>
          <w:iCs w:val="0"/>
          <w:color w:val="auto"/>
          <w:sz w:val="20"/>
        </w:rPr>
      </w:pPr>
      <w:bookmarkStart w:id="23" w:name="_Toc104204742"/>
      <w:r w:rsidRPr="001C77C2">
        <w:rPr>
          <w:b/>
          <w:i w:val="0"/>
          <w:color w:val="auto"/>
          <w:sz w:val="20"/>
        </w:rPr>
        <w:t xml:space="preserve">Görsel </w:t>
      </w:r>
      <w:r w:rsidRPr="001C77C2">
        <w:rPr>
          <w:b/>
          <w:i w:val="0"/>
          <w:color w:val="auto"/>
          <w:sz w:val="20"/>
        </w:rPr>
        <w:fldChar w:fldCharType="begin"/>
      </w:r>
      <w:r w:rsidRPr="001C77C2">
        <w:rPr>
          <w:b/>
          <w:i w:val="0"/>
          <w:color w:val="auto"/>
          <w:sz w:val="20"/>
        </w:rPr>
        <w:instrText xml:space="preserve"> SEQ Görsel \* ARABIC </w:instrText>
      </w:r>
      <w:r w:rsidRPr="001C77C2">
        <w:rPr>
          <w:b/>
          <w:i w:val="0"/>
          <w:color w:val="auto"/>
          <w:sz w:val="20"/>
        </w:rPr>
        <w:fldChar w:fldCharType="separate"/>
      </w:r>
      <w:r w:rsidR="007B08D6">
        <w:rPr>
          <w:b/>
          <w:i w:val="0"/>
          <w:noProof/>
          <w:color w:val="auto"/>
          <w:sz w:val="20"/>
        </w:rPr>
        <w:t>3</w:t>
      </w:r>
      <w:r w:rsidRPr="001C77C2">
        <w:rPr>
          <w:b/>
          <w:i w:val="0"/>
          <w:color w:val="auto"/>
          <w:sz w:val="20"/>
        </w:rPr>
        <w:fldChar w:fldCharType="end"/>
      </w:r>
      <w:r w:rsidRPr="001C77C2">
        <w:rPr>
          <w:b/>
          <w:i w:val="0"/>
          <w:color w:val="auto"/>
          <w:sz w:val="20"/>
        </w:rPr>
        <w:t>.</w:t>
      </w:r>
      <w:r>
        <w:rPr>
          <w:i w:val="0"/>
          <w:color w:val="auto"/>
          <w:sz w:val="20"/>
        </w:rPr>
        <w:t xml:space="preserve"> </w:t>
      </w:r>
      <w:r w:rsidR="007B77B1" w:rsidRPr="001C77C2">
        <w:rPr>
          <w:i w:val="0"/>
          <w:iCs w:val="0"/>
          <w:color w:val="auto"/>
          <w:sz w:val="20"/>
        </w:rPr>
        <w:t>Julia Lohmann, “Cow Benches”, 2005.</w:t>
      </w:r>
      <w:bookmarkEnd w:id="23"/>
    </w:p>
    <w:p w14:paraId="1BC62C70" w14:textId="6FD79947" w:rsidR="007B77B1" w:rsidRPr="001C77C2" w:rsidRDefault="009E36BB" w:rsidP="00497781">
      <w:pPr>
        <w:spacing w:line="360" w:lineRule="auto"/>
        <w:jc w:val="center"/>
        <w:rPr>
          <w:iCs/>
          <w:sz w:val="20"/>
        </w:rPr>
      </w:pPr>
      <w:r w:rsidRPr="001C77C2">
        <w:rPr>
          <w:b/>
          <w:iCs/>
          <w:sz w:val="20"/>
        </w:rPr>
        <w:t>Kaynak:</w:t>
      </w:r>
      <w:r w:rsidRPr="001C77C2">
        <w:rPr>
          <w:iCs/>
          <w:sz w:val="20"/>
        </w:rPr>
        <w:t xml:space="preserve"> </w:t>
      </w:r>
      <w:r w:rsidR="007B77B1" w:rsidRPr="001C77C2">
        <w:rPr>
          <w:iCs/>
          <w:sz w:val="20"/>
        </w:rPr>
        <w:t>https://www.julialohmann.co.uk/</w:t>
      </w:r>
      <w:r w:rsidR="006A6DBE" w:rsidRPr="001C77C2">
        <w:rPr>
          <w:iCs/>
          <w:sz w:val="20"/>
        </w:rPr>
        <w:t>, Erişim Tarihi: 15.03.2019</w:t>
      </w:r>
      <w:r w:rsidR="007B77B1" w:rsidRPr="001C77C2">
        <w:rPr>
          <w:iCs/>
          <w:sz w:val="20"/>
        </w:rPr>
        <w:t>.</w:t>
      </w:r>
    </w:p>
    <w:p w14:paraId="1CA3728C" w14:textId="2D2361E5" w:rsidR="007B77B1" w:rsidRPr="00C63B00" w:rsidRDefault="007B77B1" w:rsidP="009C6FA0">
      <w:pPr>
        <w:spacing w:after="160" w:line="360" w:lineRule="auto"/>
        <w:ind w:firstLine="567"/>
        <w:jc w:val="both"/>
        <w:rPr>
          <w:iCs/>
        </w:rPr>
      </w:pPr>
      <w:r w:rsidRPr="00C63B00">
        <w:rPr>
          <w:iCs/>
        </w:rPr>
        <w:t>Tasarımcı Anna Hillman’ın “Amazingness” projesi i</w:t>
      </w:r>
      <w:r w:rsidR="00630E7B" w:rsidRPr="00C63B00">
        <w:rPr>
          <w:iCs/>
        </w:rPr>
        <w:t>se</w:t>
      </w:r>
      <w:r w:rsidRPr="00C63B00">
        <w:rPr>
          <w:iCs/>
        </w:rPr>
        <w:t xml:space="preserve"> beton kent ortamında doğa ile ilgili fotoğraflar çekerek etkileşim kurmayı amaçlamıştır. Yaşamın renklerine, şekillerine, dokularına ve doğanın hareketine odaklan</w:t>
      </w:r>
      <w:r w:rsidR="00630E7B" w:rsidRPr="00C63B00">
        <w:rPr>
          <w:iCs/>
        </w:rPr>
        <w:t>arak</w:t>
      </w:r>
      <w:r w:rsidRPr="00C63B00">
        <w:rPr>
          <w:iCs/>
        </w:rPr>
        <w:t>, küçücük detaylarla insanlara keşfetmek için ilham olmak istemiştir.</w:t>
      </w:r>
    </w:p>
    <w:p w14:paraId="456E1EA1" w14:textId="77777777" w:rsidR="007B77B1" w:rsidRPr="00C63B00" w:rsidRDefault="007B77B1" w:rsidP="001879BF">
      <w:pPr>
        <w:spacing w:after="160" w:line="360" w:lineRule="auto"/>
        <w:jc w:val="both"/>
        <w:rPr>
          <w:iCs/>
        </w:rPr>
      </w:pPr>
      <w:r w:rsidRPr="00C63B00">
        <w:rPr>
          <w:noProof/>
        </w:rPr>
        <w:drawing>
          <wp:inline distT="0" distB="0" distL="0" distR="0" wp14:anchorId="0EDBCC82" wp14:editId="5840F3D0">
            <wp:extent cx="1707301" cy="1291458"/>
            <wp:effectExtent l="0" t="0" r="0" b="4445"/>
            <wp:docPr id="34" name="Resim 34" descr="Barriedale (1) London S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riedale (1) London SE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395" cy="1296824"/>
                    </a:xfrm>
                    <a:prstGeom prst="rect">
                      <a:avLst/>
                    </a:prstGeom>
                    <a:noFill/>
                    <a:ln>
                      <a:noFill/>
                    </a:ln>
                  </pic:spPr>
                </pic:pic>
              </a:graphicData>
            </a:graphic>
          </wp:inline>
        </w:drawing>
      </w:r>
      <w:r w:rsidRPr="00C63B00">
        <w:rPr>
          <w:iCs/>
        </w:rPr>
        <w:t xml:space="preserve"> </w:t>
      </w:r>
      <w:r w:rsidRPr="00C63B00">
        <w:rPr>
          <w:noProof/>
        </w:rPr>
        <w:drawing>
          <wp:inline distT="0" distB="0" distL="0" distR="0" wp14:anchorId="6051B345" wp14:editId="6690DA6A">
            <wp:extent cx="1709004" cy="1292744"/>
            <wp:effectExtent l="0" t="0" r="0" b="3175"/>
            <wp:docPr id="35" name="Resim 35" descr="Barriedale (4) London S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riedale (4) London SE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540" cy="1301471"/>
                    </a:xfrm>
                    <a:prstGeom prst="rect">
                      <a:avLst/>
                    </a:prstGeom>
                    <a:noFill/>
                    <a:ln>
                      <a:noFill/>
                    </a:ln>
                  </pic:spPr>
                </pic:pic>
              </a:graphicData>
            </a:graphic>
          </wp:inline>
        </w:drawing>
      </w:r>
      <w:r w:rsidRPr="00C63B00">
        <w:rPr>
          <w:iCs/>
        </w:rPr>
        <w:t xml:space="preserve"> </w:t>
      </w:r>
      <w:r w:rsidRPr="00C63B00">
        <w:rPr>
          <w:noProof/>
        </w:rPr>
        <w:drawing>
          <wp:inline distT="0" distB="0" distL="0" distR="0" wp14:anchorId="62DD4762" wp14:editId="112C7B24">
            <wp:extent cx="1707301" cy="1287552"/>
            <wp:effectExtent l="0" t="0" r="0" b="8255"/>
            <wp:docPr id="36" name="Resim 36" descr="Braxfield Rd London 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xfield Rd London S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1768" cy="1290921"/>
                    </a:xfrm>
                    <a:prstGeom prst="rect">
                      <a:avLst/>
                    </a:prstGeom>
                    <a:noFill/>
                    <a:ln>
                      <a:noFill/>
                    </a:ln>
                  </pic:spPr>
                </pic:pic>
              </a:graphicData>
            </a:graphic>
          </wp:inline>
        </w:drawing>
      </w:r>
    </w:p>
    <w:p w14:paraId="4F71D12F" w14:textId="28FDFEA2" w:rsidR="009E36BB" w:rsidRPr="006F2BCD" w:rsidRDefault="006F2BCD" w:rsidP="006F2BCD">
      <w:pPr>
        <w:pStyle w:val="ResimYazs"/>
        <w:spacing w:after="120"/>
        <w:jc w:val="center"/>
        <w:rPr>
          <w:i w:val="0"/>
          <w:iCs w:val="0"/>
          <w:color w:val="auto"/>
          <w:sz w:val="20"/>
          <w:szCs w:val="20"/>
        </w:rPr>
      </w:pPr>
      <w:bookmarkStart w:id="24" w:name="_Toc104204743"/>
      <w:r w:rsidRPr="006F2BCD">
        <w:rPr>
          <w:b/>
          <w:i w:val="0"/>
          <w:color w:val="auto"/>
          <w:sz w:val="20"/>
          <w:szCs w:val="20"/>
        </w:rPr>
        <w:t xml:space="preserve">Görsel </w:t>
      </w:r>
      <w:r w:rsidRPr="006F2BCD">
        <w:rPr>
          <w:b/>
          <w:i w:val="0"/>
          <w:color w:val="auto"/>
          <w:sz w:val="20"/>
          <w:szCs w:val="20"/>
        </w:rPr>
        <w:fldChar w:fldCharType="begin"/>
      </w:r>
      <w:r w:rsidRPr="006F2BCD">
        <w:rPr>
          <w:b/>
          <w:i w:val="0"/>
          <w:color w:val="auto"/>
          <w:sz w:val="20"/>
          <w:szCs w:val="20"/>
        </w:rPr>
        <w:instrText xml:space="preserve"> SEQ Görsel \* ARABIC </w:instrText>
      </w:r>
      <w:r w:rsidRPr="006F2BCD">
        <w:rPr>
          <w:b/>
          <w:i w:val="0"/>
          <w:color w:val="auto"/>
          <w:sz w:val="20"/>
          <w:szCs w:val="20"/>
        </w:rPr>
        <w:fldChar w:fldCharType="separate"/>
      </w:r>
      <w:r w:rsidR="007B08D6">
        <w:rPr>
          <w:b/>
          <w:i w:val="0"/>
          <w:noProof/>
          <w:color w:val="auto"/>
          <w:sz w:val="20"/>
          <w:szCs w:val="20"/>
        </w:rPr>
        <w:t>4</w:t>
      </w:r>
      <w:r w:rsidRPr="006F2BCD">
        <w:rPr>
          <w:b/>
          <w:i w:val="0"/>
          <w:color w:val="auto"/>
          <w:sz w:val="20"/>
          <w:szCs w:val="20"/>
        </w:rPr>
        <w:fldChar w:fldCharType="end"/>
      </w:r>
      <w:r w:rsidRPr="006F2BCD">
        <w:rPr>
          <w:b/>
          <w:i w:val="0"/>
          <w:color w:val="auto"/>
          <w:sz w:val="20"/>
          <w:szCs w:val="20"/>
        </w:rPr>
        <w:t>.</w:t>
      </w:r>
      <w:r w:rsidRPr="006F2BCD">
        <w:rPr>
          <w:i w:val="0"/>
          <w:color w:val="auto"/>
          <w:sz w:val="20"/>
          <w:szCs w:val="20"/>
        </w:rPr>
        <w:t xml:space="preserve"> </w:t>
      </w:r>
      <w:r w:rsidR="009E36BB" w:rsidRPr="006F2BCD">
        <w:rPr>
          <w:i w:val="0"/>
          <w:color w:val="auto"/>
          <w:sz w:val="20"/>
          <w:szCs w:val="20"/>
        </w:rPr>
        <w:t>Anna Hillman, “Amazingness”</w:t>
      </w:r>
      <w:bookmarkEnd w:id="24"/>
    </w:p>
    <w:p w14:paraId="2C99E20D" w14:textId="4AB003CC" w:rsidR="007B77B1" w:rsidRDefault="009E36BB" w:rsidP="006F2BCD">
      <w:pPr>
        <w:spacing w:line="360" w:lineRule="auto"/>
        <w:jc w:val="center"/>
        <w:rPr>
          <w:iCs/>
          <w:sz w:val="20"/>
          <w:szCs w:val="20"/>
        </w:rPr>
      </w:pPr>
      <w:r w:rsidRPr="006F2BCD">
        <w:rPr>
          <w:b/>
          <w:iCs/>
          <w:sz w:val="20"/>
          <w:szCs w:val="20"/>
        </w:rPr>
        <w:t>Kaynak:</w:t>
      </w:r>
      <w:r w:rsidRPr="006F2BCD">
        <w:rPr>
          <w:iCs/>
          <w:sz w:val="20"/>
          <w:szCs w:val="20"/>
        </w:rPr>
        <w:t xml:space="preserve"> </w:t>
      </w:r>
      <w:r w:rsidR="007B77B1" w:rsidRPr="006F2BCD">
        <w:rPr>
          <w:iCs/>
          <w:sz w:val="20"/>
          <w:szCs w:val="20"/>
        </w:rPr>
        <w:t>http://www.a</w:t>
      </w:r>
      <w:r w:rsidR="00C5182C" w:rsidRPr="006F2BCD">
        <w:rPr>
          <w:iCs/>
          <w:sz w:val="20"/>
          <w:szCs w:val="20"/>
        </w:rPr>
        <w:t>nnahillman.com/amazingness.html, Erişim Tarihi: 13.03.2019.</w:t>
      </w:r>
    </w:p>
    <w:p w14:paraId="58A4F204" w14:textId="77777777" w:rsidR="006F2BCD" w:rsidRPr="006F2BCD" w:rsidRDefault="006F2BCD" w:rsidP="006F2BCD">
      <w:pPr>
        <w:spacing w:line="360" w:lineRule="auto"/>
        <w:jc w:val="center"/>
        <w:rPr>
          <w:iCs/>
          <w:sz w:val="20"/>
          <w:szCs w:val="20"/>
        </w:rPr>
      </w:pPr>
    </w:p>
    <w:p w14:paraId="2681E537" w14:textId="5E887377" w:rsidR="007B77B1" w:rsidRPr="00C63B00" w:rsidRDefault="0087643C" w:rsidP="009C6FA0">
      <w:pPr>
        <w:pStyle w:val="ListeParagraf"/>
        <w:numPr>
          <w:ilvl w:val="0"/>
          <w:numId w:val="14"/>
        </w:numPr>
        <w:spacing w:after="160" w:line="360" w:lineRule="auto"/>
        <w:ind w:left="851" w:hanging="284"/>
        <w:jc w:val="both"/>
        <w:rPr>
          <w:b/>
          <w:iCs/>
        </w:rPr>
      </w:pPr>
      <w:r>
        <w:rPr>
          <w:b/>
          <w:iCs/>
        </w:rPr>
        <w:t xml:space="preserve">İlke: Genişletmek/Büyütmek </w:t>
      </w:r>
      <w:r w:rsidR="007B77B1" w:rsidRPr="00C63B00">
        <w:rPr>
          <w:b/>
          <w:iCs/>
        </w:rPr>
        <w:t>(Expand):</w:t>
      </w:r>
    </w:p>
    <w:p w14:paraId="60433650" w14:textId="038F7036" w:rsidR="007B77B1" w:rsidRPr="00C63B00" w:rsidRDefault="009F1748" w:rsidP="009C6FA0">
      <w:pPr>
        <w:pStyle w:val="ListeParagraf"/>
        <w:spacing w:after="160" w:line="360" w:lineRule="auto"/>
        <w:ind w:left="0" w:firstLine="567"/>
        <w:jc w:val="both"/>
        <w:rPr>
          <w:iCs/>
        </w:rPr>
      </w:pPr>
      <w:r>
        <w:rPr>
          <w:iCs/>
        </w:rPr>
        <w:t>“</w:t>
      </w:r>
      <w:r w:rsidR="007B77B1" w:rsidRPr="00C63B00">
        <w:rPr>
          <w:iCs/>
        </w:rPr>
        <w:t xml:space="preserve">Yavaş </w:t>
      </w:r>
      <w:r>
        <w:rPr>
          <w:iCs/>
        </w:rPr>
        <w:t>T</w:t>
      </w:r>
      <w:r w:rsidR="007B77B1" w:rsidRPr="00C63B00">
        <w:rPr>
          <w:iCs/>
        </w:rPr>
        <w:t>asarım</w:t>
      </w:r>
      <w:r>
        <w:rPr>
          <w:iCs/>
        </w:rPr>
        <w:t>”</w:t>
      </w:r>
      <w:r w:rsidR="007B77B1" w:rsidRPr="00C63B00">
        <w:rPr>
          <w:iCs/>
        </w:rPr>
        <w:t xml:space="preserve">, eserin ve ortamın algılanan işlevselliklerinin, fiziksel özelliklerinin ve yaşam sürelerinin ötesinde gerçek ve potansiyel “ifadelerini” dikkate alır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Nesnelere alışılmışın dışında fonksiyonlar yükleyerek, farklı kullanım alanları yaratarak potansiyellerini genişletmeyi hedefler.</w:t>
      </w:r>
    </w:p>
    <w:p w14:paraId="0D8771E8" w14:textId="016C09D6" w:rsidR="007B77B1" w:rsidRPr="00C63B00" w:rsidRDefault="007B77B1" w:rsidP="009C6FA0">
      <w:pPr>
        <w:spacing w:line="360" w:lineRule="auto"/>
        <w:ind w:firstLine="567"/>
        <w:jc w:val="both"/>
        <w:rPr>
          <w:iCs/>
        </w:rPr>
      </w:pPr>
      <w:r w:rsidRPr="00C63B00">
        <w:rPr>
          <w:iCs/>
        </w:rPr>
        <w:t>Son derece kavramsal bir ilke olan genişletmek (expand), bir nesnenin esas işlevinin ötesinde başka anlam ve kullanımlar için potansiyelini düşünmemiz gerektiğini önermektedir. Jeremy Wood “GPS Drawing” projesi</w:t>
      </w:r>
      <w:r w:rsidR="00D03668" w:rsidRPr="00C63B00">
        <w:rPr>
          <w:iCs/>
        </w:rPr>
        <w:t xml:space="preserve"> ile</w:t>
      </w:r>
      <w:r w:rsidRPr="00C63B00">
        <w:rPr>
          <w:iCs/>
        </w:rPr>
        <w:t xml:space="preserve">, GPS uydu </w:t>
      </w:r>
      <w:r w:rsidRPr="00C63B00">
        <w:rPr>
          <w:iCs/>
        </w:rPr>
        <w:lastRenderedPageBreak/>
        <w:t xml:space="preserve">teknolojisi ile bir insanın ya da hayvanın hareketlerini izleyerek bir çizim (karalama) ortaya çıkarır </w:t>
      </w:r>
      <w:r w:rsidR="00D03668" w:rsidRPr="00C63B00">
        <w:rPr>
          <w:iCs/>
        </w:rPr>
        <w:t>ve bunu</w:t>
      </w:r>
      <w:r w:rsidRPr="00C63B00">
        <w:rPr>
          <w:iCs/>
        </w:rPr>
        <w:t xml:space="preserve"> bir sanat eseri haline ge</w:t>
      </w:r>
      <w:r w:rsidR="00D03668" w:rsidRPr="00C63B00">
        <w:rPr>
          <w:iCs/>
        </w:rPr>
        <w:t>tirir</w:t>
      </w:r>
      <w:r w:rsidRPr="00C63B00">
        <w:rPr>
          <w:iCs/>
        </w:rPr>
        <w:t>.</w:t>
      </w:r>
    </w:p>
    <w:p w14:paraId="202998C4" w14:textId="77777777" w:rsidR="007B77B1" w:rsidRPr="00C63B00" w:rsidRDefault="007B77B1" w:rsidP="00DE4E21">
      <w:pPr>
        <w:spacing w:line="360" w:lineRule="auto"/>
        <w:jc w:val="center"/>
        <w:rPr>
          <w:iCs/>
        </w:rPr>
      </w:pPr>
      <w:r w:rsidRPr="00C63B00">
        <w:rPr>
          <w:noProof/>
        </w:rPr>
        <w:drawing>
          <wp:inline distT="0" distB="0" distL="0" distR="0" wp14:anchorId="00D5C224" wp14:editId="69575406">
            <wp:extent cx="1520695" cy="1533264"/>
            <wp:effectExtent l="0" t="0" r="3810" b="0"/>
            <wp:docPr id="53" name="Resim 53" descr="http://www.gpsdrawing.com/gallery/maps/trap_grounds/images/lawn_green-aerial-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psdrawing.com/gallery/maps/trap_grounds/images/lawn_green-aerial-trac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7937" cy="1540566"/>
                    </a:xfrm>
                    <a:prstGeom prst="rect">
                      <a:avLst/>
                    </a:prstGeom>
                    <a:noFill/>
                    <a:ln>
                      <a:noFill/>
                    </a:ln>
                  </pic:spPr>
                </pic:pic>
              </a:graphicData>
            </a:graphic>
          </wp:inline>
        </w:drawing>
      </w:r>
      <w:r w:rsidRPr="00C63B00">
        <w:rPr>
          <w:iCs/>
          <w:noProof/>
        </w:rPr>
        <w:drawing>
          <wp:inline distT="0" distB="0" distL="0" distR="0" wp14:anchorId="55686DDD" wp14:editId="6008FCA0">
            <wp:extent cx="1577351" cy="1533264"/>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23">
                      <a:extLst>
                        <a:ext uri="{28A0092B-C50C-407E-A947-70E740481C1C}">
                          <a14:useLocalDpi xmlns:a14="http://schemas.microsoft.com/office/drawing/2010/main" val="0"/>
                        </a:ext>
                      </a:extLst>
                    </a:blip>
                    <a:stretch>
                      <a:fillRect/>
                    </a:stretch>
                  </pic:blipFill>
                  <pic:spPr>
                    <a:xfrm>
                      <a:off x="0" y="0"/>
                      <a:ext cx="1586952" cy="1542596"/>
                    </a:xfrm>
                    <a:prstGeom prst="rect">
                      <a:avLst/>
                    </a:prstGeom>
                  </pic:spPr>
                </pic:pic>
              </a:graphicData>
            </a:graphic>
          </wp:inline>
        </w:drawing>
      </w:r>
    </w:p>
    <w:p w14:paraId="70C490BB" w14:textId="1DD6C684" w:rsidR="009E36BB" w:rsidRPr="00F50BAD" w:rsidRDefault="00F50BAD" w:rsidP="00F50BAD">
      <w:pPr>
        <w:pStyle w:val="ResimYazs"/>
        <w:spacing w:after="120"/>
        <w:jc w:val="center"/>
        <w:rPr>
          <w:i w:val="0"/>
          <w:iCs w:val="0"/>
          <w:color w:val="auto"/>
          <w:sz w:val="20"/>
          <w:szCs w:val="20"/>
        </w:rPr>
      </w:pPr>
      <w:bookmarkStart w:id="25" w:name="_Toc104204744"/>
      <w:r w:rsidRPr="00F50BAD">
        <w:rPr>
          <w:b/>
          <w:i w:val="0"/>
          <w:color w:val="auto"/>
          <w:sz w:val="20"/>
          <w:szCs w:val="20"/>
        </w:rPr>
        <w:t xml:space="preserve">Görsel </w:t>
      </w:r>
      <w:r w:rsidRPr="00F50BAD">
        <w:rPr>
          <w:b/>
          <w:i w:val="0"/>
          <w:color w:val="auto"/>
          <w:sz w:val="20"/>
          <w:szCs w:val="20"/>
        </w:rPr>
        <w:fldChar w:fldCharType="begin"/>
      </w:r>
      <w:r w:rsidRPr="00F50BAD">
        <w:rPr>
          <w:b/>
          <w:i w:val="0"/>
          <w:color w:val="auto"/>
          <w:sz w:val="20"/>
          <w:szCs w:val="20"/>
        </w:rPr>
        <w:instrText xml:space="preserve"> SEQ Görsel \* ARABIC </w:instrText>
      </w:r>
      <w:r w:rsidRPr="00F50BAD">
        <w:rPr>
          <w:b/>
          <w:i w:val="0"/>
          <w:color w:val="auto"/>
          <w:sz w:val="20"/>
          <w:szCs w:val="20"/>
        </w:rPr>
        <w:fldChar w:fldCharType="separate"/>
      </w:r>
      <w:r w:rsidR="007B08D6">
        <w:rPr>
          <w:b/>
          <w:i w:val="0"/>
          <w:noProof/>
          <w:color w:val="auto"/>
          <w:sz w:val="20"/>
          <w:szCs w:val="20"/>
        </w:rPr>
        <w:t>5</w:t>
      </w:r>
      <w:r w:rsidRPr="00F50BAD">
        <w:rPr>
          <w:b/>
          <w:i w:val="0"/>
          <w:color w:val="auto"/>
          <w:sz w:val="20"/>
          <w:szCs w:val="20"/>
        </w:rPr>
        <w:fldChar w:fldCharType="end"/>
      </w:r>
      <w:r w:rsidRPr="00F50BAD">
        <w:rPr>
          <w:b/>
          <w:i w:val="0"/>
          <w:color w:val="auto"/>
          <w:sz w:val="20"/>
          <w:szCs w:val="20"/>
        </w:rPr>
        <w:t>.</w:t>
      </w:r>
      <w:r>
        <w:rPr>
          <w:i w:val="0"/>
          <w:color w:val="auto"/>
          <w:sz w:val="20"/>
          <w:szCs w:val="20"/>
        </w:rPr>
        <w:t xml:space="preserve"> </w:t>
      </w:r>
      <w:r w:rsidR="007B77B1" w:rsidRPr="00F50BAD">
        <w:rPr>
          <w:i w:val="0"/>
          <w:color w:val="auto"/>
          <w:sz w:val="20"/>
          <w:szCs w:val="20"/>
        </w:rPr>
        <w:t>Jeremy Wood, “GPS Drawing”, 2014.</w:t>
      </w:r>
      <w:bookmarkEnd w:id="25"/>
    </w:p>
    <w:p w14:paraId="76D6559E" w14:textId="1740C5C6" w:rsidR="007B77B1" w:rsidRPr="00F50BAD" w:rsidRDefault="009E36BB" w:rsidP="00F50BAD">
      <w:pPr>
        <w:spacing w:line="360" w:lineRule="auto"/>
        <w:jc w:val="center"/>
        <w:rPr>
          <w:iCs/>
          <w:sz w:val="20"/>
          <w:szCs w:val="20"/>
        </w:rPr>
      </w:pPr>
      <w:r w:rsidRPr="00F50BAD">
        <w:rPr>
          <w:b/>
          <w:iCs/>
          <w:sz w:val="20"/>
          <w:szCs w:val="20"/>
        </w:rPr>
        <w:t>Kaynak:</w:t>
      </w:r>
      <w:r w:rsidRPr="00F50BAD">
        <w:rPr>
          <w:iCs/>
          <w:sz w:val="20"/>
          <w:szCs w:val="20"/>
        </w:rPr>
        <w:t xml:space="preserve"> </w:t>
      </w:r>
      <w:r w:rsidR="007B77B1" w:rsidRPr="00F50BAD">
        <w:rPr>
          <w:iCs/>
          <w:sz w:val="20"/>
          <w:szCs w:val="20"/>
        </w:rPr>
        <w:t>http://www.gpsdrawing.com/gallery.html</w:t>
      </w:r>
      <w:r w:rsidR="00D10325" w:rsidRPr="00F50BAD">
        <w:rPr>
          <w:iCs/>
          <w:sz w:val="20"/>
          <w:szCs w:val="20"/>
        </w:rPr>
        <w:t>, Erişim Tarihi: 13.03.2019</w:t>
      </w:r>
      <w:r w:rsidR="007B77B1" w:rsidRPr="00F50BAD">
        <w:rPr>
          <w:iCs/>
          <w:sz w:val="20"/>
          <w:szCs w:val="20"/>
        </w:rPr>
        <w:t>.</w:t>
      </w:r>
    </w:p>
    <w:p w14:paraId="179F7401" w14:textId="1C4B159B" w:rsidR="007B77B1" w:rsidRPr="00C63B00" w:rsidRDefault="007B77B1" w:rsidP="00DE4E21">
      <w:pPr>
        <w:spacing w:line="360" w:lineRule="auto"/>
        <w:jc w:val="center"/>
        <w:rPr>
          <w:iCs/>
        </w:rPr>
      </w:pPr>
      <w:r w:rsidRPr="00C63B00">
        <w:rPr>
          <w:noProof/>
        </w:rPr>
        <w:drawing>
          <wp:inline distT="0" distB="0" distL="0" distR="0" wp14:anchorId="489993EF" wp14:editId="0F9E166F">
            <wp:extent cx="2215887" cy="1374140"/>
            <wp:effectExtent l="0" t="0" r="0" b="0"/>
            <wp:docPr id="56" name="Resim 56" descr="aerial  www.getmapping.c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erial  www.getmapping.com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3237" cy="1378698"/>
                    </a:xfrm>
                    <a:prstGeom prst="rect">
                      <a:avLst/>
                    </a:prstGeom>
                    <a:noFill/>
                    <a:ln>
                      <a:noFill/>
                    </a:ln>
                  </pic:spPr>
                </pic:pic>
              </a:graphicData>
            </a:graphic>
          </wp:inline>
        </w:drawing>
      </w:r>
      <w:r w:rsidRPr="00C63B00">
        <w:rPr>
          <w:noProof/>
        </w:rPr>
        <w:drawing>
          <wp:inline distT="0" distB="0" distL="0" distR="0" wp14:anchorId="42CCC835" wp14:editId="1A602D13">
            <wp:extent cx="2699385" cy="1060151"/>
            <wp:effectExtent l="0" t="0" r="0" b="6985"/>
            <wp:docPr id="57" name="Resim 57" descr="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oking nor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0821" cy="1064642"/>
                    </a:xfrm>
                    <a:prstGeom prst="rect">
                      <a:avLst/>
                    </a:prstGeom>
                    <a:noFill/>
                    <a:ln>
                      <a:noFill/>
                    </a:ln>
                  </pic:spPr>
                </pic:pic>
              </a:graphicData>
            </a:graphic>
          </wp:inline>
        </w:drawing>
      </w:r>
    </w:p>
    <w:p w14:paraId="17031F59" w14:textId="6A5167D7" w:rsidR="009E36BB" w:rsidRPr="00F50BAD" w:rsidRDefault="00F50BAD" w:rsidP="00F50BAD">
      <w:pPr>
        <w:pStyle w:val="ResimYazs"/>
        <w:jc w:val="center"/>
        <w:rPr>
          <w:i w:val="0"/>
          <w:iCs w:val="0"/>
          <w:color w:val="auto"/>
          <w:sz w:val="20"/>
          <w:szCs w:val="20"/>
        </w:rPr>
      </w:pPr>
      <w:bookmarkStart w:id="26" w:name="_Toc104204745"/>
      <w:r w:rsidRPr="00F50BAD">
        <w:rPr>
          <w:b/>
          <w:i w:val="0"/>
          <w:color w:val="auto"/>
          <w:sz w:val="20"/>
          <w:szCs w:val="20"/>
        </w:rPr>
        <w:t xml:space="preserve">Görsel </w:t>
      </w:r>
      <w:r w:rsidRPr="00F50BAD">
        <w:rPr>
          <w:b/>
          <w:i w:val="0"/>
          <w:color w:val="auto"/>
          <w:sz w:val="20"/>
          <w:szCs w:val="20"/>
        </w:rPr>
        <w:fldChar w:fldCharType="begin"/>
      </w:r>
      <w:r w:rsidRPr="00F50BAD">
        <w:rPr>
          <w:b/>
          <w:i w:val="0"/>
          <w:color w:val="auto"/>
          <w:sz w:val="20"/>
          <w:szCs w:val="20"/>
        </w:rPr>
        <w:instrText xml:space="preserve"> SEQ Görsel \* ARABIC </w:instrText>
      </w:r>
      <w:r w:rsidRPr="00F50BAD">
        <w:rPr>
          <w:b/>
          <w:i w:val="0"/>
          <w:color w:val="auto"/>
          <w:sz w:val="20"/>
          <w:szCs w:val="20"/>
        </w:rPr>
        <w:fldChar w:fldCharType="separate"/>
      </w:r>
      <w:r w:rsidR="007B08D6">
        <w:rPr>
          <w:b/>
          <w:i w:val="0"/>
          <w:noProof/>
          <w:color w:val="auto"/>
          <w:sz w:val="20"/>
          <w:szCs w:val="20"/>
        </w:rPr>
        <w:t>6</w:t>
      </w:r>
      <w:r w:rsidRPr="00F50BAD">
        <w:rPr>
          <w:b/>
          <w:i w:val="0"/>
          <w:color w:val="auto"/>
          <w:sz w:val="20"/>
          <w:szCs w:val="20"/>
        </w:rPr>
        <w:fldChar w:fldCharType="end"/>
      </w:r>
      <w:r w:rsidRPr="00F50BAD">
        <w:rPr>
          <w:b/>
          <w:i w:val="0"/>
          <w:color w:val="auto"/>
          <w:sz w:val="20"/>
          <w:szCs w:val="20"/>
        </w:rPr>
        <w:t>.</w:t>
      </w:r>
      <w:r>
        <w:rPr>
          <w:i w:val="0"/>
          <w:color w:val="auto"/>
          <w:sz w:val="20"/>
          <w:szCs w:val="20"/>
        </w:rPr>
        <w:t xml:space="preserve"> </w:t>
      </w:r>
      <w:r w:rsidR="007B77B1" w:rsidRPr="00F50BAD">
        <w:rPr>
          <w:i w:val="0"/>
          <w:color w:val="auto"/>
          <w:sz w:val="20"/>
          <w:szCs w:val="20"/>
        </w:rPr>
        <w:t>Jeremy Wood, “GPS Drawing”, 2014.</w:t>
      </w:r>
      <w:bookmarkEnd w:id="26"/>
    </w:p>
    <w:p w14:paraId="4F482439" w14:textId="1B46D0D5" w:rsidR="0029540F" w:rsidRDefault="009E36BB" w:rsidP="00F50BAD">
      <w:pPr>
        <w:spacing w:line="360" w:lineRule="auto"/>
        <w:jc w:val="center"/>
        <w:rPr>
          <w:iCs/>
          <w:sz w:val="20"/>
          <w:szCs w:val="20"/>
        </w:rPr>
      </w:pPr>
      <w:r w:rsidRPr="00F50BAD">
        <w:rPr>
          <w:b/>
          <w:iCs/>
          <w:sz w:val="20"/>
          <w:szCs w:val="20"/>
        </w:rPr>
        <w:t>Kaynak:</w:t>
      </w:r>
      <w:r w:rsidR="007B77B1" w:rsidRPr="00F50BAD">
        <w:rPr>
          <w:iCs/>
          <w:sz w:val="20"/>
          <w:szCs w:val="20"/>
        </w:rPr>
        <w:t xml:space="preserve"> http://www.gpsdrawing.com/gallery.html</w:t>
      </w:r>
      <w:r w:rsidRPr="00F50BAD">
        <w:rPr>
          <w:iCs/>
          <w:sz w:val="20"/>
          <w:szCs w:val="20"/>
        </w:rPr>
        <w:t>, Erişim Tarihi: 13.03.2019</w:t>
      </w:r>
      <w:r w:rsidR="007B77B1" w:rsidRPr="00F50BAD">
        <w:rPr>
          <w:iCs/>
          <w:sz w:val="20"/>
          <w:szCs w:val="20"/>
        </w:rPr>
        <w:t>.</w:t>
      </w:r>
    </w:p>
    <w:p w14:paraId="06C641AA" w14:textId="77777777" w:rsidR="00F50BAD" w:rsidRPr="00F50BAD" w:rsidRDefault="00F50BAD" w:rsidP="00F50BAD">
      <w:pPr>
        <w:spacing w:line="360" w:lineRule="auto"/>
        <w:jc w:val="center"/>
        <w:rPr>
          <w:iCs/>
          <w:sz w:val="20"/>
          <w:szCs w:val="20"/>
        </w:rPr>
      </w:pPr>
    </w:p>
    <w:p w14:paraId="21CE1CA1" w14:textId="64CFEA16" w:rsidR="007B77B1" w:rsidRPr="00C63B00" w:rsidRDefault="007B77B1" w:rsidP="009C6FA0">
      <w:pPr>
        <w:spacing w:line="360" w:lineRule="auto"/>
        <w:ind w:firstLine="708"/>
        <w:jc w:val="both"/>
        <w:rPr>
          <w:iCs/>
        </w:rPr>
      </w:pPr>
      <w:r w:rsidRPr="00C63B00">
        <w:rPr>
          <w:iCs/>
        </w:rPr>
        <w:t xml:space="preserve">Alman tasarımcı Monika Hoinkis ise </w:t>
      </w:r>
      <w:r w:rsidR="00252BAE" w:rsidRPr="00C63B00">
        <w:rPr>
          <w:iCs/>
        </w:rPr>
        <w:t xml:space="preserve">radyo ve masa lambası gibi gündelik nesneler üzerinden </w:t>
      </w:r>
      <w:r w:rsidRPr="00C63B00">
        <w:rPr>
          <w:iCs/>
        </w:rPr>
        <w:t xml:space="preserve">çevremizdeki nesnelerle yakınlık ve bağımlılık durumumuzu “şeylerle yaşamak” (Live with things) sorusu üzerinden </w:t>
      </w:r>
      <w:r w:rsidR="00252BAE" w:rsidRPr="00C63B00">
        <w:rPr>
          <w:iCs/>
        </w:rPr>
        <w:t>incelemiştir. S</w:t>
      </w:r>
      <w:r w:rsidRPr="00C63B00">
        <w:rPr>
          <w:iCs/>
        </w:rPr>
        <w:t>adece sıcak bir vücuda yakınlaştırıldığında çalışan radyo, menteşesi olmayan elle tutularak kullanılan masa lambası gibi faydalanabilmek için etkileşime geçmek gereken</w:t>
      </w:r>
      <w:r w:rsidR="00252BAE" w:rsidRPr="00C63B00">
        <w:rPr>
          <w:iCs/>
        </w:rPr>
        <w:t>,</w:t>
      </w:r>
      <w:r w:rsidRPr="00C63B00">
        <w:rPr>
          <w:iCs/>
        </w:rPr>
        <w:t xml:space="preserve"> nesnelerin gizli işlevselliklerini ön plan</w:t>
      </w:r>
      <w:r w:rsidR="007817A9">
        <w:rPr>
          <w:iCs/>
        </w:rPr>
        <w:t>a çıkaran bir</w:t>
      </w:r>
      <w:r w:rsidR="000572F2" w:rsidRPr="00C63B00">
        <w:rPr>
          <w:iCs/>
        </w:rPr>
        <w:t>takım tasarımlar yapmış</w:t>
      </w:r>
      <w:r w:rsidR="004D37A9" w:rsidRPr="00C63B00">
        <w:rPr>
          <w:iCs/>
        </w:rPr>
        <w:t>tır.</w:t>
      </w:r>
    </w:p>
    <w:p w14:paraId="7B2D086D" w14:textId="77777777" w:rsidR="007B77B1" w:rsidRPr="00C63B00" w:rsidRDefault="007B77B1" w:rsidP="00DE4E21">
      <w:pPr>
        <w:spacing w:line="360" w:lineRule="auto"/>
        <w:jc w:val="center"/>
        <w:rPr>
          <w:iCs/>
        </w:rPr>
      </w:pPr>
      <w:r w:rsidRPr="00C63B00">
        <w:rPr>
          <w:iCs/>
          <w:noProof/>
        </w:rPr>
        <w:drawing>
          <wp:inline distT="0" distB="0" distL="0" distR="0" wp14:anchorId="62BB2B2E" wp14:editId="09F058ED">
            <wp:extent cx="1927777" cy="1488672"/>
            <wp:effectExtent l="0" t="0" r="3175" b="1016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pg"/>
                    <pic:cNvPicPr/>
                  </pic:nvPicPr>
                  <pic:blipFill>
                    <a:blip r:embed="rId26">
                      <a:extLst>
                        <a:ext uri="{28A0092B-C50C-407E-A947-70E740481C1C}">
                          <a14:useLocalDpi xmlns:a14="http://schemas.microsoft.com/office/drawing/2010/main" val="0"/>
                        </a:ext>
                      </a:extLst>
                    </a:blip>
                    <a:stretch>
                      <a:fillRect/>
                    </a:stretch>
                  </pic:blipFill>
                  <pic:spPr>
                    <a:xfrm>
                      <a:off x="0" y="0"/>
                      <a:ext cx="1977699" cy="1527223"/>
                    </a:xfrm>
                    <a:prstGeom prst="rect">
                      <a:avLst/>
                    </a:prstGeom>
                  </pic:spPr>
                </pic:pic>
              </a:graphicData>
            </a:graphic>
          </wp:inline>
        </w:drawing>
      </w:r>
      <w:r w:rsidRPr="00C63B00">
        <w:rPr>
          <w:noProof/>
        </w:rPr>
        <w:drawing>
          <wp:inline distT="0" distB="0" distL="0" distR="0" wp14:anchorId="2CFE44CE" wp14:editId="1AE7BA4E">
            <wp:extent cx="1878765" cy="1251676"/>
            <wp:effectExtent l="0" t="0" r="1270" b="0"/>
            <wp:docPr id="51" name="Resim 51" descr="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di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6626" cy="1263575"/>
                    </a:xfrm>
                    <a:prstGeom prst="rect">
                      <a:avLst/>
                    </a:prstGeom>
                    <a:noFill/>
                    <a:ln>
                      <a:noFill/>
                    </a:ln>
                  </pic:spPr>
                </pic:pic>
              </a:graphicData>
            </a:graphic>
          </wp:inline>
        </w:drawing>
      </w:r>
    </w:p>
    <w:p w14:paraId="699ED271" w14:textId="6314D775" w:rsidR="009E36BB" w:rsidRPr="002B0D09" w:rsidRDefault="002B0D09" w:rsidP="002B0D09">
      <w:pPr>
        <w:pStyle w:val="ResimYazs"/>
        <w:jc w:val="center"/>
        <w:rPr>
          <w:i w:val="0"/>
          <w:iCs w:val="0"/>
          <w:color w:val="auto"/>
          <w:sz w:val="20"/>
          <w:szCs w:val="20"/>
        </w:rPr>
      </w:pPr>
      <w:bookmarkStart w:id="27" w:name="_Toc104204746"/>
      <w:r w:rsidRPr="002B0D09">
        <w:rPr>
          <w:b/>
          <w:i w:val="0"/>
          <w:color w:val="auto"/>
          <w:sz w:val="20"/>
          <w:szCs w:val="20"/>
        </w:rPr>
        <w:t xml:space="preserve">Görsel </w:t>
      </w:r>
      <w:r w:rsidRPr="002B0D09">
        <w:rPr>
          <w:b/>
          <w:i w:val="0"/>
          <w:color w:val="auto"/>
          <w:sz w:val="20"/>
          <w:szCs w:val="20"/>
        </w:rPr>
        <w:fldChar w:fldCharType="begin"/>
      </w:r>
      <w:r w:rsidRPr="002B0D09">
        <w:rPr>
          <w:b/>
          <w:i w:val="0"/>
          <w:color w:val="auto"/>
          <w:sz w:val="20"/>
          <w:szCs w:val="20"/>
        </w:rPr>
        <w:instrText xml:space="preserve"> SEQ Görsel \* ARABIC </w:instrText>
      </w:r>
      <w:r w:rsidRPr="002B0D09">
        <w:rPr>
          <w:b/>
          <w:i w:val="0"/>
          <w:color w:val="auto"/>
          <w:sz w:val="20"/>
          <w:szCs w:val="20"/>
        </w:rPr>
        <w:fldChar w:fldCharType="separate"/>
      </w:r>
      <w:r w:rsidR="007B08D6">
        <w:rPr>
          <w:b/>
          <w:i w:val="0"/>
          <w:noProof/>
          <w:color w:val="auto"/>
          <w:sz w:val="20"/>
          <w:szCs w:val="20"/>
        </w:rPr>
        <w:t>7</w:t>
      </w:r>
      <w:r w:rsidRPr="002B0D09">
        <w:rPr>
          <w:b/>
          <w:i w:val="0"/>
          <w:color w:val="auto"/>
          <w:sz w:val="20"/>
          <w:szCs w:val="20"/>
        </w:rPr>
        <w:fldChar w:fldCharType="end"/>
      </w:r>
      <w:r w:rsidRPr="002B0D09">
        <w:rPr>
          <w:b/>
          <w:i w:val="0"/>
          <w:color w:val="auto"/>
          <w:sz w:val="20"/>
          <w:szCs w:val="20"/>
        </w:rPr>
        <w:t>.</w:t>
      </w:r>
      <w:r>
        <w:rPr>
          <w:i w:val="0"/>
          <w:color w:val="auto"/>
          <w:sz w:val="20"/>
          <w:szCs w:val="20"/>
        </w:rPr>
        <w:t xml:space="preserve"> </w:t>
      </w:r>
      <w:r w:rsidR="00525DD0" w:rsidRPr="002B0D09">
        <w:rPr>
          <w:i w:val="0"/>
          <w:color w:val="auto"/>
          <w:sz w:val="20"/>
          <w:szCs w:val="20"/>
        </w:rPr>
        <w:t>Monika Hoinkis,</w:t>
      </w:r>
      <w:r w:rsidR="007B77B1" w:rsidRPr="002B0D09">
        <w:rPr>
          <w:i w:val="0"/>
          <w:color w:val="auto"/>
          <w:sz w:val="20"/>
          <w:szCs w:val="20"/>
        </w:rPr>
        <w:t xml:space="preserve"> “Radio” (Live with things), 2</w:t>
      </w:r>
      <w:r w:rsidR="009E36BB" w:rsidRPr="002B0D09">
        <w:rPr>
          <w:i w:val="0"/>
          <w:color w:val="auto"/>
          <w:sz w:val="20"/>
          <w:szCs w:val="20"/>
        </w:rPr>
        <w:t>005.</w:t>
      </w:r>
      <w:bookmarkEnd w:id="27"/>
    </w:p>
    <w:p w14:paraId="71BC8665" w14:textId="319A8A3B" w:rsidR="00142F03" w:rsidRPr="002B0D09" w:rsidRDefault="009E36BB" w:rsidP="002B0D09">
      <w:pPr>
        <w:spacing w:line="360" w:lineRule="auto"/>
        <w:jc w:val="center"/>
        <w:rPr>
          <w:iCs/>
          <w:sz w:val="20"/>
          <w:szCs w:val="20"/>
        </w:rPr>
      </w:pPr>
      <w:r w:rsidRPr="002B0D09">
        <w:rPr>
          <w:b/>
          <w:iCs/>
          <w:sz w:val="20"/>
          <w:szCs w:val="20"/>
        </w:rPr>
        <w:t>Kaynak:</w:t>
      </w:r>
      <w:r w:rsidRPr="002B0D09">
        <w:rPr>
          <w:iCs/>
          <w:sz w:val="20"/>
          <w:szCs w:val="20"/>
        </w:rPr>
        <w:t xml:space="preserve"> </w:t>
      </w:r>
      <w:r w:rsidR="002D798F" w:rsidRPr="002B0D09">
        <w:rPr>
          <w:iCs/>
          <w:sz w:val="20"/>
          <w:szCs w:val="20"/>
        </w:rPr>
        <w:t>http://www.livingwiththings.org/03-6.html Erişim Tarihi: 27.08.2020</w:t>
      </w:r>
      <w:r w:rsidR="002B0D09">
        <w:rPr>
          <w:iCs/>
          <w:sz w:val="20"/>
          <w:szCs w:val="20"/>
        </w:rPr>
        <w:t>.</w:t>
      </w:r>
    </w:p>
    <w:p w14:paraId="24A32D86" w14:textId="76F537DF" w:rsidR="009E36BB" w:rsidRPr="00C63B00" w:rsidRDefault="00142F03" w:rsidP="00454571">
      <w:pPr>
        <w:spacing w:line="360" w:lineRule="auto"/>
        <w:jc w:val="center"/>
        <w:rPr>
          <w:noProof/>
        </w:rPr>
      </w:pPr>
      <w:r w:rsidRPr="00C63B00">
        <w:rPr>
          <w:noProof/>
        </w:rPr>
        <w:lastRenderedPageBreak/>
        <w:drawing>
          <wp:anchor distT="0" distB="0" distL="114300" distR="114300" simplePos="0" relativeHeight="251667456" behindDoc="0" locked="0" layoutInCell="1" allowOverlap="1" wp14:anchorId="51B37D04" wp14:editId="51E4B386">
            <wp:simplePos x="0" y="0"/>
            <wp:positionH relativeFrom="column">
              <wp:posOffset>94615</wp:posOffset>
            </wp:positionH>
            <wp:positionV relativeFrom="paragraph">
              <wp:posOffset>377190</wp:posOffset>
            </wp:positionV>
            <wp:extent cx="2235835" cy="1085850"/>
            <wp:effectExtent l="0" t="0" r="0" b="6350"/>
            <wp:wrapSquare wrapText="bothSides"/>
            <wp:docPr id="52" name="Resim 52" descr="l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mp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008" b="16153"/>
                    <a:stretch/>
                  </pic:blipFill>
                  <pic:spPr bwMode="auto">
                    <a:xfrm>
                      <a:off x="0" y="0"/>
                      <a:ext cx="223583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BE562" w14:textId="4415747E" w:rsidR="00142F03" w:rsidRPr="00C63B00" w:rsidRDefault="00142F03" w:rsidP="00142F03">
      <w:pPr>
        <w:spacing w:line="360" w:lineRule="auto"/>
        <w:rPr>
          <w:b/>
          <w:iCs/>
          <w:sz w:val="20"/>
        </w:rPr>
      </w:pPr>
      <w:r w:rsidRPr="00C63B00">
        <w:rPr>
          <w:noProof/>
        </w:rPr>
        <w:drawing>
          <wp:inline distT="0" distB="0" distL="0" distR="0" wp14:anchorId="0622D8F3" wp14:editId="01E98739">
            <wp:extent cx="1960971" cy="1306443"/>
            <wp:effectExtent l="0" t="0" r="0" b="0"/>
            <wp:docPr id="50" name="Resim 50" descr="lamp il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ill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4462" cy="1315431"/>
                    </a:xfrm>
                    <a:prstGeom prst="rect">
                      <a:avLst/>
                    </a:prstGeom>
                    <a:noFill/>
                    <a:ln>
                      <a:noFill/>
                    </a:ln>
                  </pic:spPr>
                </pic:pic>
              </a:graphicData>
            </a:graphic>
          </wp:inline>
        </w:drawing>
      </w:r>
    </w:p>
    <w:p w14:paraId="512F0169" w14:textId="641E8FC7" w:rsidR="00142F03" w:rsidRPr="00FA4C17" w:rsidRDefault="00FA4C17" w:rsidP="00FA4C17">
      <w:pPr>
        <w:pStyle w:val="ResimYazs"/>
        <w:spacing w:after="120"/>
        <w:jc w:val="center"/>
        <w:rPr>
          <w:i w:val="0"/>
          <w:iCs w:val="0"/>
          <w:color w:val="auto"/>
          <w:sz w:val="20"/>
          <w:szCs w:val="20"/>
        </w:rPr>
      </w:pPr>
      <w:bookmarkStart w:id="28" w:name="_Toc104204747"/>
      <w:r w:rsidRPr="00FA4C17">
        <w:rPr>
          <w:b/>
          <w:i w:val="0"/>
          <w:color w:val="auto"/>
          <w:sz w:val="20"/>
          <w:szCs w:val="20"/>
        </w:rPr>
        <w:t xml:space="preserve">Görsel </w:t>
      </w:r>
      <w:r w:rsidRPr="00FA4C17">
        <w:rPr>
          <w:b/>
          <w:i w:val="0"/>
          <w:color w:val="auto"/>
          <w:sz w:val="20"/>
          <w:szCs w:val="20"/>
        </w:rPr>
        <w:fldChar w:fldCharType="begin"/>
      </w:r>
      <w:r w:rsidRPr="00FA4C17">
        <w:rPr>
          <w:b/>
          <w:i w:val="0"/>
          <w:color w:val="auto"/>
          <w:sz w:val="20"/>
          <w:szCs w:val="20"/>
        </w:rPr>
        <w:instrText xml:space="preserve"> SEQ Görsel \* ARABIC </w:instrText>
      </w:r>
      <w:r w:rsidRPr="00FA4C17">
        <w:rPr>
          <w:b/>
          <w:i w:val="0"/>
          <w:color w:val="auto"/>
          <w:sz w:val="20"/>
          <w:szCs w:val="20"/>
        </w:rPr>
        <w:fldChar w:fldCharType="separate"/>
      </w:r>
      <w:r w:rsidR="007B08D6">
        <w:rPr>
          <w:b/>
          <w:i w:val="0"/>
          <w:noProof/>
          <w:color w:val="auto"/>
          <w:sz w:val="20"/>
          <w:szCs w:val="20"/>
        </w:rPr>
        <w:t>8</w:t>
      </w:r>
      <w:r w:rsidRPr="00FA4C17">
        <w:rPr>
          <w:b/>
          <w:i w:val="0"/>
          <w:color w:val="auto"/>
          <w:sz w:val="20"/>
          <w:szCs w:val="20"/>
        </w:rPr>
        <w:fldChar w:fldCharType="end"/>
      </w:r>
      <w:r w:rsidRPr="00FA4C17">
        <w:rPr>
          <w:b/>
          <w:i w:val="0"/>
          <w:color w:val="auto"/>
          <w:sz w:val="20"/>
          <w:szCs w:val="20"/>
        </w:rPr>
        <w:t>.</w:t>
      </w:r>
      <w:r>
        <w:rPr>
          <w:i w:val="0"/>
          <w:color w:val="auto"/>
          <w:sz w:val="20"/>
          <w:szCs w:val="20"/>
        </w:rPr>
        <w:t xml:space="preserve"> </w:t>
      </w:r>
      <w:r w:rsidR="00525DD0" w:rsidRPr="00FA4C17">
        <w:rPr>
          <w:i w:val="0"/>
          <w:color w:val="auto"/>
          <w:sz w:val="20"/>
          <w:szCs w:val="20"/>
        </w:rPr>
        <w:t>Monika Hoinkis,</w:t>
      </w:r>
      <w:r w:rsidR="007B77B1" w:rsidRPr="00FA4C17">
        <w:rPr>
          <w:i w:val="0"/>
          <w:color w:val="auto"/>
          <w:sz w:val="20"/>
          <w:szCs w:val="20"/>
        </w:rPr>
        <w:t xml:space="preserve"> “Lamp” (Live with things), 2005.</w:t>
      </w:r>
      <w:bookmarkEnd w:id="28"/>
    </w:p>
    <w:p w14:paraId="6D4D6030" w14:textId="16B97733" w:rsidR="007B77B1" w:rsidRPr="00FA4C17" w:rsidRDefault="009E36BB" w:rsidP="00FA4C17">
      <w:pPr>
        <w:spacing w:line="360" w:lineRule="auto"/>
        <w:jc w:val="center"/>
        <w:rPr>
          <w:iCs/>
          <w:sz w:val="20"/>
          <w:szCs w:val="20"/>
        </w:rPr>
      </w:pPr>
      <w:r w:rsidRPr="00FA4C17">
        <w:rPr>
          <w:b/>
          <w:iCs/>
          <w:sz w:val="20"/>
          <w:szCs w:val="20"/>
        </w:rPr>
        <w:t>Kaynak:</w:t>
      </w:r>
      <w:r w:rsidRPr="00FA4C17">
        <w:rPr>
          <w:iCs/>
          <w:sz w:val="20"/>
          <w:szCs w:val="20"/>
        </w:rPr>
        <w:t xml:space="preserve"> </w:t>
      </w:r>
      <w:r w:rsidR="002D798F" w:rsidRPr="00FA4C17">
        <w:rPr>
          <w:iCs/>
          <w:sz w:val="20"/>
          <w:szCs w:val="20"/>
        </w:rPr>
        <w:t>http://www.livingwiththings.org/03-0.html Erişim Tarihi: 27.08.2020</w:t>
      </w:r>
      <w:r w:rsidR="00FA4C17">
        <w:rPr>
          <w:iCs/>
          <w:sz w:val="20"/>
          <w:szCs w:val="20"/>
        </w:rPr>
        <w:t>.</w:t>
      </w:r>
    </w:p>
    <w:p w14:paraId="041F8BF5" w14:textId="77777777" w:rsidR="00FA4C17" w:rsidRDefault="00FA4C17" w:rsidP="009C6FA0">
      <w:pPr>
        <w:spacing w:line="360" w:lineRule="auto"/>
        <w:ind w:firstLine="567"/>
        <w:jc w:val="both"/>
        <w:rPr>
          <w:iCs/>
        </w:rPr>
      </w:pPr>
    </w:p>
    <w:p w14:paraId="4C6FFCE2" w14:textId="2F7749EF" w:rsidR="007B77B1" w:rsidRPr="00C63B00" w:rsidRDefault="007B77B1" w:rsidP="009C6FA0">
      <w:pPr>
        <w:spacing w:line="360" w:lineRule="auto"/>
        <w:ind w:firstLine="567"/>
        <w:jc w:val="both"/>
        <w:rPr>
          <w:iCs/>
        </w:rPr>
      </w:pPr>
      <w:r w:rsidRPr="00C63B00">
        <w:rPr>
          <w:iCs/>
        </w:rPr>
        <w:t>Meksikalı tasarımcı Luis Morales tarafınd</w:t>
      </w:r>
      <w:r w:rsidR="00C073F6" w:rsidRPr="00C63B00">
        <w:rPr>
          <w:iCs/>
        </w:rPr>
        <w:t>an tasarlanan “Cardboard Lamp” isimli çalışmada ise ampul kutusunun kendisi</w:t>
      </w:r>
      <w:r w:rsidRPr="00C63B00">
        <w:rPr>
          <w:iCs/>
        </w:rPr>
        <w:t xml:space="preserve"> kesik şekillerden ay</w:t>
      </w:r>
      <w:r w:rsidR="003F1AE7">
        <w:rPr>
          <w:iCs/>
        </w:rPr>
        <w:t>rılı</w:t>
      </w:r>
      <w:r w:rsidRPr="00C63B00">
        <w:rPr>
          <w:iCs/>
        </w:rPr>
        <w:t>p birleşti</w:t>
      </w:r>
      <w:r w:rsidR="00C073F6" w:rsidRPr="00C63B00">
        <w:rPr>
          <w:iCs/>
        </w:rPr>
        <w:t>rilerek kutudan bir abajur elde edilmektedir</w:t>
      </w:r>
      <w:r w:rsidRPr="00C63B00">
        <w:rPr>
          <w:iCs/>
        </w:rPr>
        <w:t xml:space="preserve">. Böylece karton kutu yaşam süresinin ötesine geçerek </w:t>
      </w:r>
      <w:r w:rsidR="00C073F6" w:rsidRPr="00C63B00">
        <w:rPr>
          <w:iCs/>
        </w:rPr>
        <w:t xml:space="preserve">abajur olarak </w:t>
      </w:r>
      <w:r w:rsidRPr="00C63B00">
        <w:rPr>
          <w:iCs/>
        </w:rPr>
        <w:t>kullanılmaya devam e</w:t>
      </w:r>
      <w:r w:rsidR="00C073F6" w:rsidRPr="00C63B00">
        <w:rPr>
          <w:iCs/>
        </w:rPr>
        <w:t>tmektedir.</w:t>
      </w:r>
    </w:p>
    <w:p w14:paraId="7F455638" w14:textId="783DE841" w:rsidR="007B77B1" w:rsidRPr="00C63B00" w:rsidRDefault="00873F06" w:rsidP="001879BF">
      <w:pPr>
        <w:spacing w:line="360" w:lineRule="auto"/>
        <w:jc w:val="both"/>
        <w:rPr>
          <w:iCs/>
        </w:rPr>
      </w:pPr>
      <w:r w:rsidRPr="00C63B00">
        <w:rPr>
          <w:iCs/>
          <w:noProof/>
        </w:rPr>
        <w:drawing>
          <wp:anchor distT="0" distB="0" distL="114300" distR="114300" simplePos="0" relativeHeight="251661312" behindDoc="1" locked="0" layoutInCell="1" allowOverlap="1" wp14:anchorId="7920D551" wp14:editId="69B9F97E">
            <wp:simplePos x="0" y="0"/>
            <wp:positionH relativeFrom="column">
              <wp:posOffset>3989161</wp:posOffset>
            </wp:positionH>
            <wp:positionV relativeFrom="paragraph">
              <wp:posOffset>2086</wp:posOffset>
            </wp:positionV>
            <wp:extent cx="1028818" cy="1447619"/>
            <wp:effectExtent l="0" t="0" r="0" b="635"/>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0086" cy="1449403"/>
                    </a:xfrm>
                    <a:prstGeom prst="rect">
                      <a:avLst/>
                    </a:prstGeom>
                  </pic:spPr>
                </pic:pic>
              </a:graphicData>
            </a:graphic>
            <wp14:sizeRelH relativeFrom="page">
              <wp14:pctWidth>0</wp14:pctWidth>
            </wp14:sizeRelH>
            <wp14:sizeRelV relativeFrom="page">
              <wp14:pctHeight>0</wp14:pctHeight>
            </wp14:sizeRelV>
          </wp:anchor>
        </w:drawing>
      </w:r>
      <w:r w:rsidR="009C6FA0" w:rsidRPr="00C63B00">
        <w:rPr>
          <w:noProof/>
        </w:rPr>
        <w:drawing>
          <wp:anchor distT="0" distB="0" distL="114300" distR="114300" simplePos="0" relativeHeight="251662336" behindDoc="1" locked="0" layoutInCell="1" allowOverlap="1" wp14:anchorId="239ADABF" wp14:editId="7A03F674">
            <wp:simplePos x="0" y="0"/>
            <wp:positionH relativeFrom="column">
              <wp:posOffset>1254125</wp:posOffset>
            </wp:positionH>
            <wp:positionV relativeFrom="paragraph">
              <wp:posOffset>2086</wp:posOffset>
            </wp:positionV>
            <wp:extent cx="2316075" cy="1447619"/>
            <wp:effectExtent l="0" t="0" r="0" b="635"/>
            <wp:wrapNone/>
            <wp:docPr id="47" name="Resim 47" descr="luis morales cardboard lamp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 morales cardboard lamp ile ilgili gö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9869" cy="1456241"/>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B1" w:rsidRPr="00C63B00">
        <w:rPr>
          <w:iCs/>
          <w:noProof/>
        </w:rPr>
        <w:drawing>
          <wp:inline distT="0" distB="0" distL="0" distR="0" wp14:anchorId="64F01E36" wp14:editId="2C660C50">
            <wp:extent cx="938639" cy="1447619"/>
            <wp:effectExtent l="0" t="0" r="1270"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8151" cy="1462290"/>
                    </a:xfrm>
                    <a:prstGeom prst="rect">
                      <a:avLst/>
                    </a:prstGeom>
                  </pic:spPr>
                </pic:pic>
              </a:graphicData>
            </a:graphic>
          </wp:inline>
        </w:drawing>
      </w:r>
    </w:p>
    <w:p w14:paraId="6D353E8E" w14:textId="559F485D" w:rsidR="009E36BB" w:rsidRPr="00FA4C17" w:rsidRDefault="00FA4C17" w:rsidP="00FA4C17">
      <w:pPr>
        <w:pStyle w:val="ResimYazs"/>
        <w:spacing w:after="120"/>
        <w:jc w:val="center"/>
        <w:rPr>
          <w:i w:val="0"/>
          <w:iCs w:val="0"/>
          <w:color w:val="auto"/>
          <w:sz w:val="20"/>
          <w:szCs w:val="20"/>
        </w:rPr>
      </w:pPr>
      <w:bookmarkStart w:id="29" w:name="_Toc104204748"/>
      <w:r w:rsidRPr="00FA4C17">
        <w:rPr>
          <w:b/>
          <w:i w:val="0"/>
          <w:color w:val="auto"/>
          <w:sz w:val="20"/>
          <w:szCs w:val="20"/>
        </w:rPr>
        <w:t xml:space="preserve">Görsel </w:t>
      </w:r>
      <w:r w:rsidRPr="00FA4C17">
        <w:rPr>
          <w:b/>
          <w:i w:val="0"/>
          <w:color w:val="auto"/>
          <w:sz w:val="20"/>
          <w:szCs w:val="20"/>
        </w:rPr>
        <w:fldChar w:fldCharType="begin"/>
      </w:r>
      <w:r w:rsidRPr="00FA4C17">
        <w:rPr>
          <w:b/>
          <w:i w:val="0"/>
          <w:color w:val="auto"/>
          <w:sz w:val="20"/>
          <w:szCs w:val="20"/>
        </w:rPr>
        <w:instrText xml:space="preserve"> SEQ Görsel \* ARABIC </w:instrText>
      </w:r>
      <w:r w:rsidRPr="00FA4C17">
        <w:rPr>
          <w:b/>
          <w:i w:val="0"/>
          <w:color w:val="auto"/>
          <w:sz w:val="20"/>
          <w:szCs w:val="20"/>
        </w:rPr>
        <w:fldChar w:fldCharType="separate"/>
      </w:r>
      <w:r w:rsidR="007B08D6">
        <w:rPr>
          <w:b/>
          <w:i w:val="0"/>
          <w:noProof/>
          <w:color w:val="auto"/>
          <w:sz w:val="20"/>
          <w:szCs w:val="20"/>
        </w:rPr>
        <w:t>9</w:t>
      </w:r>
      <w:r w:rsidRPr="00FA4C17">
        <w:rPr>
          <w:b/>
          <w:i w:val="0"/>
          <w:color w:val="auto"/>
          <w:sz w:val="20"/>
          <w:szCs w:val="20"/>
        </w:rPr>
        <w:fldChar w:fldCharType="end"/>
      </w:r>
      <w:r w:rsidRPr="00FA4C17">
        <w:rPr>
          <w:b/>
          <w:i w:val="0"/>
          <w:color w:val="auto"/>
          <w:sz w:val="20"/>
          <w:szCs w:val="20"/>
        </w:rPr>
        <w:t>.</w:t>
      </w:r>
      <w:r>
        <w:rPr>
          <w:i w:val="0"/>
          <w:color w:val="auto"/>
          <w:sz w:val="20"/>
          <w:szCs w:val="20"/>
        </w:rPr>
        <w:t xml:space="preserve"> </w:t>
      </w:r>
      <w:r w:rsidR="007B77B1" w:rsidRPr="00FA4C17">
        <w:rPr>
          <w:i w:val="0"/>
          <w:color w:val="auto"/>
          <w:sz w:val="20"/>
          <w:szCs w:val="20"/>
        </w:rPr>
        <w:t>Luis Mo</w:t>
      </w:r>
      <w:r w:rsidR="009E36BB" w:rsidRPr="00FA4C17">
        <w:rPr>
          <w:i w:val="0"/>
          <w:color w:val="auto"/>
          <w:sz w:val="20"/>
          <w:szCs w:val="20"/>
        </w:rPr>
        <w:t>rales, “Cardboard Lamp”, 2010.</w:t>
      </w:r>
      <w:bookmarkEnd w:id="29"/>
    </w:p>
    <w:p w14:paraId="6D99B29F" w14:textId="31684492" w:rsidR="003F1AE7" w:rsidRPr="00FA4C17" w:rsidRDefault="009E36BB" w:rsidP="00FA4C17">
      <w:pPr>
        <w:spacing w:line="360" w:lineRule="auto"/>
        <w:jc w:val="center"/>
        <w:rPr>
          <w:iCs/>
          <w:sz w:val="20"/>
          <w:szCs w:val="20"/>
        </w:rPr>
      </w:pPr>
      <w:r w:rsidRPr="00FA4C17">
        <w:rPr>
          <w:b/>
          <w:iCs/>
          <w:sz w:val="20"/>
          <w:szCs w:val="20"/>
        </w:rPr>
        <w:t>Kaynak:</w:t>
      </w:r>
      <w:r w:rsidRPr="00FA4C17">
        <w:rPr>
          <w:iCs/>
          <w:sz w:val="20"/>
          <w:szCs w:val="20"/>
        </w:rPr>
        <w:t xml:space="preserve"> </w:t>
      </w:r>
      <w:r w:rsidR="007B77B1" w:rsidRPr="00FA4C17">
        <w:rPr>
          <w:iCs/>
          <w:sz w:val="20"/>
          <w:szCs w:val="20"/>
        </w:rPr>
        <w:t>100 Ideas th</w:t>
      </w:r>
      <w:r w:rsidRPr="00FA4C17">
        <w:rPr>
          <w:iCs/>
          <w:sz w:val="20"/>
          <w:szCs w:val="20"/>
        </w:rPr>
        <w:t xml:space="preserve">at changed graphic design, </w:t>
      </w:r>
      <w:r w:rsidR="006A6DBE" w:rsidRPr="00FA4C17">
        <w:rPr>
          <w:iCs/>
          <w:sz w:val="20"/>
          <w:szCs w:val="20"/>
        </w:rPr>
        <w:t xml:space="preserve">Erişim Tarihi: </w:t>
      </w:r>
      <w:r w:rsidRPr="00FA4C17">
        <w:rPr>
          <w:iCs/>
          <w:sz w:val="20"/>
          <w:szCs w:val="20"/>
        </w:rPr>
        <w:t>2012</w:t>
      </w:r>
      <w:r w:rsidR="00DE4E21" w:rsidRPr="00FA4C17">
        <w:rPr>
          <w:iCs/>
          <w:sz w:val="20"/>
          <w:szCs w:val="20"/>
        </w:rPr>
        <w:t>.</w:t>
      </w:r>
    </w:p>
    <w:p w14:paraId="3E98C104" w14:textId="77777777" w:rsidR="003F1AE7" w:rsidRDefault="003F1AE7" w:rsidP="003F1AE7">
      <w:pPr>
        <w:pStyle w:val="ListeParagraf"/>
        <w:spacing w:after="160" w:line="360" w:lineRule="auto"/>
        <w:ind w:left="851"/>
        <w:jc w:val="both"/>
        <w:rPr>
          <w:b/>
          <w:iCs/>
        </w:rPr>
      </w:pPr>
    </w:p>
    <w:p w14:paraId="22B0D745" w14:textId="0E5C2CF8" w:rsidR="007B77B1" w:rsidRPr="00C63B00" w:rsidRDefault="007B77B1" w:rsidP="009C6FA0">
      <w:pPr>
        <w:pStyle w:val="ListeParagraf"/>
        <w:numPr>
          <w:ilvl w:val="0"/>
          <w:numId w:val="14"/>
        </w:numPr>
        <w:spacing w:after="160" w:line="360" w:lineRule="auto"/>
        <w:ind w:left="851" w:hanging="284"/>
        <w:jc w:val="both"/>
        <w:rPr>
          <w:b/>
          <w:iCs/>
        </w:rPr>
      </w:pPr>
      <w:r w:rsidRPr="00C63B00">
        <w:rPr>
          <w:b/>
          <w:iCs/>
        </w:rPr>
        <w:t>İlke: Yansıtmak (Reflect):</w:t>
      </w:r>
    </w:p>
    <w:p w14:paraId="16084F36" w14:textId="5C356972" w:rsidR="007B77B1" w:rsidRPr="00C63B00" w:rsidRDefault="00F8046C" w:rsidP="009C6FA0">
      <w:pPr>
        <w:pStyle w:val="ListeParagraf"/>
        <w:spacing w:after="160" w:line="360" w:lineRule="auto"/>
        <w:ind w:left="0" w:firstLine="567"/>
        <w:jc w:val="both"/>
        <w:rPr>
          <w:iCs/>
        </w:rPr>
      </w:pPr>
      <w:r w:rsidRPr="00C63B00">
        <w:rPr>
          <w:iCs/>
        </w:rPr>
        <w:t>“</w:t>
      </w:r>
      <w:r w:rsidR="007B77B1" w:rsidRPr="00C63B00">
        <w:rPr>
          <w:iCs/>
        </w:rPr>
        <w:t xml:space="preserve">Yavaş slowLab tarafından ortaya atılan </w:t>
      </w:r>
      <w:r w:rsidR="00AA7B16" w:rsidRPr="00C63B00">
        <w:rPr>
          <w:iCs/>
        </w:rPr>
        <w:t>‘y</w:t>
      </w:r>
      <w:r w:rsidR="007B77B1" w:rsidRPr="00C63B00">
        <w:rPr>
          <w:iCs/>
        </w:rPr>
        <w:t>ansıtıcı tüketim</w:t>
      </w:r>
      <w:r w:rsidR="00AA7B16" w:rsidRPr="00C63B00">
        <w:rPr>
          <w:iCs/>
        </w:rPr>
        <w:t>’</w:t>
      </w:r>
      <w:r w:rsidR="007B77B1" w:rsidRPr="00C63B00">
        <w:rPr>
          <w:iCs/>
        </w:rPr>
        <w:t xml:space="preserve"> kavramı, tasarım nesnelerini ortamlar / deneyimler için uyarlamaya çalışır</w:t>
      </w:r>
      <w:r w:rsidRPr="00C63B00">
        <w:rPr>
          <w:iCs/>
        </w:rPr>
        <w:t>”</w:t>
      </w:r>
      <w:r w:rsidR="007B77B1" w:rsidRPr="00C63B00">
        <w:rPr>
          <w:iCs/>
        </w:rPr>
        <w:t xml:space="preserve">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xml:space="preserve">. </w:t>
      </w:r>
      <w:r w:rsidR="009F1748">
        <w:rPr>
          <w:iCs/>
        </w:rPr>
        <w:t>“</w:t>
      </w:r>
      <w:r w:rsidR="007B77B1" w:rsidRPr="00C63B00">
        <w:rPr>
          <w:iCs/>
        </w:rPr>
        <w:t xml:space="preserve">Yavaş </w:t>
      </w:r>
      <w:r w:rsidR="009F1748">
        <w:rPr>
          <w:iCs/>
        </w:rPr>
        <w:t>T</w:t>
      </w:r>
      <w:r w:rsidR="007B77B1" w:rsidRPr="00C63B00">
        <w:rPr>
          <w:iCs/>
        </w:rPr>
        <w:t>asarım</w:t>
      </w:r>
      <w:r w:rsidR="009F1748">
        <w:rPr>
          <w:iCs/>
        </w:rPr>
        <w:t>”</w:t>
      </w:r>
      <w:r w:rsidR="007B77B1" w:rsidRPr="00C63B00">
        <w:rPr>
          <w:iCs/>
        </w:rPr>
        <w:t xml:space="preserve">da üretim aşamasındaki her adım daha detaylı ve derinlemesine düşünerek atılır böylece </w:t>
      </w:r>
      <w:r w:rsidR="007B77B1" w:rsidRPr="00C63B00">
        <w:t>alımlayıcıyı</w:t>
      </w:r>
      <w:r w:rsidR="007B77B1" w:rsidRPr="00C63B00">
        <w:rPr>
          <w:iCs/>
        </w:rPr>
        <w:t xml:space="preserve"> tüketirken daha derin düşünmeye teşvik eder. </w:t>
      </w:r>
    </w:p>
    <w:p w14:paraId="57D3764D" w14:textId="64D2B2F6" w:rsidR="007B77B1" w:rsidRPr="00C63B00" w:rsidRDefault="007B77B1" w:rsidP="00FA4C17">
      <w:pPr>
        <w:spacing w:after="160" w:line="360" w:lineRule="auto"/>
        <w:ind w:firstLine="567"/>
        <w:jc w:val="both"/>
        <w:rPr>
          <w:iCs/>
        </w:rPr>
      </w:pPr>
      <w:r w:rsidRPr="00C63B00">
        <w:rPr>
          <w:iCs/>
        </w:rPr>
        <w:t>Dick van Hoff’un “Kitchen Machines” isimli çalışması elektriğe ihtiyaç olmadan elle (krankla) çalışan pişirme ve hazırlama için geleneksel yöntemleri geri kazanmak için yaptığı çalışma yavaş tasarıma örnektir.</w:t>
      </w:r>
    </w:p>
    <w:p w14:paraId="666E3DD7" w14:textId="057E2795" w:rsidR="007B77B1" w:rsidRPr="00C63B00" w:rsidRDefault="007B77B1" w:rsidP="001879BF">
      <w:pPr>
        <w:spacing w:after="160" w:line="360" w:lineRule="auto"/>
        <w:jc w:val="both"/>
        <w:rPr>
          <w:iCs/>
        </w:rPr>
      </w:pPr>
      <w:r w:rsidRPr="00C63B00">
        <w:rPr>
          <w:noProof/>
        </w:rPr>
        <w:lastRenderedPageBreak/>
        <w:drawing>
          <wp:inline distT="0" distB="0" distL="0" distR="0" wp14:anchorId="590E2F9B" wp14:editId="682D7B37">
            <wp:extent cx="1147231" cy="1752983"/>
            <wp:effectExtent l="0" t="0" r="0" b="0"/>
            <wp:docPr id="37" name="Resim 37" descr="Dick van Hoff mixer 2003 Applied arts &amp; design For the exhibition 'Het ontst - Hand Mixer - Ideas of Hand Mixer #HandMixer -  Dick van Hoff mixer 2003 Applied arts &amp; design For the exhibition 'Het ontstaan der dingen' [The way things came about] Dick van Hoff in a reaction to the large number of largely superfluous electric kitchen aids designed four prototypes that are operated by hand just as they were in the past. I totally lov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ck van Hoff mixer 2003 Applied arts &amp; design For the exhibition 'Het ontst - Hand Mixer - Ideas of Hand Mixer #HandMixer -  Dick van Hoff mixer 2003 Applied arts &amp; design For the exhibition 'Het ontstaan der dingen' [The way things came about] Dick van Hoff in a reaction to the large number of largely superfluous electric kitchen aids designed four prototypes that are operated by hand just as they were in the past. I totally love th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7231" cy="1752983"/>
                    </a:xfrm>
                    <a:prstGeom prst="rect">
                      <a:avLst/>
                    </a:prstGeom>
                    <a:noFill/>
                    <a:ln>
                      <a:noFill/>
                    </a:ln>
                  </pic:spPr>
                </pic:pic>
              </a:graphicData>
            </a:graphic>
          </wp:inline>
        </w:drawing>
      </w:r>
      <w:r w:rsidRPr="00C63B00">
        <w:rPr>
          <w:iCs/>
        </w:rPr>
        <w:t xml:space="preserve">  </w:t>
      </w:r>
      <w:r w:rsidR="009C6FA0" w:rsidRPr="00C63B00">
        <w:rPr>
          <w:iCs/>
        </w:rPr>
        <w:t xml:space="preserve">  </w:t>
      </w:r>
      <w:r w:rsidRPr="00C63B00">
        <w:rPr>
          <w:iCs/>
        </w:rPr>
        <w:t xml:space="preserve"> </w:t>
      </w:r>
      <w:r w:rsidRPr="00C63B00">
        <w:rPr>
          <w:noProof/>
        </w:rPr>
        <w:drawing>
          <wp:inline distT="0" distB="0" distL="0" distR="0" wp14:anchorId="4A34D4DF" wp14:editId="60651BF2">
            <wp:extent cx="1166570" cy="1746263"/>
            <wp:effectExtent l="0" t="0" r="1905" b="6350"/>
            <wp:docPr id="38" name="Resim 38" descr="Boijmans Collection Online | Tirannie van de st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ijmans Collection Online | Tirannie van de stekk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6570" cy="1746263"/>
                    </a:xfrm>
                    <a:prstGeom prst="rect">
                      <a:avLst/>
                    </a:prstGeom>
                    <a:noFill/>
                    <a:ln>
                      <a:noFill/>
                    </a:ln>
                  </pic:spPr>
                </pic:pic>
              </a:graphicData>
            </a:graphic>
          </wp:inline>
        </w:drawing>
      </w:r>
      <w:r w:rsidRPr="00C63B00">
        <w:rPr>
          <w:iCs/>
        </w:rPr>
        <w:t xml:space="preserve">  </w:t>
      </w:r>
      <w:r w:rsidR="009C6FA0" w:rsidRPr="00C63B00">
        <w:rPr>
          <w:iCs/>
        </w:rPr>
        <w:t xml:space="preserve">  </w:t>
      </w:r>
      <w:r w:rsidRPr="00C63B00">
        <w:rPr>
          <w:iCs/>
        </w:rPr>
        <w:t xml:space="preserve"> </w:t>
      </w:r>
      <w:r w:rsidRPr="00C63B00">
        <w:rPr>
          <w:noProof/>
        </w:rPr>
        <w:drawing>
          <wp:inline distT="0" distB="0" distL="0" distR="0" wp14:anchorId="4774B77D" wp14:editId="5305344C">
            <wp:extent cx="2416940" cy="1730943"/>
            <wp:effectExtent l="0" t="0" r="0" b="0"/>
            <wp:docPr id="40" name="Resim 40" descr="Dick van Hoff - Dick van Hoff, in a reaction to the large number of largely superfluous electric kitchen aids, designed four prototypes that are operated by hand, just as they were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ck van Hoff - Dick van Hoff, in a reaction to the large number of largely superfluous electric kitchen aids, designed four prototypes that are operated by hand, just as they were in the pa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6940" cy="1730943"/>
                    </a:xfrm>
                    <a:prstGeom prst="rect">
                      <a:avLst/>
                    </a:prstGeom>
                    <a:noFill/>
                    <a:ln>
                      <a:noFill/>
                    </a:ln>
                  </pic:spPr>
                </pic:pic>
              </a:graphicData>
            </a:graphic>
          </wp:inline>
        </w:drawing>
      </w:r>
    </w:p>
    <w:p w14:paraId="17E57109" w14:textId="2352FFEC" w:rsidR="006A6DBE" w:rsidRPr="006817F2" w:rsidRDefault="006817F2" w:rsidP="006817F2">
      <w:pPr>
        <w:pStyle w:val="ResimYazs"/>
        <w:spacing w:after="120"/>
        <w:jc w:val="center"/>
        <w:rPr>
          <w:i w:val="0"/>
          <w:iCs w:val="0"/>
          <w:color w:val="auto"/>
          <w:sz w:val="20"/>
          <w:szCs w:val="20"/>
        </w:rPr>
      </w:pPr>
      <w:bookmarkStart w:id="30" w:name="_Toc104204749"/>
      <w:r w:rsidRPr="006817F2">
        <w:rPr>
          <w:b/>
          <w:i w:val="0"/>
          <w:color w:val="auto"/>
          <w:sz w:val="20"/>
          <w:szCs w:val="20"/>
        </w:rPr>
        <w:t xml:space="preserve">Görsel </w:t>
      </w:r>
      <w:r w:rsidRPr="006817F2">
        <w:rPr>
          <w:b/>
          <w:i w:val="0"/>
          <w:color w:val="auto"/>
          <w:sz w:val="20"/>
          <w:szCs w:val="20"/>
        </w:rPr>
        <w:fldChar w:fldCharType="begin"/>
      </w:r>
      <w:r w:rsidRPr="006817F2">
        <w:rPr>
          <w:b/>
          <w:i w:val="0"/>
          <w:color w:val="auto"/>
          <w:sz w:val="20"/>
          <w:szCs w:val="20"/>
        </w:rPr>
        <w:instrText xml:space="preserve"> SEQ Görsel \* ARABIC </w:instrText>
      </w:r>
      <w:r w:rsidRPr="006817F2">
        <w:rPr>
          <w:b/>
          <w:i w:val="0"/>
          <w:color w:val="auto"/>
          <w:sz w:val="20"/>
          <w:szCs w:val="20"/>
        </w:rPr>
        <w:fldChar w:fldCharType="separate"/>
      </w:r>
      <w:r w:rsidR="007B08D6">
        <w:rPr>
          <w:b/>
          <w:i w:val="0"/>
          <w:noProof/>
          <w:color w:val="auto"/>
          <w:sz w:val="20"/>
          <w:szCs w:val="20"/>
        </w:rPr>
        <w:t>10</w:t>
      </w:r>
      <w:r w:rsidRPr="006817F2">
        <w:rPr>
          <w:b/>
          <w:i w:val="0"/>
          <w:color w:val="auto"/>
          <w:sz w:val="20"/>
          <w:szCs w:val="20"/>
        </w:rPr>
        <w:fldChar w:fldCharType="end"/>
      </w:r>
      <w:r w:rsidRPr="006817F2">
        <w:rPr>
          <w:b/>
          <w:i w:val="0"/>
          <w:color w:val="auto"/>
          <w:sz w:val="20"/>
          <w:szCs w:val="20"/>
        </w:rPr>
        <w:t>.</w:t>
      </w:r>
      <w:r>
        <w:rPr>
          <w:i w:val="0"/>
          <w:color w:val="auto"/>
          <w:sz w:val="20"/>
          <w:szCs w:val="20"/>
        </w:rPr>
        <w:t xml:space="preserve"> </w:t>
      </w:r>
      <w:r w:rsidR="007B77B1" w:rsidRPr="006817F2">
        <w:rPr>
          <w:i w:val="0"/>
          <w:color w:val="auto"/>
          <w:sz w:val="20"/>
          <w:szCs w:val="20"/>
        </w:rPr>
        <w:t>Dick van Ho</w:t>
      </w:r>
      <w:r w:rsidR="006A6DBE" w:rsidRPr="006817F2">
        <w:rPr>
          <w:i w:val="0"/>
          <w:color w:val="auto"/>
          <w:sz w:val="20"/>
          <w:szCs w:val="20"/>
        </w:rPr>
        <w:t>ff’un “Kitchen Machines”, 2008.</w:t>
      </w:r>
      <w:bookmarkEnd w:id="30"/>
    </w:p>
    <w:p w14:paraId="4BA53741" w14:textId="2E7EA0A5" w:rsidR="006A6DBE" w:rsidRDefault="006A6DBE" w:rsidP="006817F2">
      <w:pPr>
        <w:spacing w:line="360" w:lineRule="auto"/>
        <w:jc w:val="center"/>
        <w:rPr>
          <w:iCs/>
          <w:sz w:val="20"/>
          <w:szCs w:val="20"/>
        </w:rPr>
      </w:pPr>
      <w:r w:rsidRPr="006817F2">
        <w:rPr>
          <w:b/>
          <w:iCs/>
          <w:sz w:val="20"/>
          <w:szCs w:val="20"/>
        </w:rPr>
        <w:t>Kaynak:</w:t>
      </w:r>
      <w:r w:rsidRPr="006817F2">
        <w:rPr>
          <w:iCs/>
          <w:sz w:val="20"/>
          <w:szCs w:val="20"/>
        </w:rPr>
        <w:t xml:space="preserve"> </w:t>
      </w:r>
      <w:r w:rsidR="007B77B1" w:rsidRPr="006817F2">
        <w:rPr>
          <w:iCs/>
          <w:sz w:val="20"/>
          <w:szCs w:val="20"/>
        </w:rPr>
        <w:t>https://vanhoffontwerpen.nl/portfolio_page/tirannie-van-de-stekker/</w:t>
      </w:r>
      <w:r w:rsidRPr="006817F2">
        <w:rPr>
          <w:iCs/>
          <w:sz w:val="20"/>
          <w:szCs w:val="20"/>
        </w:rPr>
        <w:t>, Erişim Tarihi: 2019</w:t>
      </w:r>
      <w:r w:rsidR="007B77B1" w:rsidRPr="006817F2">
        <w:rPr>
          <w:iCs/>
          <w:sz w:val="20"/>
          <w:szCs w:val="20"/>
        </w:rPr>
        <w:t>.</w:t>
      </w:r>
    </w:p>
    <w:p w14:paraId="6AB8FA58" w14:textId="77777777" w:rsidR="00664CCC" w:rsidRPr="006817F2" w:rsidRDefault="00664CCC" w:rsidP="006817F2">
      <w:pPr>
        <w:spacing w:line="360" w:lineRule="auto"/>
        <w:jc w:val="center"/>
        <w:rPr>
          <w:iCs/>
          <w:sz w:val="20"/>
          <w:szCs w:val="20"/>
        </w:rPr>
      </w:pPr>
    </w:p>
    <w:p w14:paraId="5F862307" w14:textId="77777777" w:rsidR="007B77B1" w:rsidRPr="00C63B00" w:rsidRDefault="007B77B1" w:rsidP="009C6FA0">
      <w:pPr>
        <w:pStyle w:val="ListeParagraf"/>
        <w:numPr>
          <w:ilvl w:val="0"/>
          <w:numId w:val="14"/>
        </w:numPr>
        <w:spacing w:after="160" w:line="360" w:lineRule="auto"/>
        <w:ind w:left="993" w:hanging="426"/>
        <w:jc w:val="both"/>
        <w:rPr>
          <w:b/>
          <w:iCs/>
        </w:rPr>
      </w:pPr>
      <w:r w:rsidRPr="00C63B00">
        <w:rPr>
          <w:b/>
          <w:iCs/>
        </w:rPr>
        <w:t>İlke: Etkileşim/Katılım (Engage):</w:t>
      </w:r>
    </w:p>
    <w:p w14:paraId="37FAA866" w14:textId="0B8A2543" w:rsidR="007B77B1" w:rsidRPr="00C63B00" w:rsidRDefault="009F1748" w:rsidP="009C6FA0">
      <w:pPr>
        <w:pStyle w:val="ListeParagraf"/>
        <w:spacing w:after="160" w:line="360" w:lineRule="auto"/>
        <w:ind w:left="0" w:firstLine="567"/>
        <w:jc w:val="both"/>
        <w:rPr>
          <w:iCs/>
        </w:rPr>
      </w:pPr>
      <w:r>
        <w:rPr>
          <w:iCs/>
        </w:rPr>
        <w:t>“</w:t>
      </w:r>
      <w:r w:rsidR="007B77B1" w:rsidRPr="00C63B00">
        <w:rPr>
          <w:iCs/>
        </w:rPr>
        <w:t>Yavaş Tasarım</w:t>
      </w:r>
      <w:r>
        <w:rPr>
          <w:iCs/>
        </w:rPr>
        <w:t>”</w:t>
      </w:r>
      <w:r w:rsidR="007B77B1" w:rsidRPr="00C63B00">
        <w:rPr>
          <w:iCs/>
        </w:rPr>
        <w:t xml:space="preserve"> süreçleri açık kaynak ve işbirlikçi olup, bilgilerin paylaşım</w:t>
      </w:r>
      <w:r w:rsidR="009755A3">
        <w:rPr>
          <w:iCs/>
        </w:rPr>
        <w:t>ın</w:t>
      </w:r>
      <w:r w:rsidR="007B77B1" w:rsidRPr="00C63B00">
        <w:rPr>
          <w:iCs/>
        </w:rPr>
        <w:t>a, işbirliğine ve şeffaflığına dayanır, böylece tasarımlar geleceğe doğru gelişmeye devam edebilir</w:t>
      </w:r>
      <w:r w:rsidR="00F54517">
        <w:rPr>
          <w:rStyle w:val="DipnotBavurusu"/>
          <w:iCs/>
        </w:rPr>
        <w:t xml:space="preserve">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xml:space="preserve">. Açık kaynaklar, iş birliği ve süreçlerin şeffaf işlemesiyle tasarımın sürekli gelişmesi için paylaşıma açık olmasını amaçlar. </w:t>
      </w:r>
    </w:p>
    <w:p w14:paraId="261B1744" w14:textId="0F04A871" w:rsidR="007B77B1" w:rsidRPr="00C63B00" w:rsidRDefault="009F1748" w:rsidP="009C6FA0">
      <w:pPr>
        <w:spacing w:after="160" w:line="360" w:lineRule="auto"/>
        <w:ind w:firstLine="567"/>
        <w:jc w:val="both"/>
        <w:rPr>
          <w:iCs/>
        </w:rPr>
      </w:pPr>
      <w:r>
        <w:rPr>
          <w:iCs/>
        </w:rPr>
        <w:t>“</w:t>
      </w:r>
      <w:r w:rsidR="007B77B1" w:rsidRPr="00C63B00">
        <w:rPr>
          <w:iCs/>
        </w:rPr>
        <w:t xml:space="preserve">Yavaş </w:t>
      </w:r>
      <w:r>
        <w:rPr>
          <w:iCs/>
        </w:rPr>
        <w:t>T</w:t>
      </w:r>
      <w:r w:rsidR="007B77B1" w:rsidRPr="00C63B00">
        <w:rPr>
          <w:iCs/>
        </w:rPr>
        <w:t>asarım</w:t>
      </w:r>
      <w:r>
        <w:rPr>
          <w:iCs/>
        </w:rPr>
        <w:t>”</w:t>
      </w:r>
      <w:r w:rsidR="007B77B1" w:rsidRPr="00C63B00">
        <w:rPr>
          <w:iCs/>
        </w:rPr>
        <w:t>ın en dikkat çekici özelli</w:t>
      </w:r>
      <w:r w:rsidR="00305A17" w:rsidRPr="00C63B00">
        <w:rPr>
          <w:iCs/>
        </w:rPr>
        <w:t>klerinden bir tanesi</w:t>
      </w:r>
      <w:r w:rsidR="007B77B1" w:rsidRPr="00C63B00">
        <w:rPr>
          <w:iCs/>
        </w:rPr>
        <w:t xml:space="preserve"> işbirliğidir. Tasarımcılar, açık kaynak tasarımlar ile paylaşımda bulunarak tasarımların gelişmesi umuduyla işbirliği halindedir. Londra’daki tasarım stüdyosu Raw Nerve, atıl durumdaki bir kanepeyi ofislerine getirirler ve kanepenin geçmişte başından geçenleri hayal ederler. Kanepeyi cansız bir nesne olarak değil, kendi yaşamı ve anlatması gereken kendi hikayesiyle yaşayan, nefes alan bir nesne olarak görürler. Kanepenin geçmiş hatıralarını ve deneyimlerini</w:t>
      </w:r>
      <w:r w:rsidR="007B77B1" w:rsidRPr="00C63B00">
        <w:t xml:space="preserve"> </w:t>
      </w:r>
      <w:r w:rsidR="007B77B1" w:rsidRPr="00C63B00">
        <w:rPr>
          <w:iCs/>
        </w:rPr>
        <w:t>ortaya çıkarmak için toplanan tüm bilgileri grafik ve tipografik tasarımlar</w:t>
      </w:r>
      <w:r w:rsidR="00305A17" w:rsidRPr="00C63B00">
        <w:rPr>
          <w:iCs/>
        </w:rPr>
        <w:t>a dönüştürerek üzerine çizerler</w:t>
      </w:r>
      <w:r w:rsidR="007B77B1" w:rsidRPr="00C63B00">
        <w:rPr>
          <w:iCs/>
        </w:rPr>
        <w:t xml:space="preserve">. Böylece kanepe işlevsel bir obje olmanın ötesine geçip, keşfedilenlere meydan okuyan ve onları memnun eden anlam katmanları ile aşılanmış bir keşif alanı haline gelir </w:t>
      </w:r>
      <w:r w:rsidR="00F54517" w:rsidRPr="00C63B00">
        <w:rPr>
          <w:noProof/>
        </w:rPr>
        <w:t xml:space="preserve">(Strauss </w:t>
      </w:r>
      <w:r w:rsidR="00F54517">
        <w:rPr>
          <w:noProof/>
        </w:rPr>
        <w:t>ve</w:t>
      </w:r>
      <w:r w:rsidR="00F54517" w:rsidRPr="00C63B00">
        <w:rPr>
          <w:noProof/>
        </w:rPr>
        <w:t xml:space="preserve"> Fuad-Luke, 2008, s. 5)</w:t>
      </w:r>
      <w:r w:rsidR="007B77B1" w:rsidRPr="00C63B00">
        <w:rPr>
          <w:iCs/>
        </w:rPr>
        <w:t>.</w:t>
      </w:r>
    </w:p>
    <w:p w14:paraId="785846BE" w14:textId="77777777" w:rsidR="007B77B1" w:rsidRPr="00C63B00" w:rsidRDefault="007B77B1" w:rsidP="001879BF">
      <w:pPr>
        <w:spacing w:after="160" w:line="360" w:lineRule="auto"/>
        <w:jc w:val="both"/>
      </w:pPr>
      <w:r w:rsidRPr="00C63B00">
        <w:rPr>
          <w:noProof/>
        </w:rPr>
        <w:lastRenderedPageBreak/>
        <w:drawing>
          <wp:inline distT="0" distB="0" distL="0" distR="0" wp14:anchorId="770CDAA8" wp14:editId="148C343C">
            <wp:extent cx="2405801" cy="1178579"/>
            <wp:effectExtent l="0" t="0" r="762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b="51957"/>
                    <a:stretch/>
                  </pic:blipFill>
                  <pic:spPr bwMode="auto">
                    <a:xfrm>
                      <a:off x="0" y="0"/>
                      <a:ext cx="2421775" cy="1186404"/>
                    </a:xfrm>
                    <a:prstGeom prst="rect">
                      <a:avLst/>
                    </a:prstGeom>
                    <a:noFill/>
                    <a:ln>
                      <a:noFill/>
                    </a:ln>
                    <a:extLst>
                      <a:ext uri="{53640926-AAD7-44D8-BBD7-CCE9431645EC}">
                        <a14:shadowObscured xmlns:a14="http://schemas.microsoft.com/office/drawing/2010/main"/>
                      </a:ext>
                    </a:extLst>
                  </pic:spPr>
                </pic:pic>
              </a:graphicData>
            </a:graphic>
          </wp:inline>
        </w:drawing>
      </w:r>
      <w:r w:rsidRPr="00C63B00">
        <w:t xml:space="preserve">       </w:t>
      </w:r>
      <w:r w:rsidRPr="00C63B00">
        <w:rPr>
          <w:noProof/>
        </w:rPr>
        <w:drawing>
          <wp:inline distT="0" distB="0" distL="0" distR="0" wp14:anchorId="3DD0DC5F" wp14:editId="36D9EA8E">
            <wp:extent cx="2370005" cy="122421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t="49343"/>
                    <a:stretch/>
                  </pic:blipFill>
                  <pic:spPr bwMode="auto">
                    <a:xfrm>
                      <a:off x="0" y="0"/>
                      <a:ext cx="2410514" cy="1245139"/>
                    </a:xfrm>
                    <a:prstGeom prst="rect">
                      <a:avLst/>
                    </a:prstGeom>
                    <a:noFill/>
                    <a:ln>
                      <a:noFill/>
                    </a:ln>
                    <a:extLst>
                      <a:ext uri="{53640926-AAD7-44D8-BBD7-CCE9431645EC}">
                        <a14:shadowObscured xmlns:a14="http://schemas.microsoft.com/office/drawing/2010/main"/>
                      </a:ext>
                    </a:extLst>
                  </pic:spPr>
                </pic:pic>
              </a:graphicData>
            </a:graphic>
          </wp:inline>
        </w:drawing>
      </w:r>
    </w:p>
    <w:p w14:paraId="4D8EBD99" w14:textId="1F6F11E1" w:rsidR="006A6DBE" w:rsidRPr="006B116C" w:rsidRDefault="006B116C" w:rsidP="006B116C">
      <w:pPr>
        <w:pStyle w:val="ResimYazs"/>
        <w:spacing w:after="120"/>
        <w:jc w:val="center"/>
        <w:rPr>
          <w:i w:val="0"/>
          <w:iCs w:val="0"/>
          <w:color w:val="auto"/>
          <w:sz w:val="20"/>
          <w:szCs w:val="20"/>
        </w:rPr>
      </w:pPr>
      <w:bookmarkStart w:id="31" w:name="_Toc104204750"/>
      <w:r w:rsidRPr="006B116C">
        <w:rPr>
          <w:b/>
          <w:i w:val="0"/>
          <w:color w:val="auto"/>
          <w:sz w:val="20"/>
          <w:szCs w:val="20"/>
        </w:rPr>
        <w:t xml:space="preserve">Görsel </w:t>
      </w:r>
      <w:r w:rsidRPr="006B116C">
        <w:rPr>
          <w:b/>
          <w:i w:val="0"/>
          <w:color w:val="auto"/>
          <w:sz w:val="20"/>
          <w:szCs w:val="20"/>
        </w:rPr>
        <w:fldChar w:fldCharType="begin"/>
      </w:r>
      <w:r w:rsidRPr="006B116C">
        <w:rPr>
          <w:b/>
          <w:i w:val="0"/>
          <w:color w:val="auto"/>
          <w:sz w:val="20"/>
          <w:szCs w:val="20"/>
        </w:rPr>
        <w:instrText xml:space="preserve"> SEQ Görsel \* ARABIC </w:instrText>
      </w:r>
      <w:r w:rsidRPr="006B116C">
        <w:rPr>
          <w:b/>
          <w:i w:val="0"/>
          <w:color w:val="auto"/>
          <w:sz w:val="20"/>
          <w:szCs w:val="20"/>
        </w:rPr>
        <w:fldChar w:fldCharType="separate"/>
      </w:r>
      <w:r w:rsidR="007B08D6">
        <w:rPr>
          <w:b/>
          <w:i w:val="0"/>
          <w:noProof/>
          <w:color w:val="auto"/>
          <w:sz w:val="20"/>
          <w:szCs w:val="20"/>
        </w:rPr>
        <w:t>11</w:t>
      </w:r>
      <w:r w:rsidRPr="006B116C">
        <w:rPr>
          <w:b/>
          <w:i w:val="0"/>
          <w:color w:val="auto"/>
          <w:sz w:val="20"/>
          <w:szCs w:val="20"/>
        </w:rPr>
        <w:fldChar w:fldCharType="end"/>
      </w:r>
      <w:r w:rsidRPr="006B116C">
        <w:rPr>
          <w:b/>
          <w:i w:val="0"/>
          <w:color w:val="auto"/>
          <w:sz w:val="20"/>
          <w:szCs w:val="20"/>
        </w:rPr>
        <w:t>.</w:t>
      </w:r>
      <w:r>
        <w:rPr>
          <w:i w:val="0"/>
          <w:color w:val="auto"/>
          <w:sz w:val="20"/>
          <w:szCs w:val="20"/>
        </w:rPr>
        <w:t xml:space="preserve"> </w:t>
      </w:r>
      <w:r w:rsidR="007B77B1" w:rsidRPr="006B116C">
        <w:rPr>
          <w:i w:val="0"/>
          <w:color w:val="auto"/>
          <w:sz w:val="20"/>
          <w:szCs w:val="20"/>
        </w:rPr>
        <w:t>Raw Nerve, “Sofa”, 2006.</w:t>
      </w:r>
      <w:bookmarkEnd w:id="31"/>
    </w:p>
    <w:p w14:paraId="6B8FCFAA" w14:textId="6C651FE2" w:rsidR="006B116C" w:rsidRPr="00833CA3" w:rsidRDefault="006A6DBE" w:rsidP="00833CA3">
      <w:pPr>
        <w:spacing w:after="120" w:line="360" w:lineRule="auto"/>
        <w:jc w:val="center"/>
        <w:rPr>
          <w:iCs/>
          <w:sz w:val="20"/>
          <w:szCs w:val="20"/>
        </w:rPr>
      </w:pPr>
      <w:r w:rsidRPr="006B116C">
        <w:rPr>
          <w:b/>
          <w:iCs/>
          <w:sz w:val="20"/>
          <w:szCs w:val="20"/>
        </w:rPr>
        <w:t>Kaynak:</w:t>
      </w:r>
      <w:r w:rsidR="007B77B1" w:rsidRPr="006B116C">
        <w:rPr>
          <w:iCs/>
          <w:sz w:val="20"/>
          <w:szCs w:val="20"/>
        </w:rPr>
        <w:t xml:space="preserve"> </w:t>
      </w:r>
      <w:hyperlink r:id="rId37" w:history="1">
        <w:r w:rsidR="007B77B1" w:rsidRPr="006B116C">
          <w:rPr>
            <w:iCs/>
            <w:sz w:val="20"/>
            <w:szCs w:val="20"/>
          </w:rPr>
          <w:t>http://www.raw-nerve.co.uk</w:t>
        </w:r>
      </w:hyperlink>
      <w:r w:rsidRPr="006B116C">
        <w:rPr>
          <w:iCs/>
          <w:sz w:val="20"/>
          <w:szCs w:val="20"/>
        </w:rPr>
        <w:t>, Erişim Tarihi: 2019</w:t>
      </w:r>
      <w:r w:rsidR="007B77B1" w:rsidRPr="006B116C">
        <w:rPr>
          <w:iCs/>
          <w:sz w:val="20"/>
          <w:szCs w:val="20"/>
        </w:rPr>
        <w:t>.</w:t>
      </w:r>
    </w:p>
    <w:p w14:paraId="294AEBED" w14:textId="0250B1B9" w:rsidR="007B77B1" w:rsidRPr="00C63B00" w:rsidRDefault="007B77B1" w:rsidP="009C6FA0">
      <w:pPr>
        <w:spacing w:after="160" w:line="360" w:lineRule="auto"/>
        <w:ind w:firstLine="708"/>
        <w:jc w:val="both"/>
        <w:rPr>
          <w:iCs/>
        </w:rPr>
      </w:pPr>
      <w:r w:rsidRPr="00C63B00">
        <w:rPr>
          <w:iCs/>
        </w:rPr>
        <w:t>Benzer bir fikirle İspanyol endüstri tasarımcısı Martin Ruiz de Azua’nın “İnsan Sandalyesi” (Human Chair) isimli çalışması</w:t>
      </w:r>
      <w:r w:rsidR="00305A17" w:rsidRPr="00C63B00">
        <w:rPr>
          <w:iCs/>
        </w:rPr>
        <w:t>,</w:t>
      </w:r>
      <w:r w:rsidRPr="00C63B00">
        <w:rPr>
          <w:iCs/>
        </w:rPr>
        <w:t xml:space="preserve"> birbirlerinin dizleri üzerine oturan bir grup insandan oluşmaktadır. Bu proje ile tasarımcı, nesnesi insan olan bir tasarım nesnesi yaratır. Projenin anahtar kelimesi insanlar arası ilişki ve güvendir </w:t>
      </w:r>
      <w:r w:rsidR="00F54517" w:rsidRPr="00C63B00">
        <w:rPr>
          <w:noProof/>
        </w:rPr>
        <w:t xml:space="preserve">(Strauss </w:t>
      </w:r>
      <w:r w:rsidR="00F54517">
        <w:rPr>
          <w:noProof/>
        </w:rPr>
        <w:t>ve</w:t>
      </w:r>
      <w:r w:rsidR="00F54517" w:rsidRPr="00C63B00">
        <w:rPr>
          <w:noProof/>
        </w:rPr>
        <w:t xml:space="preserve"> Fuad-Luke, 2008, s. 6)</w:t>
      </w:r>
      <w:r w:rsidRPr="00C63B00">
        <w:rPr>
          <w:iCs/>
        </w:rPr>
        <w:t>.</w:t>
      </w:r>
    </w:p>
    <w:p w14:paraId="3A49A748" w14:textId="77777777" w:rsidR="007B77B1" w:rsidRPr="00C63B00" w:rsidRDefault="007B77B1" w:rsidP="00DE4E21">
      <w:pPr>
        <w:spacing w:after="160" w:line="360" w:lineRule="auto"/>
        <w:jc w:val="center"/>
        <w:rPr>
          <w:iCs/>
        </w:rPr>
      </w:pPr>
      <w:r w:rsidRPr="00C63B00">
        <w:rPr>
          <w:noProof/>
        </w:rPr>
        <w:drawing>
          <wp:inline distT="0" distB="0" distL="0" distR="0" wp14:anchorId="5A899240" wp14:editId="62E7BECC">
            <wp:extent cx="2076365" cy="1363254"/>
            <wp:effectExtent l="0" t="0" r="6985"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6574" cy="1389654"/>
                    </a:xfrm>
                    <a:prstGeom prst="rect">
                      <a:avLst/>
                    </a:prstGeom>
                    <a:noFill/>
                    <a:ln>
                      <a:noFill/>
                    </a:ln>
                  </pic:spPr>
                </pic:pic>
              </a:graphicData>
            </a:graphic>
          </wp:inline>
        </w:drawing>
      </w:r>
    </w:p>
    <w:p w14:paraId="5006F9A8" w14:textId="0410DE26" w:rsidR="006A6DBE" w:rsidRPr="006B116C" w:rsidRDefault="006B116C" w:rsidP="006B116C">
      <w:pPr>
        <w:pStyle w:val="ResimYazs"/>
        <w:spacing w:after="120"/>
        <w:jc w:val="center"/>
        <w:rPr>
          <w:i w:val="0"/>
          <w:iCs w:val="0"/>
          <w:color w:val="auto"/>
          <w:sz w:val="20"/>
          <w:szCs w:val="20"/>
        </w:rPr>
      </w:pPr>
      <w:bookmarkStart w:id="32" w:name="_Toc104204751"/>
      <w:r w:rsidRPr="006B116C">
        <w:rPr>
          <w:b/>
          <w:i w:val="0"/>
          <w:color w:val="auto"/>
          <w:sz w:val="20"/>
          <w:szCs w:val="20"/>
        </w:rPr>
        <w:t xml:space="preserve">Görsel </w:t>
      </w:r>
      <w:r w:rsidRPr="006B116C">
        <w:rPr>
          <w:b/>
          <w:i w:val="0"/>
          <w:color w:val="auto"/>
          <w:sz w:val="20"/>
          <w:szCs w:val="20"/>
        </w:rPr>
        <w:fldChar w:fldCharType="begin"/>
      </w:r>
      <w:r w:rsidRPr="006B116C">
        <w:rPr>
          <w:b/>
          <w:i w:val="0"/>
          <w:color w:val="auto"/>
          <w:sz w:val="20"/>
          <w:szCs w:val="20"/>
        </w:rPr>
        <w:instrText xml:space="preserve"> SEQ Görsel \* ARABIC </w:instrText>
      </w:r>
      <w:r w:rsidRPr="006B116C">
        <w:rPr>
          <w:b/>
          <w:i w:val="0"/>
          <w:color w:val="auto"/>
          <w:sz w:val="20"/>
          <w:szCs w:val="20"/>
        </w:rPr>
        <w:fldChar w:fldCharType="separate"/>
      </w:r>
      <w:r w:rsidR="007B08D6">
        <w:rPr>
          <w:b/>
          <w:i w:val="0"/>
          <w:noProof/>
          <w:color w:val="auto"/>
          <w:sz w:val="20"/>
          <w:szCs w:val="20"/>
        </w:rPr>
        <w:t>12</w:t>
      </w:r>
      <w:r w:rsidRPr="006B116C">
        <w:rPr>
          <w:b/>
          <w:i w:val="0"/>
          <w:color w:val="auto"/>
          <w:sz w:val="20"/>
          <w:szCs w:val="20"/>
        </w:rPr>
        <w:fldChar w:fldCharType="end"/>
      </w:r>
      <w:r w:rsidRPr="006B116C">
        <w:rPr>
          <w:b/>
          <w:i w:val="0"/>
          <w:color w:val="auto"/>
          <w:sz w:val="20"/>
          <w:szCs w:val="20"/>
        </w:rPr>
        <w:t>.</w:t>
      </w:r>
      <w:r>
        <w:rPr>
          <w:i w:val="0"/>
          <w:color w:val="auto"/>
          <w:sz w:val="20"/>
          <w:szCs w:val="20"/>
        </w:rPr>
        <w:t xml:space="preserve"> </w:t>
      </w:r>
      <w:r w:rsidR="007B77B1" w:rsidRPr="006B116C">
        <w:rPr>
          <w:i w:val="0"/>
          <w:color w:val="auto"/>
          <w:sz w:val="20"/>
          <w:szCs w:val="20"/>
        </w:rPr>
        <w:t>Martin Ruiz de Azua, “Human Chair”, 2002.</w:t>
      </w:r>
      <w:bookmarkEnd w:id="32"/>
    </w:p>
    <w:p w14:paraId="63B0336C" w14:textId="6CBEBF00" w:rsidR="004E1FFA" w:rsidRPr="006B116C" w:rsidRDefault="006A6DBE" w:rsidP="006B116C">
      <w:pPr>
        <w:spacing w:line="360" w:lineRule="auto"/>
        <w:jc w:val="center"/>
        <w:rPr>
          <w:iCs/>
          <w:sz w:val="20"/>
          <w:szCs w:val="20"/>
        </w:rPr>
      </w:pPr>
      <w:r w:rsidRPr="006B116C">
        <w:rPr>
          <w:b/>
          <w:iCs/>
          <w:sz w:val="20"/>
          <w:szCs w:val="20"/>
        </w:rPr>
        <w:t>Kaynak:</w:t>
      </w:r>
      <w:r w:rsidRPr="006B116C">
        <w:rPr>
          <w:iCs/>
          <w:sz w:val="20"/>
          <w:szCs w:val="20"/>
        </w:rPr>
        <w:t xml:space="preserve"> </w:t>
      </w:r>
      <w:hyperlink r:id="rId39" w:history="1">
        <w:r w:rsidR="007B77B1" w:rsidRPr="006B116C">
          <w:rPr>
            <w:sz w:val="20"/>
            <w:szCs w:val="20"/>
          </w:rPr>
          <w:t>https://www.martinazua.com/product/human-chair/</w:t>
        </w:r>
      </w:hyperlink>
      <w:r w:rsidRPr="006B116C">
        <w:rPr>
          <w:iCs/>
          <w:sz w:val="20"/>
          <w:szCs w:val="20"/>
        </w:rPr>
        <w:t>, Erişim Tarihi: 2019</w:t>
      </w:r>
      <w:r w:rsidR="007B77B1" w:rsidRPr="006B116C">
        <w:rPr>
          <w:iCs/>
          <w:sz w:val="20"/>
          <w:szCs w:val="20"/>
        </w:rPr>
        <w:t>.</w:t>
      </w:r>
    </w:p>
    <w:p w14:paraId="6CB25710" w14:textId="77777777" w:rsidR="00F54517" w:rsidRPr="00C6064C" w:rsidRDefault="00F54517" w:rsidP="00F54517">
      <w:pPr>
        <w:spacing w:line="360" w:lineRule="auto"/>
        <w:jc w:val="center"/>
        <w:rPr>
          <w:iCs/>
        </w:rPr>
      </w:pPr>
    </w:p>
    <w:p w14:paraId="33C98AE9" w14:textId="77777777" w:rsidR="007B77B1" w:rsidRPr="00C63B00" w:rsidRDefault="007B77B1" w:rsidP="009C6FA0">
      <w:pPr>
        <w:pStyle w:val="ListeParagraf"/>
        <w:numPr>
          <w:ilvl w:val="0"/>
          <w:numId w:val="14"/>
        </w:numPr>
        <w:spacing w:after="160" w:line="360" w:lineRule="auto"/>
        <w:ind w:left="993" w:hanging="426"/>
        <w:jc w:val="both"/>
        <w:rPr>
          <w:b/>
          <w:iCs/>
        </w:rPr>
      </w:pPr>
      <w:r w:rsidRPr="00C63B00">
        <w:rPr>
          <w:b/>
          <w:iCs/>
        </w:rPr>
        <w:t>İlke: Dahil etmek/Katılım Sağlamak (Participate):</w:t>
      </w:r>
    </w:p>
    <w:p w14:paraId="55E2E1B0" w14:textId="22100348" w:rsidR="007B77B1" w:rsidRPr="00C63B00" w:rsidRDefault="009F1748" w:rsidP="009C6FA0">
      <w:pPr>
        <w:pStyle w:val="ListeParagraf"/>
        <w:spacing w:after="160" w:line="360" w:lineRule="auto"/>
        <w:ind w:left="0" w:firstLine="567"/>
        <w:jc w:val="both"/>
        <w:rPr>
          <w:iCs/>
        </w:rPr>
      </w:pPr>
      <w:r>
        <w:rPr>
          <w:iCs/>
        </w:rPr>
        <w:t>“</w:t>
      </w:r>
      <w:r w:rsidR="007B77B1" w:rsidRPr="00C63B00">
        <w:rPr>
          <w:iCs/>
        </w:rPr>
        <w:t>Yavaş Tasarım</w:t>
      </w:r>
      <w:r>
        <w:rPr>
          <w:iCs/>
        </w:rPr>
        <w:t>”</w:t>
      </w:r>
      <w:r w:rsidR="007B77B1" w:rsidRPr="00C63B00">
        <w:rPr>
          <w:iCs/>
        </w:rPr>
        <w:t xml:space="preserve">, kullanıcıları tasarım sürecinde aktif katılımcı olmaya teşvik eder. Toplumsal sorumluluğu güçlendirmek ve toplulukları geliştirmek için değişimi ve değişim fikirlerine önem verir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Tüketicilerin sosyal sorumluluk bilinciyle hareket edebilmeleri için katılım sağlaması gerektiğini savun</w:t>
      </w:r>
      <w:r w:rsidR="00BE0D13" w:rsidRPr="00C63B00">
        <w:rPr>
          <w:iCs/>
        </w:rPr>
        <w:t>maktadır.</w:t>
      </w:r>
    </w:p>
    <w:p w14:paraId="7BF8FCFE" w14:textId="1B876D1B" w:rsidR="007B77B1" w:rsidRPr="00C63B00" w:rsidRDefault="007B77B1" w:rsidP="009C6FA0">
      <w:pPr>
        <w:spacing w:after="160" w:line="360" w:lineRule="auto"/>
        <w:ind w:firstLine="567"/>
        <w:jc w:val="both"/>
        <w:rPr>
          <w:iCs/>
        </w:rPr>
      </w:pPr>
      <w:r w:rsidRPr="00C63B00">
        <w:rPr>
          <w:iCs/>
        </w:rPr>
        <w:t>Bu ilke, tasarım sürecine aktif olarak katılmaya ve topluluk duygusunu geliştirmeye teşvik e</w:t>
      </w:r>
      <w:r w:rsidR="00BE0D13" w:rsidRPr="00C63B00">
        <w:rPr>
          <w:iCs/>
        </w:rPr>
        <w:t>tmektedir</w:t>
      </w:r>
      <w:r w:rsidRPr="00C63B00">
        <w:rPr>
          <w:iCs/>
        </w:rPr>
        <w:t xml:space="preserve">. Ürün tasarımcıları sadece ekolojik değerleri değil aynı zamanda ürünlerin kullanıcıyla kurduğu duygusal bağı da sorgulamaktadır. </w:t>
      </w:r>
      <w:r w:rsidR="00BE0D13" w:rsidRPr="00C63B00">
        <w:rPr>
          <w:iCs/>
        </w:rPr>
        <w:t>Bunu</w:t>
      </w:r>
      <w:r w:rsidRPr="00C63B00">
        <w:rPr>
          <w:iCs/>
        </w:rPr>
        <w:t xml:space="preserve"> örneklendirmek gerekirse, Hollandalı ürün tasarımcısı Simon Heijdens’in </w:t>
      </w:r>
      <w:r w:rsidR="00BE0D13" w:rsidRPr="00C63B00">
        <w:rPr>
          <w:iCs/>
        </w:rPr>
        <w:lastRenderedPageBreak/>
        <w:t xml:space="preserve">“Broken White” isimli çalışmasında, </w:t>
      </w:r>
      <w:r w:rsidRPr="00C63B00">
        <w:rPr>
          <w:iCs/>
        </w:rPr>
        <w:t xml:space="preserve">zaman içinde gelişen ve ürünleri kullanan bireylerle olan ilişkilerinin görünür izlerini ortaya çıkaran seramik tabaklar tasarlamıştır. </w:t>
      </w:r>
      <w:r w:rsidR="00AF1518">
        <w:rPr>
          <w:iCs/>
        </w:rPr>
        <w:t>Süreç içinde sanatçı g</w:t>
      </w:r>
      <w:r w:rsidRPr="00C63B00">
        <w:rPr>
          <w:iCs/>
        </w:rPr>
        <w:t xml:space="preserve">ünlük hayatta kullandığımız beyaz </w:t>
      </w:r>
      <w:r w:rsidR="00BE0D13" w:rsidRPr="00C63B00">
        <w:rPr>
          <w:iCs/>
        </w:rPr>
        <w:t>seramik</w:t>
      </w:r>
      <w:r w:rsidRPr="00C63B00">
        <w:rPr>
          <w:iCs/>
        </w:rPr>
        <w:t xml:space="preserve"> tabaklara yeni bir anlam yüklemiştir. Başta düz desensiz olan seramik tabaklar kullanıldıkça üzerinde karmaşık çiçek desenleri</w:t>
      </w:r>
      <w:r w:rsidR="00A74D09">
        <w:rPr>
          <w:iCs/>
        </w:rPr>
        <w:t xml:space="preserve"> şeklinde</w:t>
      </w:r>
      <w:r w:rsidRPr="00C63B00">
        <w:rPr>
          <w:iCs/>
        </w:rPr>
        <w:t xml:space="preserve"> küçük çatlaklar oluşur, bu değişken desenler kullanıcısı </w:t>
      </w:r>
      <w:r w:rsidR="00A74D09">
        <w:rPr>
          <w:iCs/>
        </w:rPr>
        <w:t xml:space="preserve">ile </w:t>
      </w:r>
      <w:r w:rsidRPr="00C63B00">
        <w:rPr>
          <w:iCs/>
        </w:rPr>
        <w:t xml:space="preserve">olan ilişkiyi doğrudan yansıtmaktadır. Tek kullanımlık ürünler dünyasında, Heijdens günlük nesnelere yeni deneyim katmanları yerleştirerek, anlamlarını sadece işlev ve rahatlığın ötesinde zenginleştirmektedir </w:t>
      </w:r>
      <w:r w:rsidR="00F54517" w:rsidRPr="00C63B00">
        <w:rPr>
          <w:noProof/>
        </w:rPr>
        <w:t xml:space="preserve">(Strauss </w:t>
      </w:r>
      <w:r w:rsidR="00F54517">
        <w:rPr>
          <w:noProof/>
        </w:rPr>
        <w:t>ve</w:t>
      </w:r>
      <w:r w:rsidR="00F54517" w:rsidRPr="00C63B00">
        <w:rPr>
          <w:noProof/>
        </w:rPr>
        <w:t xml:space="preserve"> Fuad-Luke, 2008, s. 5)</w:t>
      </w:r>
      <w:r w:rsidRPr="00C63B00">
        <w:rPr>
          <w:iCs/>
        </w:rPr>
        <w:t xml:space="preserve">. Böylece tasarım nesnesi ile kullanıcının öyküsünün izlenebileceği bir alan yaratılmış olur </w:t>
      </w:r>
      <w:sdt>
        <w:sdtPr>
          <w:rPr>
            <w:iCs/>
          </w:rPr>
          <w:id w:val="267975576"/>
          <w:citation/>
        </w:sdtPr>
        <w:sdtEndPr/>
        <w:sdtContent>
          <w:r w:rsidRPr="00C63B00">
            <w:rPr>
              <w:iCs/>
            </w:rPr>
            <w:fldChar w:fldCharType="begin"/>
          </w:r>
          <w:r w:rsidRPr="00C63B00">
            <w:rPr>
              <w:iCs/>
            </w:rPr>
            <w:instrText xml:space="preserve"> CITATION Hei04 \l 1055 </w:instrText>
          </w:r>
          <w:r w:rsidRPr="00C63B00">
            <w:rPr>
              <w:iCs/>
            </w:rPr>
            <w:fldChar w:fldCharType="separate"/>
          </w:r>
          <w:r w:rsidR="00CF6259" w:rsidRPr="00C63B00">
            <w:rPr>
              <w:noProof/>
            </w:rPr>
            <w:t>(Heijdens , 2004)</w:t>
          </w:r>
          <w:r w:rsidRPr="00C63B00">
            <w:rPr>
              <w:iCs/>
            </w:rPr>
            <w:fldChar w:fldCharType="end"/>
          </w:r>
        </w:sdtContent>
      </w:sdt>
      <w:r w:rsidRPr="00C63B00">
        <w:rPr>
          <w:iCs/>
        </w:rPr>
        <w:t xml:space="preserve">. </w:t>
      </w:r>
    </w:p>
    <w:p w14:paraId="1A0E973C" w14:textId="01122DF3" w:rsidR="007B77B1" w:rsidRPr="00C63B00" w:rsidRDefault="00375683" w:rsidP="001879BF">
      <w:pPr>
        <w:spacing w:after="160" w:line="360" w:lineRule="auto"/>
        <w:jc w:val="both"/>
      </w:pPr>
      <w:r>
        <w:t xml:space="preserve">           </w:t>
      </w:r>
      <w:r w:rsidR="007B77B1" w:rsidRPr="00C63B00">
        <w:rPr>
          <w:noProof/>
        </w:rPr>
        <w:drawing>
          <wp:inline distT="0" distB="0" distL="0" distR="0" wp14:anchorId="5F5A2A08" wp14:editId="7210BADE">
            <wp:extent cx="1670083" cy="1497965"/>
            <wp:effectExtent l="0" t="0" r="635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735" cy="1538015"/>
                    </a:xfrm>
                    <a:prstGeom prst="rect">
                      <a:avLst/>
                    </a:prstGeom>
                    <a:noFill/>
                    <a:ln>
                      <a:noFill/>
                    </a:ln>
                  </pic:spPr>
                </pic:pic>
              </a:graphicData>
            </a:graphic>
          </wp:inline>
        </w:drawing>
      </w:r>
      <w:r w:rsidR="007B77B1" w:rsidRPr="00C63B00">
        <w:t xml:space="preserve">  </w:t>
      </w:r>
      <w:r w:rsidR="007B77B1" w:rsidRPr="00C63B00">
        <w:rPr>
          <w:noProof/>
        </w:rPr>
        <w:drawing>
          <wp:inline distT="0" distB="0" distL="0" distR="0" wp14:anchorId="4979EB53" wp14:editId="265F857F">
            <wp:extent cx="1123445" cy="1497965"/>
            <wp:effectExtent l="0" t="0" r="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6416" cy="1528593"/>
                    </a:xfrm>
                    <a:prstGeom prst="rect">
                      <a:avLst/>
                    </a:prstGeom>
                    <a:noFill/>
                    <a:ln>
                      <a:noFill/>
                    </a:ln>
                  </pic:spPr>
                </pic:pic>
              </a:graphicData>
            </a:graphic>
          </wp:inline>
        </w:drawing>
      </w:r>
      <w:r w:rsidR="007B77B1" w:rsidRPr="00C63B00">
        <w:t xml:space="preserve">  </w:t>
      </w:r>
      <w:r w:rsidR="007B77B1" w:rsidRPr="00C63B00">
        <w:rPr>
          <w:noProof/>
        </w:rPr>
        <w:drawing>
          <wp:inline distT="0" distB="0" distL="0" distR="0" wp14:anchorId="3F81A6A4" wp14:editId="1F6A7B0B">
            <wp:extent cx="1123445" cy="1497965"/>
            <wp:effectExtent l="0" t="0" r="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4460" cy="1552653"/>
                    </a:xfrm>
                    <a:prstGeom prst="rect">
                      <a:avLst/>
                    </a:prstGeom>
                    <a:noFill/>
                    <a:ln>
                      <a:noFill/>
                    </a:ln>
                  </pic:spPr>
                </pic:pic>
              </a:graphicData>
            </a:graphic>
          </wp:inline>
        </w:drawing>
      </w:r>
    </w:p>
    <w:p w14:paraId="50FB2F6C" w14:textId="601325B0" w:rsidR="006A6DBE" w:rsidRPr="00D61D11" w:rsidRDefault="00D61D11" w:rsidP="00D61D11">
      <w:pPr>
        <w:pStyle w:val="ResimYazs"/>
        <w:jc w:val="center"/>
        <w:rPr>
          <w:i w:val="0"/>
          <w:iCs w:val="0"/>
          <w:color w:val="auto"/>
          <w:sz w:val="20"/>
          <w:szCs w:val="20"/>
        </w:rPr>
      </w:pPr>
      <w:bookmarkStart w:id="33" w:name="_Toc104204752"/>
      <w:r w:rsidRPr="00D61D11">
        <w:rPr>
          <w:b/>
          <w:i w:val="0"/>
          <w:color w:val="auto"/>
          <w:sz w:val="20"/>
          <w:szCs w:val="20"/>
        </w:rPr>
        <w:t xml:space="preserve">Görsel </w:t>
      </w:r>
      <w:r w:rsidRPr="00D61D11">
        <w:rPr>
          <w:b/>
          <w:i w:val="0"/>
          <w:color w:val="auto"/>
          <w:sz w:val="20"/>
          <w:szCs w:val="20"/>
        </w:rPr>
        <w:fldChar w:fldCharType="begin"/>
      </w:r>
      <w:r w:rsidRPr="00D61D11">
        <w:rPr>
          <w:b/>
          <w:i w:val="0"/>
          <w:color w:val="auto"/>
          <w:sz w:val="20"/>
          <w:szCs w:val="20"/>
        </w:rPr>
        <w:instrText xml:space="preserve"> SEQ Görsel \* ARABIC </w:instrText>
      </w:r>
      <w:r w:rsidRPr="00D61D11">
        <w:rPr>
          <w:b/>
          <w:i w:val="0"/>
          <w:color w:val="auto"/>
          <w:sz w:val="20"/>
          <w:szCs w:val="20"/>
        </w:rPr>
        <w:fldChar w:fldCharType="separate"/>
      </w:r>
      <w:r w:rsidR="007B08D6">
        <w:rPr>
          <w:b/>
          <w:i w:val="0"/>
          <w:noProof/>
          <w:color w:val="auto"/>
          <w:sz w:val="20"/>
          <w:szCs w:val="20"/>
        </w:rPr>
        <w:t>13</w:t>
      </w:r>
      <w:r w:rsidRPr="00D61D11">
        <w:rPr>
          <w:b/>
          <w:i w:val="0"/>
          <w:color w:val="auto"/>
          <w:sz w:val="20"/>
          <w:szCs w:val="20"/>
        </w:rPr>
        <w:fldChar w:fldCharType="end"/>
      </w:r>
      <w:r w:rsidRPr="00D61D11">
        <w:rPr>
          <w:b/>
          <w:i w:val="0"/>
          <w:color w:val="auto"/>
          <w:sz w:val="20"/>
          <w:szCs w:val="20"/>
        </w:rPr>
        <w:t>.</w:t>
      </w:r>
      <w:r>
        <w:rPr>
          <w:i w:val="0"/>
          <w:color w:val="auto"/>
          <w:sz w:val="20"/>
          <w:szCs w:val="20"/>
        </w:rPr>
        <w:t xml:space="preserve"> </w:t>
      </w:r>
      <w:r w:rsidR="007B77B1" w:rsidRPr="00D61D11">
        <w:rPr>
          <w:i w:val="0"/>
          <w:color w:val="auto"/>
          <w:sz w:val="20"/>
          <w:szCs w:val="20"/>
        </w:rPr>
        <w:t>Simon Heijdens, “Broken White”, 2004.</w:t>
      </w:r>
      <w:bookmarkEnd w:id="33"/>
    </w:p>
    <w:p w14:paraId="3CCC8F1F" w14:textId="012D7CF1" w:rsidR="007B77B1" w:rsidRPr="00D61D11" w:rsidRDefault="006A6DBE" w:rsidP="00D61D11">
      <w:pPr>
        <w:jc w:val="center"/>
        <w:rPr>
          <w:iCs/>
          <w:sz w:val="20"/>
          <w:szCs w:val="20"/>
        </w:rPr>
      </w:pPr>
      <w:r w:rsidRPr="00D61D11">
        <w:rPr>
          <w:b/>
          <w:iCs/>
          <w:sz w:val="20"/>
          <w:szCs w:val="20"/>
        </w:rPr>
        <w:t>Kaynak:</w:t>
      </w:r>
      <w:r w:rsidR="007B77B1" w:rsidRPr="00D61D11">
        <w:rPr>
          <w:iCs/>
          <w:sz w:val="20"/>
          <w:szCs w:val="20"/>
        </w:rPr>
        <w:t xml:space="preserve"> http://www.simonheijdens.com</w:t>
      </w:r>
      <w:r w:rsidRPr="00D61D11">
        <w:rPr>
          <w:iCs/>
          <w:sz w:val="20"/>
          <w:szCs w:val="20"/>
        </w:rPr>
        <w:t>, Erişim Tarihi: 2019</w:t>
      </w:r>
      <w:r w:rsidR="007B77B1" w:rsidRPr="00D61D11">
        <w:rPr>
          <w:iCs/>
          <w:sz w:val="20"/>
          <w:szCs w:val="20"/>
        </w:rPr>
        <w:t>.</w:t>
      </w:r>
    </w:p>
    <w:p w14:paraId="4214EA03" w14:textId="77777777" w:rsidR="00D61D11" w:rsidRPr="00C6064C" w:rsidRDefault="00D61D11" w:rsidP="00740EE5">
      <w:pPr>
        <w:jc w:val="center"/>
        <w:rPr>
          <w:iCs/>
        </w:rPr>
      </w:pPr>
    </w:p>
    <w:p w14:paraId="0E9B6631" w14:textId="7F8C91A3" w:rsidR="007B77B1" w:rsidRPr="00C63B00" w:rsidRDefault="007B77B1" w:rsidP="009C6FA0">
      <w:pPr>
        <w:spacing w:after="160" w:line="360" w:lineRule="auto"/>
        <w:ind w:firstLine="567"/>
        <w:jc w:val="both"/>
        <w:rPr>
          <w:iCs/>
        </w:rPr>
      </w:pPr>
      <w:r w:rsidRPr="00C63B00">
        <w:rPr>
          <w:iCs/>
        </w:rPr>
        <w:t>Hollanda merkezli Sosyal Tasar</w:t>
      </w:r>
      <w:r w:rsidR="009F1748">
        <w:rPr>
          <w:iCs/>
        </w:rPr>
        <w:t>ım Topluluğu “Kelebek İşleri” (</w:t>
      </w:r>
      <w:r w:rsidRPr="00C63B00">
        <w:rPr>
          <w:iCs/>
        </w:rPr>
        <w:t>Butterfly W</w:t>
      </w:r>
      <w:r w:rsidR="009F1748">
        <w:rPr>
          <w:iCs/>
        </w:rPr>
        <w:t>orks</w:t>
      </w:r>
      <w:r w:rsidRPr="00C63B00">
        <w:rPr>
          <w:iCs/>
        </w:rPr>
        <w:t>), yerel üreticiler</w:t>
      </w:r>
      <w:r w:rsidR="00A74D09">
        <w:rPr>
          <w:iCs/>
        </w:rPr>
        <w:t>i</w:t>
      </w:r>
      <w:r w:rsidRPr="00C63B00">
        <w:rPr>
          <w:iCs/>
        </w:rPr>
        <w:t xml:space="preserve"> Afrika ülkelerinde yeni projeler başlatmaya teşvik etmektedir. “NairoBits” projesi ile 1999 yılında Kenya’da gecekondularda yaşayan gençlere yönelik bir dijital tasarım stüdyosu kur</w:t>
      </w:r>
      <w:r w:rsidR="00A74D09">
        <w:rPr>
          <w:iCs/>
        </w:rPr>
        <w:t>ul</w:t>
      </w:r>
      <w:r w:rsidRPr="00C63B00">
        <w:rPr>
          <w:iCs/>
        </w:rPr>
        <w:t>muştur. Bunun gibi pek çok proje yapıp daha sonra devam ettirmek üzere sorumluluğu bölgedeki yetkililere bırakmaktadırlar. “Kelebek İşlerin” slo</w:t>
      </w:r>
      <w:r w:rsidR="0064340C">
        <w:rPr>
          <w:iCs/>
        </w:rPr>
        <w:t>ganı “Olumlu Olaylar Zinciri”</w:t>
      </w:r>
      <w:r w:rsidRPr="00C63B00">
        <w:rPr>
          <w:iCs/>
        </w:rPr>
        <w:t xml:space="preserve">dir </w:t>
      </w:r>
      <w:r w:rsidR="00F54517" w:rsidRPr="00C63B00">
        <w:rPr>
          <w:noProof/>
        </w:rPr>
        <w:t xml:space="preserve">(Strauss </w:t>
      </w:r>
      <w:r w:rsidR="00F54517">
        <w:rPr>
          <w:noProof/>
        </w:rPr>
        <w:t>ve</w:t>
      </w:r>
      <w:r w:rsidR="00F54517" w:rsidRPr="00C63B00">
        <w:rPr>
          <w:noProof/>
        </w:rPr>
        <w:t xml:space="preserve"> Fuad-Luke, 2008, s. 7)</w:t>
      </w:r>
      <w:r w:rsidRPr="00C63B00">
        <w:rPr>
          <w:iCs/>
        </w:rPr>
        <w:t>.</w:t>
      </w:r>
    </w:p>
    <w:p w14:paraId="7AAC15AD" w14:textId="77777777" w:rsidR="007B77B1" w:rsidRPr="00C63B00" w:rsidRDefault="007B77B1" w:rsidP="00DE4E21">
      <w:pPr>
        <w:spacing w:after="160" w:line="360" w:lineRule="auto"/>
        <w:jc w:val="center"/>
        <w:rPr>
          <w:iCs/>
        </w:rPr>
      </w:pPr>
      <w:r w:rsidRPr="00C63B00">
        <w:rPr>
          <w:noProof/>
        </w:rPr>
        <w:lastRenderedPageBreak/>
        <w:drawing>
          <wp:inline distT="0" distB="0" distL="0" distR="0" wp14:anchorId="724B7FEA" wp14:editId="557723E0">
            <wp:extent cx="2937926" cy="1880669"/>
            <wp:effectExtent l="0" t="0" r="889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9912" cy="1888342"/>
                    </a:xfrm>
                    <a:prstGeom prst="rect">
                      <a:avLst/>
                    </a:prstGeom>
                    <a:noFill/>
                    <a:ln>
                      <a:noFill/>
                    </a:ln>
                  </pic:spPr>
                </pic:pic>
              </a:graphicData>
            </a:graphic>
          </wp:inline>
        </w:drawing>
      </w:r>
    </w:p>
    <w:p w14:paraId="0A6424EE" w14:textId="6184B3A9" w:rsidR="003A43B1" w:rsidRPr="00AA4761" w:rsidRDefault="00AA4761" w:rsidP="00AA4761">
      <w:pPr>
        <w:pStyle w:val="ResimYazs"/>
        <w:spacing w:after="120"/>
        <w:jc w:val="center"/>
        <w:rPr>
          <w:i w:val="0"/>
          <w:iCs w:val="0"/>
          <w:color w:val="auto"/>
          <w:sz w:val="20"/>
          <w:szCs w:val="20"/>
        </w:rPr>
      </w:pPr>
      <w:bookmarkStart w:id="34" w:name="_Toc104204753"/>
      <w:r w:rsidRPr="00AA4761">
        <w:rPr>
          <w:b/>
          <w:i w:val="0"/>
          <w:color w:val="auto"/>
          <w:sz w:val="20"/>
          <w:szCs w:val="20"/>
        </w:rPr>
        <w:t xml:space="preserve">Görsel </w:t>
      </w:r>
      <w:r w:rsidRPr="00AA4761">
        <w:rPr>
          <w:b/>
          <w:i w:val="0"/>
          <w:color w:val="auto"/>
          <w:sz w:val="20"/>
          <w:szCs w:val="20"/>
        </w:rPr>
        <w:fldChar w:fldCharType="begin"/>
      </w:r>
      <w:r w:rsidRPr="00AA4761">
        <w:rPr>
          <w:b/>
          <w:i w:val="0"/>
          <w:color w:val="auto"/>
          <w:sz w:val="20"/>
          <w:szCs w:val="20"/>
        </w:rPr>
        <w:instrText xml:space="preserve"> SEQ Görsel \* ARABIC </w:instrText>
      </w:r>
      <w:r w:rsidRPr="00AA4761">
        <w:rPr>
          <w:b/>
          <w:i w:val="0"/>
          <w:color w:val="auto"/>
          <w:sz w:val="20"/>
          <w:szCs w:val="20"/>
        </w:rPr>
        <w:fldChar w:fldCharType="separate"/>
      </w:r>
      <w:r w:rsidR="007B08D6">
        <w:rPr>
          <w:b/>
          <w:i w:val="0"/>
          <w:noProof/>
          <w:color w:val="auto"/>
          <w:sz w:val="20"/>
          <w:szCs w:val="20"/>
        </w:rPr>
        <w:t>14</w:t>
      </w:r>
      <w:r w:rsidRPr="00AA4761">
        <w:rPr>
          <w:b/>
          <w:i w:val="0"/>
          <w:color w:val="auto"/>
          <w:sz w:val="20"/>
          <w:szCs w:val="20"/>
        </w:rPr>
        <w:fldChar w:fldCharType="end"/>
      </w:r>
      <w:r w:rsidRPr="00AA4761">
        <w:rPr>
          <w:b/>
          <w:i w:val="0"/>
          <w:color w:val="auto"/>
          <w:sz w:val="20"/>
          <w:szCs w:val="20"/>
        </w:rPr>
        <w:t>.</w:t>
      </w:r>
      <w:r>
        <w:rPr>
          <w:i w:val="0"/>
          <w:color w:val="auto"/>
          <w:sz w:val="20"/>
          <w:szCs w:val="20"/>
        </w:rPr>
        <w:t xml:space="preserve"> </w:t>
      </w:r>
      <w:r w:rsidR="007B77B1" w:rsidRPr="00AA4761">
        <w:rPr>
          <w:i w:val="0"/>
          <w:color w:val="auto"/>
          <w:sz w:val="20"/>
          <w:szCs w:val="20"/>
        </w:rPr>
        <w:t>Butterfly Works tarafından yürütülen</w:t>
      </w:r>
      <w:r w:rsidR="007B77B1" w:rsidRPr="00AA4761">
        <w:rPr>
          <w:b/>
          <w:i w:val="0"/>
          <w:color w:val="auto"/>
          <w:sz w:val="20"/>
          <w:szCs w:val="20"/>
        </w:rPr>
        <w:t xml:space="preserve"> </w:t>
      </w:r>
      <w:r w:rsidR="003A43B1" w:rsidRPr="00AA4761">
        <w:rPr>
          <w:i w:val="0"/>
          <w:color w:val="auto"/>
          <w:sz w:val="20"/>
          <w:szCs w:val="20"/>
        </w:rPr>
        <w:t>“NairoBits” projesi, 1999.</w:t>
      </w:r>
      <w:bookmarkEnd w:id="34"/>
    </w:p>
    <w:p w14:paraId="3BEE4DF2" w14:textId="53783FB3" w:rsidR="002849B2" w:rsidRDefault="003A43B1" w:rsidP="00AA4761">
      <w:pPr>
        <w:spacing w:line="360" w:lineRule="auto"/>
        <w:jc w:val="center"/>
        <w:rPr>
          <w:iCs/>
          <w:sz w:val="20"/>
          <w:szCs w:val="20"/>
        </w:rPr>
      </w:pPr>
      <w:r w:rsidRPr="00AA4761">
        <w:rPr>
          <w:b/>
          <w:iCs/>
          <w:sz w:val="20"/>
          <w:szCs w:val="20"/>
        </w:rPr>
        <w:t>Kaynak:</w:t>
      </w:r>
      <w:r w:rsidRPr="00AA4761">
        <w:rPr>
          <w:iCs/>
          <w:sz w:val="20"/>
          <w:szCs w:val="20"/>
        </w:rPr>
        <w:t xml:space="preserve"> </w:t>
      </w:r>
      <w:hyperlink r:id="rId44" w:anchor="nairobits10" w:history="1">
        <w:r w:rsidR="007B77B1" w:rsidRPr="00AA4761">
          <w:rPr>
            <w:sz w:val="20"/>
            <w:szCs w:val="20"/>
          </w:rPr>
          <w:t>http://www.turingfoundation.org/ctry_kenia_uk.html#nairobits10</w:t>
        </w:r>
      </w:hyperlink>
      <w:r w:rsidRPr="00AA4761">
        <w:rPr>
          <w:iCs/>
          <w:sz w:val="20"/>
          <w:szCs w:val="20"/>
        </w:rPr>
        <w:t>, Erişim Tarihi: 2019</w:t>
      </w:r>
      <w:r w:rsidR="007B77B1" w:rsidRPr="00AA4761">
        <w:rPr>
          <w:iCs/>
          <w:sz w:val="20"/>
          <w:szCs w:val="20"/>
        </w:rPr>
        <w:t>.</w:t>
      </w:r>
    </w:p>
    <w:p w14:paraId="3EAD55BD" w14:textId="77777777" w:rsidR="00AA4761" w:rsidRPr="00AA4761" w:rsidRDefault="00AA4761" w:rsidP="00AA4761">
      <w:pPr>
        <w:spacing w:line="360" w:lineRule="auto"/>
        <w:jc w:val="center"/>
        <w:rPr>
          <w:iCs/>
          <w:sz w:val="20"/>
          <w:szCs w:val="20"/>
        </w:rPr>
      </w:pPr>
    </w:p>
    <w:p w14:paraId="4762F605" w14:textId="77777777" w:rsidR="007B77B1" w:rsidRPr="00C63B00" w:rsidRDefault="007B77B1" w:rsidP="009C6FA0">
      <w:pPr>
        <w:pStyle w:val="ListeParagraf"/>
        <w:numPr>
          <w:ilvl w:val="0"/>
          <w:numId w:val="14"/>
        </w:numPr>
        <w:spacing w:after="160" w:line="360" w:lineRule="auto"/>
        <w:ind w:left="993" w:hanging="426"/>
        <w:jc w:val="both"/>
        <w:rPr>
          <w:b/>
          <w:iCs/>
        </w:rPr>
      </w:pPr>
      <w:r w:rsidRPr="00C63B00">
        <w:rPr>
          <w:b/>
          <w:iCs/>
        </w:rPr>
        <w:t>İlke: Gelişmek/Geliştirmek (Evolve):</w:t>
      </w:r>
    </w:p>
    <w:p w14:paraId="3A84E7FF" w14:textId="7C08254A" w:rsidR="007B77B1" w:rsidRPr="00C63B00" w:rsidRDefault="002E4432" w:rsidP="009C6FA0">
      <w:pPr>
        <w:pStyle w:val="ListeParagraf"/>
        <w:spacing w:after="160" w:line="360" w:lineRule="auto"/>
        <w:ind w:left="0" w:firstLine="567"/>
        <w:jc w:val="both"/>
        <w:rPr>
          <w:iCs/>
        </w:rPr>
      </w:pPr>
      <w:r>
        <w:rPr>
          <w:iCs/>
        </w:rPr>
        <w:t>“</w:t>
      </w:r>
      <w:r w:rsidR="007B77B1" w:rsidRPr="00C63B00">
        <w:rPr>
          <w:iCs/>
        </w:rPr>
        <w:t>Yavaş Tasarım</w:t>
      </w:r>
      <w:r>
        <w:rPr>
          <w:iCs/>
        </w:rPr>
        <w:t>”</w:t>
      </w:r>
      <w:r w:rsidR="007B77B1" w:rsidRPr="00C63B00">
        <w:rPr>
          <w:iCs/>
        </w:rPr>
        <w:t>; eserlerin, ortamların ve sistemlerin dinamik olduğunu, zaman içerisinde olgunlaşması ile daha zengin deneyimlerin ortaya çıkabileceğini kabul eder Günümüzün ihtiyaç ve koşullarının ötesinde tasarım süreçlerini ve sonuçlarını olumlu değişim için araç haline getirmektedir</w:t>
      </w:r>
      <w:r w:rsidR="00BB2D05" w:rsidRPr="00C63B00">
        <w:rPr>
          <w:iCs/>
        </w:rPr>
        <w:t xml:space="preserve"> </w:t>
      </w:r>
      <w:r w:rsidR="00F54517" w:rsidRPr="00C63B00">
        <w:rPr>
          <w:noProof/>
        </w:rPr>
        <w:t xml:space="preserve">(Strauss </w:t>
      </w:r>
      <w:r w:rsidR="00F54517">
        <w:rPr>
          <w:noProof/>
        </w:rPr>
        <w:t>ve</w:t>
      </w:r>
      <w:r w:rsidR="00F54517" w:rsidRPr="00C63B00">
        <w:rPr>
          <w:noProof/>
        </w:rPr>
        <w:t xml:space="preserve"> Fuad-Luke, 2008, s. 1442-1446)</w:t>
      </w:r>
      <w:r w:rsidR="007B77B1" w:rsidRPr="00C63B00">
        <w:rPr>
          <w:iCs/>
        </w:rPr>
        <w:t>. Derinlemesine düşünülmüş, geliştirilmiş tasarımların çevreyi ve sistemi geliştirdiğinin farkında olarak alımlayıcı</w:t>
      </w:r>
      <w:r w:rsidR="00A74D09">
        <w:rPr>
          <w:iCs/>
        </w:rPr>
        <w:t>yı</w:t>
      </w:r>
      <w:r w:rsidR="007B77B1" w:rsidRPr="00C63B00">
        <w:rPr>
          <w:iCs/>
        </w:rPr>
        <w:t xml:space="preserve"> davranışsal değişim öznesi ol</w:t>
      </w:r>
      <w:r w:rsidR="009755A3">
        <w:rPr>
          <w:iCs/>
        </w:rPr>
        <w:t>arak</w:t>
      </w:r>
      <w:r w:rsidR="007B77B1" w:rsidRPr="00C63B00">
        <w:rPr>
          <w:iCs/>
        </w:rPr>
        <w:t xml:space="preserve"> ele almaktadır. Günümüzün ihtiyaç ve koşullarının ötesine bakarak, yavaş tasarım</w:t>
      </w:r>
      <w:r w:rsidR="00A74D09">
        <w:rPr>
          <w:iCs/>
        </w:rPr>
        <w:t>ın</w:t>
      </w:r>
      <w:r w:rsidR="007B77B1" w:rsidRPr="00C63B00">
        <w:rPr>
          <w:iCs/>
        </w:rPr>
        <w:t xml:space="preserve"> süreçleri ve sonuçları ile olumlu değişimin aracı haline gelmesini sağlamak amaçlanmaktadır.</w:t>
      </w:r>
    </w:p>
    <w:p w14:paraId="17C4F4BC" w14:textId="65047191" w:rsidR="007B77B1" w:rsidRPr="00C63B00" w:rsidRDefault="007B77B1" w:rsidP="009C6FA0">
      <w:pPr>
        <w:spacing w:line="360" w:lineRule="auto"/>
        <w:ind w:firstLine="567"/>
        <w:jc w:val="both"/>
        <w:rPr>
          <w:iCs/>
        </w:rPr>
      </w:pPr>
      <w:r w:rsidRPr="00C63B00">
        <w:rPr>
          <w:iCs/>
        </w:rPr>
        <w:t>Mimar ve sosyal tasarımcı Fritz Haeg “Edible Estates” projesi ile evlerin etrafını saran çimlerin yerine yenilebilir (edible</w:t>
      </w:r>
      <w:r w:rsidR="00BB2D05" w:rsidRPr="00C63B00">
        <w:rPr>
          <w:iCs/>
        </w:rPr>
        <w:t xml:space="preserve">) bir peyzajla değiştirilmesi üzerine bir çalışma yapar. </w:t>
      </w:r>
      <w:r w:rsidRPr="00C63B00">
        <w:rPr>
          <w:iCs/>
        </w:rPr>
        <w:t xml:space="preserve">Edible Estate’in yaklaşımı, bir sosyal konut alanının çevresindeki yeşil alanı, güzel, eğlenceli ve yenilebilir </w:t>
      </w:r>
      <w:r w:rsidR="00BB2D05" w:rsidRPr="00C63B00">
        <w:rPr>
          <w:iCs/>
        </w:rPr>
        <w:t>bitkilerle iyi bir manzaraya</w:t>
      </w:r>
      <w:r w:rsidRPr="00C63B00">
        <w:rPr>
          <w:iCs/>
        </w:rPr>
        <w:t xml:space="preserve"> dönüştürebilecek değerli bir </w:t>
      </w:r>
      <w:r w:rsidR="00BB2D05" w:rsidRPr="00C63B00">
        <w:rPr>
          <w:iCs/>
        </w:rPr>
        <w:t>alan</w:t>
      </w:r>
      <w:r w:rsidRPr="00C63B00">
        <w:rPr>
          <w:iCs/>
        </w:rPr>
        <w:t xml:space="preserve"> olarak </w:t>
      </w:r>
      <w:r w:rsidR="00BB2D05" w:rsidRPr="00C63B00">
        <w:rPr>
          <w:iCs/>
        </w:rPr>
        <w:t xml:space="preserve">görmektedir. </w:t>
      </w:r>
      <w:r w:rsidRPr="00C63B00">
        <w:rPr>
          <w:iCs/>
        </w:rPr>
        <w:t>Bu tür projelerin örgütlenme, hedef belirleme, öğrenme becerileri ve birlikte çalışma gibi eylemlerle toplum üzerinde olumlu etkiye sahip olacağını düşünmektedir</w:t>
      </w:r>
      <w:r w:rsidR="00F54517" w:rsidRPr="00C63B00">
        <w:rPr>
          <w:iCs/>
          <w:noProof/>
        </w:rPr>
        <w:t xml:space="preserve"> </w:t>
      </w:r>
      <w:r w:rsidR="00F54517" w:rsidRPr="00C63B00">
        <w:rPr>
          <w:noProof/>
        </w:rPr>
        <w:t xml:space="preserve">(Strauss </w:t>
      </w:r>
      <w:r w:rsidR="00F54517">
        <w:rPr>
          <w:noProof/>
        </w:rPr>
        <w:t>ve</w:t>
      </w:r>
      <w:r w:rsidR="00F54517" w:rsidRPr="00C63B00">
        <w:rPr>
          <w:noProof/>
        </w:rPr>
        <w:t xml:space="preserve"> Fuad-Luke, 2008, s. 7)</w:t>
      </w:r>
      <w:r w:rsidRPr="00C63B00">
        <w:rPr>
          <w:iCs/>
        </w:rPr>
        <w:t xml:space="preserve">. </w:t>
      </w:r>
    </w:p>
    <w:p w14:paraId="79ED94A1" w14:textId="5C478EAC" w:rsidR="007B77B1" w:rsidRPr="00C63B00" w:rsidRDefault="009C6FA0" w:rsidP="009C6FA0">
      <w:pPr>
        <w:spacing w:line="360" w:lineRule="auto"/>
        <w:rPr>
          <w:iCs/>
        </w:rPr>
      </w:pPr>
      <w:r w:rsidRPr="00C63B00">
        <w:rPr>
          <w:noProof/>
        </w:rPr>
        <w:lastRenderedPageBreak/>
        <w:drawing>
          <wp:anchor distT="0" distB="0" distL="114300" distR="114300" simplePos="0" relativeHeight="251663360" behindDoc="1" locked="0" layoutInCell="1" allowOverlap="1" wp14:anchorId="3791EE1F" wp14:editId="7C7E7A63">
            <wp:simplePos x="0" y="0"/>
            <wp:positionH relativeFrom="column">
              <wp:posOffset>2120678</wp:posOffset>
            </wp:positionH>
            <wp:positionV relativeFrom="paragraph">
              <wp:posOffset>21712</wp:posOffset>
            </wp:positionV>
            <wp:extent cx="1959832" cy="1314816"/>
            <wp:effectExtent l="0" t="0" r="0" b="6350"/>
            <wp:wrapNone/>
            <wp:docPr id="44" name="Resim 4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gili resi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561" cy="1316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B00">
        <w:rPr>
          <w:noProof/>
        </w:rPr>
        <w:drawing>
          <wp:anchor distT="0" distB="0" distL="114300" distR="114300" simplePos="0" relativeHeight="251664384" behindDoc="1" locked="0" layoutInCell="1" allowOverlap="1" wp14:anchorId="48702277" wp14:editId="2721FFF1">
            <wp:simplePos x="0" y="0"/>
            <wp:positionH relativeFrom="column">
              <wp:posOffset>4188548</wp:posOffset>
            </wp:positionH>
            <wp:positionV relativeFrom="paragraph">
              <wp:posOffset>0</wp:posOffset>
            </wp:positionV>
            <wp:extent cx="1010920" cy="1346200"/>
            <wp:effectExtent l="0" t="0" r="5080" b="0"/>
            <wp:wrapNone/>
            <wp:docPr id="45" name="Resim 45" descr="EDIBLE ESTAT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IBLE ESTATES ile ilgili görsel sonuc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09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B1" w:rsidRPr="00C63B00">
        <w:rPr>
          <w:noProof/>
        </w:rPr>
        <w:drawing>
          <wp:inline distT="0" distB="0" distL="0" distR="0" wp14:anchorId="56A8298E" wp14:editId="306F31E8">
            <wp:extent cx="1967542" cy="1314269"/>
            <wp:effectExtent l="0" t="0" r="0" b="6985"/>
            <wp:docPr id="42" name="Resim 42" descr="EDIBLE ESTAT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BLE ESTATES ile ilgili görsel sonuc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6515" cy="1320263"/>
                    </a:xfrm>
                    <a:prstGeom prst="rect">
                      <a:avLst/>
                    </a:prstGeom>
                    <a:noFill/>
                    <a:ln>
                      <a:noFill/>
                    </a:ln>
                  </pic:spPr>
                </pic:pic>
              </a:graphicData>
            </a:graphic>
          </wp:inline>
        </w:drawing>
      </w:r>
    </w:p>
    <w:p w14:paraId="623601E2" w14:textId="3F6E69BC" w:rsidR="003A43B1" w:rsidRPr="00CB4AF6" w:rsidRDefault="00CB4AF6" w:rsidP="00CB4AF6">
      <w:pPr>
        <w:pStyle w:val="ResimYazs"/>
        <w:spacing w:after="120"/>
        <w:jc w:val="center"/>
        <w:rPr>
          <w:i w:val="0"/>
          <w:iCs w:val="0"/>
          <w:color w:val="auto"/>
          <w:sz w:val="20"/>
          <w:szCs w:val="20"/>
        </w:rPr>
      </w:pPr>
      <w:bookmarkStart w:id="35" w:name="_Toc104204754"/>
      <w:r w:rsidRPr="00CB4AF6">
        <w:rPr>
          <w:b/>
          <w:i w:val="0"/>
          <w:color w:val="auto"/>
          <w:sz w:val="20"/>
          <w:szCs w:val="20"/>
        </w:rPr>
        <w:t xml:space="preserve">Görsel </w:t>
      </w:r>
      <w:r w:rsidRPr="00CB4AF6">
        <w:rPr>
          <w:b/>
          <w:i w:val="0"/>
          <w:color w:val="auto"/>
          <w:sz w:val="20"/>
          <w:szCs w:val="20"/>
        </w:rPr>
        <w:fldChar w:fldCharType="begin"/>
      </w:r>
      <w:r w:rsidRPr="00CB4AF6">
        <w:rPr>
          <w:b/>
          <w:i w:val="0"/>
          <w:color w:val="auto"/>
          <w:sz w:val="20"/>
          <w:szCs w:val="20"/>
        </w:rPr>
        <w:instrText xml:space="preserve"> SEQ Görsel \* ARABIC </w:instrText>
      </w:r>
      <w:r w:rsidRPr="00CB4AF6">
        <w:rPr>
          <w:b/>
          <w:i w:val="0"/>
          <w:color w:val="auto"/>
          <w:sz w:val="20"/>
          <w:szCs w:val="20"/>
        </w:rPr>
        <w:fldChar w:fldCharType="separate"/>
      </w:r>
      <w:r w:rsidR="007B08D6">
        <w:rPr>
          <w:b/>
          <w:i w:val="0"/>
          <w:noProof/>
          <w:color w:val="auto"/>
          <w:sz w:val="20"/>
          <w:szCs w:val="20"/>
        </w:rPr>
        <w:t>15</w:t>
      </w:r>
      <w:r w:rsidRPr="00CB4AF6">
        <w:rPr>
          <w:b/>
          <w:i w:val="0"/>
          <w:color w:val="auto"/>
          <w:sz w:val="20"/>
          <w:szCs w:val="20"/>
        </w:rPr>
        <w:fldChar w:fldCharType="end"/>
      </w:r>
      <w:r w:rsidRPr="00CB4AF6">
        <w:rPr>
          <w:b/>
          <w:i w:val="0"/>
          <w:color w:val="auto"/>
          <w:sz w:val="20"/>
          <w:szCs w:val="20"/>
        </w:rPr>
        <w:t>.</w:t>
      </w:r>
      <w:r>
        <w:rPr>
          <w:i w:val="0"/>
          <w:color w:val="auto"/>
          <w:sz w:val="20"/>
          <w:szCs w:val="20"/>
        </w:rPr>
        <w:t xml:space="preserve"> </w:t>
      </w:r>
      <w:r w:rsidR="003A43B1" w:rsidRPr="00CB4AF6">
        <w:rPr>
          <w:i w:val="0"/>
          <w:color w:val="auto"/>
          <w:sz w:val="20"/>
          <w:szCs w:val="20"/>
        </w:rPr>
        <w:t>Fritz Haeg, “Edible Estates”</w:t>
      </w:r>
      <w:r>
        <w:rPr>
          <w:i w:val="0"/>
          <w:color w:val="auto"/>
          <w:sz w:val="20"/>
          <w:szCs w:val="20"/>
        </w:rPr>
        <w:t>.</w:t>
      </w:r>
      <w:bookmarkEnd w:id="35"/>
    </w:p>
    <w:p w14:paraId="2A6BD781" w14:textId="4CF31790" w:rsidR="007B77B1" w:rsidRPr="00CB4AF6" w:rsidRDefault="003A43B1" w:rsidP="00CB4AF6">
      <w:pPr>
        <w:spacing w:line="360" w:lineRule="auto"/>
        <w:jc w:val="center"/>
        <w:rPr>
          <w:iCs/>
          <w:sz w:val="20"/>
          <w:szCs w:val="20"/>
        </w:rPr>
      </w:pPr>
      <w:r w:rsidRPr="00CB4AF6">
        <w:rPr>
          <w:b/>
          <w:iCs/>
          <w:sz w:val="20"/>
          <w:szCs w:val="20"/>
        </w:rPr>
        <w:t>Kaynak:</w:t>
      </w:r>
      <w:r w:rsidRPr="00CB4AF6">
        <w:rPr>
          <w:iCs/>
          <w:sz w:val="20"/>
          <w:szCs w:val="20"/>
        </w:rPr>
        <w:t xml:space="preserve"> </w:t>
      </w:r>
      <w:r w:rsidR="007B77B1" w:rsidRPr="00CB4AF6">
        <w:rPr>
          <w:iCs/>
          <w:sz w:val="20"/>
          <w:szCs w:val="20"/>
        </w:rPr>
        <w:t>http://www.fritzhaeg.com/garden/initiatives</w:t>
      </w:r>
      <w:r w:rsidRPr="00CB4AF6">
        <w:rPr>
          <w:iCs/>
          <w:sz w:val="20"/>
          <w:szCs w:val="20"/>
        </w:rPr>
        <w:t>/edibleestates/about.html, Erişim Tarihi: 2019</w:t>
      </w:r>
      <w:r w:rsidR="007B77B1" w:rsidRPr="00CB4AF6">
        <w:rPr>
          <w:iCs/>
          <w:sz w:val="20"/>
          <w:szCs w:val="20"/>
        </w:rPr>
        <w:t>.</w:t>
      </w:r>
    </w:p>
    <w:p w14:paraId="195F3214" w14:textId="77777777" w:rsidR="00CB4AF6" w:rsidRDefault="00CB4AF6" w:rsidP="0030024D">
      <w:pPr>
        <w:spacing w:line="360" w:lineRule="auto"/>
        <w:ind w:firstLine="567"/>
        <w:jc w:val="both"/>
        <w:rPr>
          <w:iCs/>
        </w:rPr>
      </w:pPr>
    </w:p>
    <w:p w14:paraId="110ADBF7" w14:textId="5667CC1E" w:rsidR="007B77B1" w:rsidRPr="00C63B00" w:rsidRDefault="00E45AE4" w:rsidP="0030024D">
      <w:pPr>
        <w:spacing w:line="360" w:lineRule="auto"/>
        <w:ind w:firstLine="567"/>
        <w:jc w:val="both"/>
        <w:rPr>
          <w:iCs/>
        </w:rPr>
      </w:pPr>
      <w:r w:rsidRPr="00C63B00">
        <w:rPr>
          <w:iCs/>
        </w:rPr>
        <w:t xml:space="preserve">Dünyanın pek çok yerinde çeşitli projelerde “Yavaş Tasarım” ilkeleri </w:t>
      </w:r>
      <w:r w:rsidR="00A74D09">
        <w:rPr>
          <w:iCs/>
        </w:rPr>
        <w:t>doğrudan</w:t>
      </w:r>
      <w:r w:rsidRPr="00C63B00">
        <w:rPr>
          <w:iCs/>
        </w:rPr>
        <w:t xml:space="preserve"> ya da dolaylı olarak kullanılmaktadır. </w:t>
      </w:r>
      <w:r w:rsidR="007B77B1" w:rsidRPr="00C63B00">
        <w:rPr>
          <w:iCs/>
        </w:rPr>
        <w:t xml:space="preserve">İlkelerde de görüldüğü gibi </w:t>
      </w:r>
      <w:r w:rsidR="00D52320" w:rsidRPr="00C63B00">
        <w:rPr>
          <w:iCs/>
        </w:rPr>
        <w:t>“</w:t>
      </w:r>
      <w:r w:rsidR="007B77B1" w:rsidRPr="00C63B00">
        <w:rPr>
          <w:iCs/>
        </w:rPr>
        <w:t>Yavaş Tasarımı</w:t>
      </w:r>
      <w:r w:rsidR="00D52320" w:rsidRPr="00C63B00">
        <w:rPr>
          <w:iCs/>
        </w:rPr>
        <w:t>”</w:t>
      </w:r>
      <w:r w:rsidR="007B77B1" w:rsidRPr="00C63B00">
        <w:rPr>
          <w:iCs/>
        </w:rPr>
        <w:t xml:space="preserve"> uygulamak için katı kurallar yoktur; ilkeler</w:t>
      </w:r>
      <w:r w:rsidR="00A74D09">
        <w:rPr>
          <w:iCs/>
        </w:rPr>
        <w:t>,</w:t>
      </w:r>
      <w:r w:rsidR="007B77B1" w:rsidRPr="00C63B00">
        <w:rPr>
          <w:iCs/>
        </w:rPr>
        <w:t xml:space="preserve"> tasarımcılar için bir talimattan ziyade ilham verebilmesi amacıyla </w:t>
      </w:r>
      <w:r w:rsidRPr="00C63B00">
        <w:rPr>
          <w:iCs/>
        </w:rPr>
        <w:t>özellikle</w:t>
      </w:r>
      <w:r w:rsidR="007B77B1" w:rsidRPr="00C63B00">
        <w:rPr>
          <w:iCs/>
        </w:rPr>
        <w:t xml:space="preserve"> soyut ve esnek tutulmuştur.</w:t>
      </w:r>
      <w:r w:rsidR="00C02778" w:rsidRPr="00C63B00">
        <w:rPr>
          <w:iCs/>
        </w:rPr>
        <w:t xml:space="preserve"> Hem yıkıcı hem de uygulanabilir yeni bir üretim modeli sunmaktadır; kaliteyi ve gelişimi ön planda tutarak yeni fikirlerin ortaya konulması bakımından önemlidir </w:t>
      </w:r>
      <w:sdt>
        <w:sdtPr>
          <w:rPr>
            <w:iCs/>
          </w:rPr>
          <w:id w:val="-326749767"/>
          <w:citation/>
        </w:sdtPr>
        <w:sdtEndPr/>
        <w:sdtContent>
          <w:r w:rsidR="00C02778" w:rsidRPr="00C63B00">
            <w:rPr>
              <w:iCs/>
            </w:rPr>
            <w:fldChar w:fldCharType="begin"/>
          </w:r>
          <w:r w:rsidR="00C02778" w:rsidRPr="00C63B00">
            <w:rPr>
              <w:iCs/>
            </w:rPr>
            <w:instrText xml:space="preserve"> CITATION Maj06 \l 1055 </w:instrText>
          </w:r>
          <w:r w:rsidR="00C02778" w:rsidRPr="00C63B00">
            <w:rPr>
              <w:iCs/>
            </w:rPr>
            <w:fldChar w:fldCharType="separate"/>
          </w:r>
          <w:r w:rsidR="00CF6259" w:rsidRPr="00C63B00">
            <w:rPr>
              <w:noProof/>
            </w:rPr>
            <w:t>(Majoli, 2006)</w:t>
          </w:r>
          <w:r w:rsidR="00C02778" w:rsidRPr="00C63B00">
            <w:rPr>
              <w:iCs/>
            </w:rPr>
            <w:fldChar w:fldCharType="end"/>
          </w:r>
        </w:sdtContent>
      </w:sdt>
      <w:r w:rsidR="00C02778" w:rsidRPr="00C63B00">
        <w:rPr>
          <w:iCs/>
        </w:rPr>
        <w:t xml:space="preserve">. </w:t>
      </w:r>
    </w:p>
    <w:p w14:paraId="32E0C804" w14:textId="07A59DAC" w:rsidR="00082CF4" w:rsidRPr="00C63B00" w:rsidRDefault="002E4432" w:rsidP="009C6FA0">
      <w:pPr>
        <w:spacing w:line="360" w:lineRule="auto"/>
        <w:ind w:firstLine="567"/>
        <w:jc w:val="both"/>
        <w:rPr>
          <w:iCs/>
        </w:rPr>
      </w:pPr>
      <w:r>
        <w:rPr>
          <w:iCs/>
        </w:rPr>
        <w:t>“</w:t>
      </w:r>
      <w:r w:rsidR="00082CF4" w:rsidRPr="00C63B00">
        <w:rPr>
          <w:iCs/>
        </w:rPr>
        <w:t xml:space="preserve">Yavaş </w:t>
      </w:r>
      <w:r>
        <w:rPr>
          <w:iCs/>
        </w:rPr>
        <w:t>T</w:t>
      </w:r>
      <w:r w:rsidR="00082CF4" w:rsidRPr="00C63B00">
        <w:rPr>
          <w:iCs/>
        </w:rPr>
        <w:t>asarım</w:t>
      </w:r>
      <w:r>
        <w:rPr>
          <w:iCs/>
        </w:rPr>
        <w:t>”</w:t>
      </w:r>
      <w:r w:rsidR="00082CF4" w:rsidRPr="00C63B00">
        <w:rPr>
          <w:iCs/>
        </w:rPr>
        <w:t>, sürdürülemez kaynakların akış</w:t>
      </w:r>
      <w:r w:rsidR="00A74D09">
        <w:rPr>
          <w:iCs/>
        </w:rPr>
        <w:t>ına dayalı</w:t>
      </w:r>
      <w:r w:rsidR="00082CF4" w:rsidRPr="00C63B00">
        <w:rPr>
          <w:iCs/>
        </w:rPr>
        <w:t xml:space="preserve"> “</w:t>
      </w:r>
      <w:r w:rsidRPr="00C63B00">
        <w:rPr>
          <w:iCs/>
        </w:rPr>
        <w:t>Hızlı Tasarım</w:t>
      </w:r>
      <w:r>
        <w:rPr>
          <w:iCs/>
        </w:rPr>
        <w:t>”ın</w:t>
      </w:r>
      <w:r w:rsidR="00082CF4" w:rsidRPr="00C63B00">
        <w:rPr>
          <w:iCs/>
        </w:rPr>
        <w:t xml:space="preserve"> </w:t>
      </w:r>
      <w:r w:rsidR="009755A3">
        <w:rPr>
          <w:iCs/>
        </w:rPr>
        <w:t>bir sorgula</w:t>
      </w:r>
      <w:r w:rsidR="00A74D09">
        <w:rPr>
          <w:iCs/>
        </w:rPr>
        <w:t>mas</w:t>
      </w:r>
      <w:r w:rsidR="0061748F">
        <w:rPr>
          <w:iCs/>
        </w:rPr>
        <w:t>ı olmasının yanında</w:t>
      </w:r>
      <w:r w:rsidR="00082CF4" w:rsidRPr="00C63B00">
        <w:rPr>
          <w:iCs/>
        </w:rPr>
        <w:t xml:space="preserve"> eko/sürdürülebilir tasarımın </w:t>
      </w:r>
      <w:r w:rsidR="0061748F">
        <w:rPr>
          <w:iCs/>
        </w:rPr>
        <w:t xml:space="preserve">hayata geçirilebilmesi için </w:t>
      </w:r>
      <w:r w:rsidR="00082CF4" w:rsidRPr="00C63B00">
        <w:rPr>
          <w:iCs/>
        </w:rPr>
        <w:t>bir araç olarak görülmektedir. Tasarımın</w:t>
      </w:r>
      <w:r w:rsidR="0061748F">
        <w:rPr>
          <w:iCs/>
        </w:rPr>
        <w:t>,</w:t>
      </w:r>
      <w:r w:rsidR="00082CF4" w:rsidRPr="00C63B00">
        <w:rPr>
          <w:iCs/>
        </w:rPr>
        <w:t xml:space="preserve"> tamamen ekonomik zorunluluklar tarafından yönlendirildiği kapitalizmin mevcut zihinsel yapısı dışında, diğer alternatifleri göz önünde bulundurma</w:t>
      </w:r>
      <w:r w:rsidR="0061748F">
        <w:rPr>
          <w:iCs/>
        </w:rPr>
        <w:t>sı</w:t>
      </w:r>
      <w:r w:rsidR="00082CF4" w:rsidRPr="00C63B00">
        <w:rPr>
          <w:iCs/>
        </w:rPr>
        <w:t xml:space="preserve"> ve bunu yaparken yeni farkındalık</w:t>
      </w:r>
      <w:r w:rsidR="0061748F">
        <w:rPr>
          <w:iCs/>
        </w:rPr>
        <w:t>lar</w:t>
      </w:r>
      <w:r w:rsidR="00082CF4" w:rsidRPr="00C63B00">
        <w:rPr>
          <w:iCs/>
        </w:rPr>
        <w:t>, olasılıklar üretme</w:t>
      </w:r>
      <w:r w:rsidR="0061748F">
        <w:rPr>
          <w:iCs/>
        </w:rPr>
        <w:t>si</w:t>
      </w:r>
      <w:r w:rsidR="00082CF4" w:rsidRPr="00C63B00">
        <w:rPr>
          <w:iCs/>
        </w:rPr>
        <w:t xml:space="preserve"> ve daha sonra yeni toplumsal değerler yaratmaya yardımcı olma</w:t>
      </w:r>
      <w:r w:rsidR="0061748F">
        <w:rPr>
          <w:iCs/>
        </w:rPr>
        <w:t>sı</w:t>
      </w:r>
      <w:r w:rsidR="00082CF4" w:rsidRPr="00C63B00">
        <w:rPr>
          <w:iCs/>
        </w:rPr>
        <w:t xml:space="preserve"> hedeflenmektedir. Yavaş tasarıma verilen ilk odak alanları; ritüel, gelenek, deneyimsel</w:t>
      </w:r>
      <w:r w:rsidR="0061748F">
        <w:rPr>
          <w:iCs/>
        </w:rPr>
        <w:t>lik</w:t>
      </w:r>
      <w:r w:rsidR="00082CF4" w:rsidRPr="00C63B00">
        <w:rPr>
          <w:iCs/>
        </w:rPr>
        <w:t>, gelişmiş</w:t>
      </w:r>
      <w:r w:rsidR="0061748F">
        <w:rPr>
          <w:iCs/>
        </w:rPr>
        <w:t>lik</w:t>
      </w:r>
      <w:r w:rsidR="00082CF4" w:rsidRPr="00C63B00">
        <w:rPr>
          <w:iCs/>
        </w:rPr>
        <w:t xml:space="preserve">, yavaşlık, eko verimlilik, açık kaynaklı bilgi gibi ilkeler, süreçler ve çıktılar öneri olarak getirilmiştir </w:t>
      </w:r>
      <w:sdt>
        <w:sdtPr>
          <w:rPr>
            <w:iCs/>
          </w:rPr>
          <w:id w:val="321780468"/>
          <w:citation/>
        </w:sdtPr>
        <w:sdtEndPr/>
        <w:sdtContent>
          <w:r w:rsidR="00082CF4" w:rsidRPr="00C63B00">
            <w:rPr>
              <w:iCs/>
            </w:rPr>
            <w:fldChar w:fldCharType="begin"/>
          </w:r>
          <w:r w:rsidR="00082CF4" w:rsidRPr="00C63B00">
            <w:rPr>
              <w:iCs/>
            </w:rPr>
            <w:instrText xml:space="preserve">CITATION Fua09 \p 157 \t  \l 1055 </w:instrText>
          </w:r>
          <w:r w:rsidR="00082CF4" w:rsidRPr="00C63B00">
            <w:rPr>
              <w:iCs/>
            </w:rPr>
            <w:fldChar w:fldCharType="separate"/>
          </w:r>
          <w:r w:rsidR="00CF6259" w:rsidRPr="00C63B00">
            <w:rPr>
              <w:noProof/>
            </w:rPr>
            <w:t>(Fuad-Luke, 2009, s. 157)</w:t>
          </w:r>
          <w:r w:rsidR="00082CF4" w:rsidRPr="00C63B00">
            <w:rPr>
              <w:iCs/>
            </w:rPr>
            <w:fldChar w:fldCharType="end"/>
          </w:r>
        </w:sdtContent>
      </w:sdt>
      <w:r w:rsidR="00082CF4" w:rsidRPr="00C63B00">
        <w:rPr>
          <w:iCs/>
        </w:rPr>
        <w:t>.</w:t>
      </w:r>
    </w:p>
    <w:p w14:paraId="3C630689" w14:textId="166E6563" w:rsidR="00FA16B8" w:rsidRPr="00C63B00" w:rsidRDefault="00FA16B8" w:rsidP="00CA1EE0">
      <w:pPr>
        <w:spacing w:line="360" w:lineRule="auto"/>
        <w:ind w:firstLine="567"/>
        <w:jc w:val="both"/>
        <w:rPr>
          <w:iCs/>
        </w:rPr>
      </w:pPr>
      <w:r w:rsidRPr="00C63B00">
        <w:rPr>
          <w:iCs/>
        </w:rPr>
        <w:t xml:space="preserve">Hızla gelişen yenidünya düzeninin karmaşıklığını ele alabilmek için yeni tasarım biçimlerine ihtiyaç duyulmaktadır. Yavaş tasarımın amacı da bu yeni tasarım biçimleri konusunda farkındalık oluşturmaktır. Bütüncül, yansıtıcı ve eleştirel bir perspektiften bu tasarım düşüncesi yavaş bilginin potansiyellerini araştırır. Daha kapsamlı şekilde düşünmeyi, hissetmeyi ve etkilemeyi hedefleyerek daha kaliteli işler üretmeyi destekler. Yavaşlığın yaşamın her alanında sağladığı zenginliği göstermeye çalışır. İnsanların iç ve dış boyutları arasında bağlantı kurarak dünya ile daha derin bir rezonansa geçmelerine yardımcı olur. Yavaş tasarım sadece tasarım </w:t>
      </w:r>
      <w:r w:rsidRPr="00C63B00">
        <w:rPr>
          <w:iCs/>
        </w:rPr>
        <w:lastRenderedPageBreak/>
        <w:t xml:space="preserve">alanının gelişimi için değil çağdaş tasarım söylemine de katkı sağlamaktadır </w:t>
      </w:r>
      <w:r w:rsidR="00F54517" w:rsidRPr="00C63B00">
        <w:rPr>
          <w:noProof/>
        </w:rPr>
        <w:t xml:space="preserve">(Strauss </w:t>
      </w:r>
      <w:r w:rsidR="00F54517">
        <w:rPr>
          <w:noProof/>
        </w:rPr>
        <w:t>ve</w:t>
      </w:r>
      <w:r w:rsidR="00F54517" w:rsidRPr="00C63B00">
        <w:rPr>
          <w:noProof/>
        </w:rPr>
        <w:t xml:space="preserve"> Pais, 2014, s. 24)</w:t>
      </w:r>
      <w:r w:rsidRPr="00C63B00">
        <w:rPr>
          <w:iCs/>
        </w:rPr>
        <w:t>.</w:t>
      </w:r>
    </w:p>
    <w:p w14:paraId="3DFE978D" w14:textId="09AD6593" w:rsidR="00FA16B8" w:rsidRPr="00C63B00" w:rsidRDefault="002E4432" w:rsidP="00CA1EE0">
      <w:pPr>
        <w:spacing w:line="360" w:lineRule="auto"/>
        <w:ind w:firstLine="567"/>
        <w:jc w:val="both"/>
        <w:rPr>
          <w:iCs/>
        </w:rPr>
      </w:pPr>
      <w:r>
        <w:rPr>
          <w:iCs/>
        </w:rPr>
        <w:t>“</w:t>
      </w:r>
      <w:r w:rsidR="00FA16B8" w:rsidRPr="00C63B00">
        <w:rPr>
          <w:iCs/>
        </w:rPr>
        <w:t xml:space="preserve">Yavaş </w:t>
      </w:r>
      <w:r>
        <w:rPr>
          <w:iCs/>
        </w:rPr>
        <w:t>T</w:t>
      </w:r>
      <w:r w:rsidR="00FA16B8" w:rsidRPr="00C63B00">
        <w:rPr>
          <w:iCs/>
        </w:rPr>
        <w:t>asarım</w:t>
      </w:r>
      <w:r>
        <w:rPr>
          <w:iCs/>
        </w:rPr>
        <w:t>”</w:t>
      </w:r>
      <w:r w:rsidR="00FA16B8" w:rsidRPr="00C63B00">
        <w:rPr>
          <w:iCs/>
        </w:rPr>
        <w:t>ın uluslararası alanda tanınması ve hareket kazanması sürecinde bir önemli adım Carolyn Strauss’un kurduğu “slowLab”</w:t>
      </w:r>
      <w:r w:rsidR="004E1FFA" w:rsidRPr="004E1FFA">
        <w:rPr>
          <w:iCs/>
        </w:rPr>
        <w:t xml:space="preserve"> </w:t>
      </w:r>
      <w:r w:rsidR="004E1FFA" w:rsidRPr="00C63B00">
        <w:rPr>
          <w:iCs/>
        </w:rPr>
        <w:t>'ın</w:t>
      </w:r>
      <w:r w:rsidR="004E1FFA" w:rsidRPr="00C63B00">
        <w:rPr>
          <w:rStyle w:val="DipnotBavurusu"/>
          <w:iCs/>
        </w:rPr>
        <w:t xml:space="preserve"> </w:t>
      </w:r>
      <w:r w:rsidR="00FA16B8" w:rsidRPr="00C63B00">
        <w:rPr>
          <w:rStyle w:val="DipnotBavurusu"/>
          <w:iCs/>
        </w:rPr>
        <w:footnoteReference w:id="14"/>
      </w:r>
      <w:r w:rsidR="00FA16B8" w:rsidRPr="00C63B00">
        <w:rPr>
          <w:iCs/>
        </w:rPr>
        <w:t xml:space="preserve"> (Slow Research Lab) ortaya çıkışıdır. Bu kuruluş, yavaş tasarım olasılıkları hakkındaki görüşleri zenginleştirmiştir </w:t>
      </w:r>
      <w:sdt>
        <w:sdtPr>
          <w:rPr>
            <w:iCs/>
          </w:rPr>
          <w:id w:val="-1103037080"/>
          <w:citation/>
        </w:sdtPr>
        <w:sdtEndPr/>
        <w:sdtContent>
          <w:r w:rsidR="00FA16B8" w:rsidRPr="00C63B00">
            <w:rPr>
              <w:iCs/>
            </w:rPr>
            <w:fldChar w:fldCharType="begin"/>
          </w:r>
          <w:r w:rsidR="00FA16B8" w:rsidRPr="00C63B00">
            <w:rPr>
              <w:iCs/>
            </w:rPr>
            <w:instrText xml:space="preserve">CITATION Fua02 \t  \l 1055 </w:instrText>
          </w:r>
          <w:r w:rsidR="00FA16B8" w:rsidRPr="00C63B00">
            <w:rPr>
              <w:iCs/>
            </w:rPr>
            <w:fldChar w:fldCharType="separate"/>
          </w:r>
          <w:r w:rsidR="00CF6259" w:rsidRPr="00C63B00">
            <w:rPr>
              <w:noProof/>
            </w:rPr>
            <w:t>(Fuad-Luke, 2002)</w:t>
          </w:r>
          <w:r w:rsidR="00FA16B8" w:rsidRPr="00C63B00">
            <w:rPr>
              <w:iCs/>
            </w:rPr>
            <w:fldChar w:fldCharType="end"/>
          </w:r>
        </w:sdtContent>
      </w:sdt>
      <w:r w:rsidR="00FA16B8" w:rsidRPr="00C63B00">
        <w:rPr>
          <w:iCs/>
        </w:rPr>
        <w:t>. Literatürde farklı tasarım disiplinlerinde “Yavaş Tasarım” ilkelerinin sorgulandığı çalışmalar olduğu ve bu ilkelerin tasarım aşamasında olumlu etkilerinin gözlemlendiği görülmektedir.</w:t>
      </w:r>
      <w:r w:rsidR="00FA16B8" w:rsidRPr="00C63B00">
        <w:rPr>
          <w:rStyle w:val="DipnotBavurusu"/>
          <w:iCs/>
        </w:rPr>
        <w:footnoteReference w:id="15"/>
      </w:r>
      <w:r w:rsidR="00FA16B8" w:rsidRPr="00C63B00">
        <w:rPr>
          <w:iCs/>
        </w:rPr>
        <w:t xml:space="preserve"> </w:t>
      </w:r>
    </w:p>
    <w:p w14:paraId="6B08D7A2" w14:textId="266EDC15" w:rsidR="00FA16B8" w:rsidRPr="00C63B00" w:rsidRDefault="00FA16B8" w:rsidP="00CA1EE0">
      <w:pPr>
        <w:spacing w:line="360" w:lineRule="auto"/>
        <w:ind w:firstLine="567"/>
        <w:jc w:val="both"/>
      </w:pPr>
      <w:r w:rsidRPr="00C63B00">
        <w:t xml:space="preserve">Collin Dunn 2008 yılındaki “Jargon Watch: Slow Design” isimli yazısında </w:t>
      </w:r>
      <w:r w:rsidR="002E4432">
        <w:t>“</w:t>
      </w:r>
      <w:r w:rsidRPr="00C63B00">
        <w:t>Yavaş Tasarım</w:t>
      </w:r>
      <w:r w:rsidR="002E4432">
        <w:t>”</w:t>
      </w:r>
      <w:r w:rsidRPr="00C63B00">
        <w:t xml:space="preserve">ı </w:t>
      </w:r>
      <w:r w:rsidR="0061748F">
        <w:t>özlüce</w:t>
      </w:r>
      <w:r w:rsidRPr="00C63B00">
        <w:t xml:space="preserve"> şöyle tanımlamaktadır: </w:t>
      </w:r>
    </w:p>
    <w:p w14:paraId="4D4552C5" w14:textId="1EF66D97" w:rsidR="00FA16B8" w:rsidRPr="00CB4AF6" w:rsidRDefault="00FA16B8" w:rsidP="00FA16B8">
      <w:pPr>
        <w:spacing w:line="360" w:lineRule="auto"/>
        <w:ind w:left="1416"/>
        <w:jc w:val="both"/>
        <w:rPr>
          <w:sz w:val="22"/>
        </w:rPr>
      </w:pPr>
      <w:r w:rsidRPr="00CB4AF6">
        <w:rPr>
          <w:sz w:val="22"/>
        </w:rPr>
        <w:t>Yavaş Tasarım tıpkı öncülü olan Yavaş Yemek gibi tamamen dizginleri geri çekmek ve işleri iyi yapmak, sorumlu bir şekilde yapmak ve tasarımcı, zanaatkar ve son kullanıcının zevk alacağı şekilde yapmakla ilgilidir. Tıpkı Yavaş Yemek gibi, tüm meselesi yerel malzemeyi kullanarak sosyal ve çevresel açıdan sorumlu bir biçimde bir araya getirilmiş bir bütün oluşturmaktır. Her şeyden önce, 21. yüzyılın daha büyük ve hızlı olan zorlu yaşam temposuyla mücadele etmenin bir yolu olarak, ürünlerin daha dikkatli, sistemli, yavaş yaratılması ve tüketilmesini vurgulamaktadır</w:t>
      </w:r>
      <w:r w:rsidRPr="00CB4AF6">
        <w:rPr>
          <w:rStyle w:val="DipnotBavurusu"/>
          <w:sz w:val="22"/>
        </w:rPr>
        <w:footnoteReference w:id="16"/>
      </w:r>
      <w:r w:rsidRPr="00CB4AF6">
        <w:rPr>
          <w:sz w:val="22"/>
        </w:rPr>
        <w:t xml:space="preserve"> </w:t>
      </w:r>
      <w:sdt>
        <w:sdtPr>
          <w:rPr>
            <w:sz w:val="22"/>
          </w:rPr>
          <w:id w:val="-526792165"/>
          <w:citation/>
        </w:sdtPr>
        <w:sdtEndPr/>
        <w:sdtContent>
          <w:r w:rsidRPr="00CB4AF6">
            <w:rPr>
              <w:sz w:val="22"/>
            </w:rPr>
            <w:fldChar w:fldCharType="begin"/>
          </w:r>
          <w:r w:rsidRPr="00CB4AF6">
            <w:rPr>
              <w:sz w:val="22"/>
            </w:rPr>
            <w:instrText xml:space="preserve">CITATION Alt12 \t  \l 1055 </w:instrText>
          </w:r>
          <w:r w:rsidRPr="00CB4AF6">
            <w:rPr>
              <w:sz w:val="22"/>
            </w:rPr>
            <w:fldChar w:fldCharType="separate"/>
          </w:r>
          <w:r w:rsidR="00CF6259" w:rsidRPr="00CB4AF6">
            <w:rPr>
              <w:noProof/>
              <w:sz w:val="22"/>
            </w:rPr>
            <w:t>(Alter, 2012)</w:t>
          </w:r>
          <w:r w:rsidRPr="00CB4AF6">
            <w:rPr>
              <w:sz w:val="22"/>
            </w:rPr>
            <w:fldChar w:fldCharType="end"/>
          </w:r>
        </w:sdtContent>
      </w:sdt>
      <w:r w:rsidRPr="00CB4AF6">
        <w:rPr>
          <w:sz w:val="22"/>
        </w:rPr>
        <w:t xml:space="preserve">. </w:t>
      </w:r>
    </w:p>
    <w:p w14:paraId="63E1022B" w14:textId="064BC507" w:rsidR="00DA5BBE" w:rsidRPr="00C63B00" w:rsidRDefault="00CF075E" w:rsidP="000870B9">
      <w:pPr>
        <w:spacing w:after="120" w:line="360" w:lineRule="auto"/>
        <w:ind w:firstLine="709"/>
        <w:jc w:val="both"/>
        <w:rPr>
          <w:iCs/>
        </w:rPr>
      </w:pPr>
      <w:r>
        <w:rPr>
          <w:iCs/>
        </w:rPr>
        <w:t>“</w:t>
      </w:r>
      <w:r w:rsidR="00FA16B8" w:rsidRPr="00C63B00">
        <w:rPr>
          <w:iCs/>
        </w:rPr>
        <w:t>Yavaş Tasarım</w:t>
      </w:r>
      <w:r>
        <w:rPr>
          <w:iCs/>
        </w:rPr>
        <w:t>”</w:t>
      </w:r>
      <w:r w:rsidR="00FA16B8" w:rsidRPr="00C63B00">
        <w:rPr>
          <w:iCs/>
        </w:rPr>
        <w:t xml:space="preserve"> modern insanın kendini her şeyin merkezinde gören insan-merkezli (anthropocentric) anlayışın yerine çevre-merkezli (ecocentric) ve bütüncül bir anlayışa </w:t>
      </w:r>
      <w:r w:rsidR="00FA16B8" w:rsidRPr="00C63B00">
        <w:rPr>
          <w:noProof/>
        </w:rPr>
        <w:t>(Strauss, 2018)</w:t>
      </w:r>
      <w:r w:rsidR="00FA16B8" w:rsidRPr="00C63B00">
        <w:rPr>
          <w:iCs/>
        </w:rPr>
        <w:t xml:space="preserve"> teşvik eder.</w:t>
      </w:r>
      <w:r w:rsidR="00100D60" w:rsidRPr="00C63B00">
        <w:rPr>
          <w:iCs/>
        </w:rPr>
        <w:t xml:space="preserve"> </w:t>
      </w:r>
      <w:r w:rsidR="00FA16B8" w:rsidRPr="00C63B00">
        <w:t xml:space="preserve">Küresel ekonominin baskın bilgisi olan hız; teknolojik, hiyerarşik, rekabetçi evrensel ve </w:t>
      </w:r>
      <w:r w:rsidR="0061748F" w:rsidRPr="00C63B00">
        <w:t>ukaladır</w:t>
      </w:r>
      <w:r w:rsidR="00FA16B8" w:rsidRPr="00C63B00">
        <w:t xml:space="preserve">. Yavaşlık ise paylaşımcı, </w:t>
      </w:r>
      <w:r w:rsidR="00FA16B8" w:rsidRPr="00C63B00">
        <w:lastRenderedPageBreak/>
        <w:t xml:space="preserve">disiplinlerarası, mütevazi, kültürel ve coğrafi bağlamlarla uyumlu ve açık kaynak kodludur </w:t>
      </w:r>
      <w:sdt>
        <w:sdtPr>
          <w:id w:val="584881394"/>
          <w:citation/>
        </w:sdtPr>
        <w:sdtEndPr/>
        <w:sdtContent>
          <w:r w:rsidR="00FA16B8" w:rsidRPr="00C63B00">
            <w:fldChar w:fldCharType="begin"/>
          </w:r>
          <w:r w:rsidR="00FA16B8" w:rsidRPr="00C63B00">
            <w:instrText xml:space="preserve">CITATION Fua07 \p 5 \t  \l 1055 </w:instrText>
          </w:r>
          <w:r w:rsidR="00FA16B8" w:rsidRPr="00C63B00">
            <w:fldChar w:fldCharType="separate"/>
          </w:r>
          <w:r w:rsidR="00CF6259" w:rsidRPr="00C63B00">
            <w:rPr>
              <w:noProof/>
            </w:rPr>
            <w:t>(Fuad-Luke, 2007, s. 5)</w:t>
          </w:r>
          <w:r w:rsidR="00FA16B8" w:rsidRPr="00C63B00">
            <w:fldChar w:fldCharType="end"/>
          </w:r>
        </w:sdtContent>
      </w:sdt>
      <w:r w:rsidR="00FA16B8" w:rsidRPr="00C63B00">
        <w:t xml:space="preserve">. </w:t>
      </w:r>
      <w:r w:rsidR="00FA16B8" w:rsidRPr="00C63B00">
        <w:rPr>
          <w:iCs/>
        </w:rPr>
        <w:t xml:space="preserve">Yavaş tasarım, kullanıcı merkezli, kapsayıcı ve deneyimsel tasarım içeren bir kavram olarak tanımlanmakta, 21. yüzyılda tasarımın rolüne ilişkin tartışmaları tasarımcılara geri yüklemekte ve daha iyi ve daha sürdürülebilir bir geleceği güvence altına almak için yaratıcı bir süreç başlatmaktadır. </w:t>
      </w:r>
    </w:p>
    <w:p w14:paraId="655AFA9B" w14:textId="7DEF9619" w:rsidR="006F4593" w:rsidRPr="00520C4B" w:rsidRDefault="00520C4B" w:rsidP="00520C4B">
      <w:pPr>
        <w:pStyle w:val="ResimYazs"/>
        <w:jc w:val="center"/>
        <w:rPr>
          <w:i w:val="0"/>
          <w:color w:val="auto"/>
          <w:sz w:val="20"/>
        </w:rPr>
      </w:pPr>
      <w:bookmarkStart w:id="36" w:name="_Toc104204778"/>
      <w:r w:rsidRPr="00520C4B">
        <w:rPr>
          <w:b/>
          <w:i w:val="0"/>
          <w:color w:val="auto"/>
          <w:sz w:val="20"/>
        </w:rPr>
        <w:t xml:space="preserve">Tablo </w:t>
      </w:r>
      <w:r w:rsidRPr="00520C4B">
        <w:rPr>
          <w:b/>
          <w:i w:val="0"/>
          <w:color w:val="auto"/>
          <w:sz w:val="20"/>
        </w:rPr>
        <w:fldChar w:fldCharType="begin"/>
      </w:r>
      <w:r w:rsidRPr="00520C4B">
        <w:rPr>
          <w:b/>
          <w:i w:val="0"/>
          <w:color w:val="auto"/>
          <w:sz w:val="20"/>
        </w:rPr>
        <w:instrText xml:space="preserve"> SEQ Tablo \* ARABIC </w:instrText>
      </w:r>
      <w:r w:rsidRPr="00520C4B">
        <w:rPr>
          <w:b/>
          <w:i w:val="0"/>
          <w:color w:val="auto"/>
          <w:sz w:val="20"/>
        </w:rPr>
        <w:fldChar w:fldCharType="separate"/>
      </w:r>
      <w:r w:rsidR="007B08D6">
        <w:rPr>
          <w:b/>
          <w:i w:val="0"/>
          <w:noProof/>
          <w:color w:val="auto"/>
          <w:sz w:val="20"/>
        </w:rPr>
        <w:t>2</w:t>
      </w:r>
      <w:r w:rsidRPr="00520C4B">
        <w:rPr>
          <w:b/>
          <w:i w:val="0"/>
          <w:color w:val="auto"/>
          <w:sz w:val="20"/>
        </w:rPr>
        <w:fldChar w:fldCharType="end"/>
      </w:r>
      <w:r w:rsidRPr="00520C4B">
        <w:rPr>
          <w:b/>
          <w:i w:val="0"/>
          <w:color w:val="auto"/>
          <w:sz w:val="20"/>
        </w:rPr>
        <w:t>.</w:t>
      </w:r>
      <w:r w:rsidRPr="00520C4B">
        <w:rPr>
          <w:i w:val="0"/>
          <w:color w:val="auto"/>
          <w:sz w:val="20"/>
        </w:rPr>
        <w:t xml:space="preserve"> Yavaş Yemek, Yavaş Hareket ve Yavaş Tasarımın Karşılaştırılması</w:t>
      </w:r>
      <w:r w:rsidRPr="00520C4B">
        <w:rPr>
          <w:i w:val="0"/>
          <w:color w:val="auto"/>
          <w:sz w:val="20"/>
          <w:vertAlign w:val="superscript"/>
        </w:rPr>
        <w:footnoteReference w:id="17"/>
      </w:r>
      <w:bookmarkEnd w:id="36"/>
    </w:p>
    <w:tbl>
      <w:tblPr>
        <w:tblStyle w:val="TabloKlavuzu"/>
        <w:tblW w:w="0" w:type="auto"/>
        <w:tblLook w:val="04A0" w:firstRow="1" w:lastRow="0" w:firstColumn="1" w:lastColumn="0" w:noHBand="0" w:noVBand="1"/>
      </w:tblPr>
      <w:tblGrid>
        <w:gridCol w:w="3002"/>
        <w:gridCol w:w="2689"/>
        <w:gridCol w:w="2745"/>
      </w:tblGrid>
      <w:tr w:rsidR="00E25EB9" w:rsidRPr="00C63B00" w14:paraId="097D5E45" w14:textId="77777777" w:rsidTr="0090762D">
        <w:tc>
          <w:tcPr>
            <w:tcW w:w="3002" w:type="dxa"/>
          </w:tcPr>
          <w:p w14:paraId="744DAF0D" w14:textId="77777777" w:rsidR="00FA16B8" w:rsidRPr="00960DB5" w:rsidRDefault="00FA16B8" w:rsidP="00E25EB9">
            <w:pPr>
              <w:spacing w:line="360" w:lineRule="auto"/>
              <w:jc w:val="both"/>
              <w:rPr>
                <w:b/>
                <w:iCs/>
                <w:sz w:val="22"/>
              </w:rPr>
            </w:pPr>
            <w:r w:rsidRPr="00960DB5">
              <w:rPr>
                <w:b/>
                <w:iCs/>
                <w:sz w:val="22"/>
              </w:rPr>
              <w:t>Yavaş Yemek</w:t>
            </w:r>
          </w:p>
        </w:tc>
        <w:tc>
          <w:tcPr>
            <w:tcW w:w="2689" w:type="dxa"/>
          </w:tcPr>
          <w:p w14:paraId="63418A6B" w14:textId="77777777" w:rsidR="00FA16B8" w:rsidRPr="00960DB5" w:rsidRDefault="00FA16B8" w:rsidP="00E25EB9">
            <w:pPr>
              <w:spacing w:line="360" w:lineRule="auto"/>
              <w:rPr>
                <w:b/>
                <w:iCs/>
                <w:sz w:val="22"/>
              </w:rPr>
            </w:pPr>
            <w:r w:rsidRPr="00960DB5">
              <w:rPr>
                <w:b/>
                <w:iCs/>
                <w:sz w:val="22"/>
              </w:rPr>
              <w:t>Yavaş Hareket</w:t>
            </w:r>
          </w:p>
        </w:tc>
        <w:tc>
          <w:tcPr>
            <w:tcW w:w="2745" w:type="dxa"/>
          </w:tcPr>
          <w:p w14:paraId="64681F15" w14:textId="77777777" w:rsidR="00FA16B8" w:rsidRPr="00960DB5" w:rsidRDefault="00FA16B8" w:rsidP="00E25EB9">
            <w:pPr>
              <w:spacing w:line="360" w:lineRule="auto"/>
              <w:rPr>
                <w:b/>
                <w:iCs/>
                <w:sz w:val="22"/>
              </w:rPr>
            </w:pPr>
            <w:r w:rsidRPr="00960DB5">
              <w:rPr>
                <w:b/>
                <w:iCs/>
                <w:sz w:val="22"/>
              </w:rPr>
              <w:t>Yavaş Tasarım</w:t>
            </w:r>
          </w:p>
        </w:tc>
      </w:tr>
      <w:tr w:rsidR="00E25EB9" w:rsidRPr="00C63B00" w14:paraId="2B6DF891" w14:textId="77777777" w:rsidTr="0090762D">
        <w:tc>
          <w:tcPr>
            <w:tcW w:w="3002" w:type="dxa"/>
          </w:tcPr>
          <w:p w14:paraId="2996374A" w14:textId="77777777" w:rsidR="00FA16B8" w:rsidRPr="00960DB5" w:rsidRDefault="00FA16B8" w:rsidP="0090762D">
            <w:pPr>
              <w:rPr>
                <w:iCs/>
                <w:sz w:val="22"/>
              </w:rPr>
            </w:pPr>
            <w:r w:rsidRPr="00960DB5">
              <w:rPr>
                <w:iCs/>
                <w:sz w:val="22"/>
              </w:rPr>
              <w:t>Yerel gıda üreticileri</w:t>
            </w:r>
          </w:p>
        </w:tc>
        <w:tc>
          <w:tcPr>
            <w:tcW w:w="2689" w:type="dxa"/>
          </w:tcPr>
          <w:p w14:paraId="02D3CA88" w14:textId="77777777" w:rsidR="00FA16B8" w:rsidRPr="00960DB5" w:rsidRDefault="00FA16B8" w:rsidP="0090762D">
            <w:pPr>
              <w:rPr>
                <w:iCs/>
                <w:sz w:val="22"/>
              </w:rPr>
            </w:pPr>
            <w:r w:rsidRPr="00960DB5">
              <w:rPr>
                <w:iCs/>
                <w:sz w:val="22"/>
              </w:rPr>
              <w:t>Mümkün olan en az kilometre</w:t>
            </w:r>
          </w:p>
        </w:tc>
        <w:tc>
          <w:tcPr>
            <w:tcW w:w="2745" w:type="dxa"/>
          </w:tcPr>
          <w:p w14:paraId="120D832C" w14:textId="77777777" w:rsidR="00FA16B8" w:rsidRPr="00960DB5" w:rsidRDefault="00FA16B8" w:rsidP="0090762D">
            <w:pPr>
              <w:rPr>
                <w:iCs/>
                <w:sz w:val="22"/>
              </w:rPr>
            </w:pPr>
            <w:r w:rsidRPr="00960DB5">
              <w:rPr>
                <w:rStyle w:val="tlid-translation"/>
                <w:sz w:val="22"/>
              </w:rPr>
              <w:t>Yerel üretici</w:t>
            </w:r>
          </w:p>
        </w:tc>
      </w:tr>
      <w:tr w:rsidR="00E25EB9" w:rsidRPr="00C63B00" w14:paraId="0867AF9D" w14:textId="77777777" w:rsidTr="0090762D">
        <w:tc>
          <w:tcPr>
            <w:tcW w:w="3002" w:type="dxa"/>
          </w:tcPr>
          <w:p w14:paraId="34E5AB64" w14:textId="77777777" w:rsidR="00FA16B8" w:rsidRPr="00960DB5" w:rsidRDefault="00FA16B8" w:rsidP="0090762D">
            <w:pPr>
              <w:rPr>
                <w:iCs/>
                <w:sz w:val="22"/>
              </w:rPr>
            </w:pPr>
            <w:r w:rsidRPr="00960DB5">
              <w:rPr>
                <w:iCs/>
                <w:sz w:val="22"/>
              </w:rPr>
              <w:t>Sanayileşmemiş yöntemlerle</w:t>
            </w:r>
          </w:p>
          <w:p w14:paraId="69ECF790" w14:textId="77777777" w:rsidR="00FA16B8" w:rsidRPr="00960DB5" w:rsidRDefault="00FA16B8" w:rsidP="0090762D">
            <w:pPr>
              <w:rPr>
                <w:iCs/>
                <w:sz w:val="22"/>
              </w:rPr>
            </w:pPr>
            <w:r w:rsidRPr="00960DB5">
              <w:rPr>
                <w:iCs/>
                <w:sz w:val="22"/>
              </w:rPr>
              <w:t>üretilen gıdalar (artisan foods)</w:t>
            </w:r>
          </w:p>
        </w:tc>
        <w:tc>
          <w:tcPr>
            <w:tcW w:w="2689" w:type="dxa"/>
          </w:tcPr>
          <w:p w14:paraId="42E24028" w14:textId="7CBF353C" w:rsidR="00FA16B8" w:rsidRPr="00960DB5" w:rsidRDefault="00FA16B8" w:rsidP="0090762D">
            <w:pPr>
              <w:rPr>
                <w:iCs/>
                <w:sz w:val="22"/>
              </w:rPr>
            </w:pPr>
            <w:r w:rsidRPr="00960DB5">
              <w:rPr>
                <w:iCs/>
                <w:sz w:val="22"/>
              </w:rPr>
              <w:t>İyi üretilmiş</w:t>
            </w:r>
            <w:r w:rsidR="0058099E" w:rsidRPr="00960DB5">
              <w:rPr>
                <w:iCs/>
                <w:sz w:val="22"/>
              </w:rPr>
              <w:t xml:space="preserve"> </w:t>
            </w:r>
          </w:p>
        </w:tc>
        <w:tc>
          <w:tcPr>
            <w:tcW w:w="2745" w:type="dxa"/>
          </w:tcPr>
          <w:p w14:paraId="7CC40722" w14:textId="77777777" w:rsidR="00FA16B8" w:rsidRPr="00960DB5" w:rsidRDefault="00FA16B8" w:rsidP="0090762D">
            <w:pPr>
              <w:rPr>
                <w:rStyle w:val="tlid-translation"/>
                <w:sz w:val="22"/>
              </w:rPr>
            </w:pPr>
            <w:r w:rsidRPr="00960DB5">
              <w:rPr>
                <w:rStyle w:val="tlid-translation"/>
                <w:sz w:val="22"/>
              </w:rPr>
              <w:t>İyi ve uygun</w:t>
            </w:r>
          </w:p>
          <w:p w14:paraId="0752A3EF" w14:textId="77777777" w:rsidR="00FA16B8" w:rsidRPr="00960DB5" w:rsidRDefault="00FA16B8" w:rsidP="0090762D">
            <w:pPr>
              <w:rPr>
                <w:iCs/>
                <w:sz w:val="22"/>
              </w:rPr>
            </w:pPr>
            <w:r w:rsidRPr="00960DB5">
              <w:rPr>
                <w:rStyle w:val="tlid-translation"/>
                <w:sz w:val="22"/>
              </w:rPr>
              <w:t>işçilik / üretici</w:t>
            </w:r>
          </w:p>
        </w:tc>
      </w:tr>
      <w:tr w:rsidR="00E25EB9" w:rsidRPr="00C63B00" w14:paraId="777CF5FF" w14:textId="77777777" w:rsidTr="0090762D">
        <w:tc>
          <w:tcPr>
            <w:tcW w:w="3002" w:type="dxa"/>
          </w:tcPr>
          <w:p w14:paraId="0CC8DED3" w14:textId="77777777" w:rsidR="00FA16B8" w:rsidRPr="00960DB5" w:rsidRDefault="00FA16B8" w:rsidP="0090762D">
            <w:pPr>
              <w:rPr>
                <w:iCs/>
                <w:sz w:val="22"/>
              </w:rPr>
            </w:pPr>
            <w:r w:rsidRPr="00960DB5">
              <w:rPr>
                <w:iCs/>
                <w:sz w:val="22"/>
              </w:rPr>
              <w:t>Keyifle yemek yeme</w:t>
            </w:r>
          </w:p>
        </w:tc>
        <w:tc>
          <w:tcPr>
            <w:tcW w:w="2689" w:type="dxa"/>
          </w:tcPr>
          <w:p w14:paraId="1118EE64" w14:textId="77777777" w:rsidR="00FA16B8" w:rsidRPr="00960DB5" w:rsidRDefault="00FA16B8" w:rsidP="0090762D">
            <w:pPr>
              <w:rPr>
                <w:iCs/>
                <w:sz w:val="22"/>
              </w:rPr>
            </w:pPr>
            <w:r w:rsidRPr="00960DB5">
              <w:rPr>
                <w:iCs/>
                <w:sz w:val="22"/>
              </w:rPr>
              <w:t>Faaliyetlerin keyfi</w:t>
            </w:r>
          </w:p>
        </w:tc>
        <w:tc>
          <w:tcPr>
            <w:tcW w:w="2745" w:type="dxa"/>
          </w:tcPr>
          <w:p w14:paraId="047E2C7A" w14:textId="77777777" w:rsidR="00FA16B8" w:rsidRPr="00960DB5" w:rsidRDefault="00FA16B8" w:rsidP="0090762D">
            <w:pPr>
              <w:rPr>
                <w:iCs/>
                <w:sz w:val="22"/>
              </w:rPr>
            </w:pPr>
            <w:r w:rsidRPr="00960DB5">
              <w:rPr>
                <w:rStyle w:val="tlid-translation"/>
                <w:sz w:val="22"/>
              </w:rPr>
              <w:t>Tasarımda zevk</w:t>
            </w:r>
          </w:p>
        </w:tc>
      </w:tr>
      <w:tr w:rsidR="00E25EB9" w:rsidRPr="00C63B00" w14:paraId="3118E71C" w14:textId="77777777" w:rsidTr="0090762D">
        <w:tc>
          <w:tcPr>
            <w:tcW w:w="3002" w:type="dxa"/>
          </w:tcPr>
          <w:p w14:paraId="0FF621E3" w14:textId="77777777" w:rsidR="00FA16B8" w:rsidRPr="00960DB5" w:rsidRDefault="00FA16B8" w:rsidP="0090762D">
            <w:pPr>
              <w:rPr>
                <w:iCs/>
                <w:sz w:val="22"/>
              </w:rPr>
            </w:pPr>
            <w:r w:rsidRPr="00960DB5">
              <w:rPr>
                <w:iCs/>
                <w:sz w:val="22"/>
              </w:rPr>
              <w:t>Tabak ile gezegen (plate and</w:t>
            </w:r>
          </w:p>
          <w:p w14:paraId="707ECAAB" w14:textId="77777777" w:rsidR="00FA16B8" w:rsidRPr="00960DB5" w:rsidRDefault="00FA16B8" w:rsidP="0090762D">
            <w:pPr>
              <w:rPr>
                <w:iCs/>
                <w:sz w:val="22"/>
              </w:rPr>
            </w:pPr>
            <w:r w:rsidRPr="00960DB5">
              <w:rPr>
                <w:iCs/>
                <w:sz w:val="22"/>
              </w:rPr>
              <w:t>planet) arasındaki bağlantı</w:t>
            </w:r>
          </w:p>
        </w:tc>
        <w:tc>
          <w:tcPr>
            <w:tcW w:w="2689" w:type="dxa"/>
          </w:tcPr>
          <w:p w14:paraId="4B31EDB8" w14:textId="77777777" w:rsidR="00FA16B8" w:rsidRPr="00960DB5" w:rsidRDefault="00FA16B8" w:rsidP="0090762D">
            <w:pPr>
              <w:rPr>
                <w:iCs/>
                <w:sz w:val="22"/>
              </w:rPr>
            </w:pPr>
            <w:r w:rsidRPr="00960DB5">
              <w:rPr>
                <w:iCs/>
                <w:sz w:val="22"/>
              </w:rPr>
              <w:t>İnsan/hayat ve gezegen arasındaki bağlantı</w:t>
            </w:r>
          </w:p>
        </w:tc>
        <w:tc>
          <w:tcPr>
            <w:tcW w:w="2745" w:type="dxa"/>
          </w:tcPr>
          <w:p w14:paraId="55797F63" w14:textId="77777777" w:rsidR="00FA16B8" w:rsidRPr="00960DB5" w:rsidRDefault="00FA16B8" w:rsidP="0090762D">
            <w:pPr>
              <w:rPr>
                <w:iCs/>
                <w:sz w:val="22"/>
              </w:rPr>
            </w:pPr>
            <w:r w:rsidRPr="00960DB5">
              <w:rPr>
                <w:rStyle w:val="tlid-translation"/>
                <w:sz w:val="22"/>
              </w:rPr>
              <w:t>Tasarlanan nesnenin/ sonucun gezegen ile bağlantısı</w:t>
            </w:r>
          </w:p>
        </w:tc>
      </w:tr>
      <w:tr w:rsidR="00E25EB9" w:rsidRPr="00C63B00" w14:paraId="466B395C" w14:textId="77777777" w:rsidTr="0090762D">
        <w:tc>
          <w:tcPr>
            <w:tcW w:w="3002" w:type="dxa"/>
          </w:tcPr>
          <w:p w14:paraId="40303EFC" w14:textId="65BBB33F" w:rsidR="00FA16B8" w:rsidRPr="00960DB5" w:rsidRDefault="00FA16B8" w:rsidP="0090762D">
            <w:pPr>
              <w:rPr>
                <w:iCs/>
                <w:sz w:val="22"/>
              </w:rPr>
            </w:pPr>
            <w:r w:rsidRPr="00960DB5">
              <w:rPr>
                <w:iCs/>
                <w:sz w:val="22"/>
              </w:rPr>
              <w:t>Yemek yemeye</w:t>
            </w:r>
            <w:r w:rsidR="00E25EB9" w:rsidRPr="00960DB5">
              <w:rPr>
                <w:iCs/>
                <w:sz w:val="22"/>
              </w:rPr>
              <w:t xml:space="preserve"> </w:t>
            </w:r>
            <w:r w:rsidRPr="00960DB5">
              <w:rPr>
                <w:iCs/>
                <w:sz w:val="22"/>
              </w:rPr>
              <w:t>zaman ayırmak</w:t>
            </w:r>
          </w:p>
        </w:tc>
        <w:tc>
          <w:tcPr>
            <w:tcW w:w="2689" w:type="dxa"/>
          </w:tcPr>
          <w:p w14:paraId="15ED3093" w14:textId="77777777" w:rsidR="00FA16B8" w:rsidRPr="00960DB5" w:rsidRDefault="00FA16B8" w:rsidP="0090762D">
            <w:pPr>
              <w:rPr>
                <w:iCs/>
                <w:sz w:val="22"/>
              </w:rPr>
            </w:pPr>
            <w:r w:rsidRPr="00960DB5">
              <w:rPr>
                <w:iCs/>
                <w:sz w:val="22"/>
              </w:rPr>
              <w:t>Değer verdiğimiz şeylere zaman ayırmak</w:t>
            </w:r>
          </w:p>
        </w:tc>
        <w:tc>
          <w:tcPr>
            <w:tcW w:w="2745" w:type="dxa"/>
          </w:tcPr>
          <w:p w14:paraId="476D47E0" w14:textId="77777777" w:rsidR="00FA16B8" w:rsidRPr="00960DB5" w:rsidRDefault="00FA16B8" w:rsidP="0090762D">
            <w:pPr>
              <w:rPr>
                <w:iCs/>
                <w:sz w:val="22"/>
              </w:rPr>
            </w:pPr>
            <w:r w:rsidRPr="00960DB5">
              <w:rPr>
                <w:rStyle w:val="tlid-translation"/>
                <w:sz w:val="22"/>
              </w:rPr>
              <w:t xml:space="preserve">Uygun tasarım için zaman </w:t>
            </w:r>
            <w:r w:rsidRPr="00960DB5">
              <w:rPr>
                <w:iCs/>
                <w:sz w:val="22"/>
              </w:rPr>
              <w:t>ayırmak</w:t>
            </w:r>
          </w:p>
        </w:tc>
      </w:tr>
    </w:tbl>
    <w:p w14:paraId="07795E5D" w14:textId="77777777" w:rsidR="00DA5BBE" w:rsidRPr="00C63B00" w:rsidRDefault="00DA5BBE" w:rsidP="00DA5BBE">
      <w:pPr>
        <w:spacing w:line="360" w:lineRule="auto"/>
        <w:jc w:val="both"/>
        <w:rPr>
          <w:iCs/>
        </w:rPr>
      </w:pPr>
    </w:p>
    <w:p w14:paraId="116B8D64" w14:textId="33275AA2" w:rsidR="007B77B1" w:rsidRPr="00C63B00" w:rsidRDefault="007B77B1" w:rsidP="003A43B1">
      <w:pPr>
        <w:spacing w:line="360" w:lineRule="auto"/>
        <w:ind w:firstLine="567"/>
        <w:jc w:val="both"/>
      </w:pPr>
      <w:r w:rsidRPr="00C63B00">
        <w:rPr>
          <w:iCs/>
        </w:rPr>
        <w:t xml:space="preserve">Alastair Fuad-Luke’un </w:t>
      </w:r>
      <w:r w:rsidR="001017FB" w:rsidRPr="00C63B00">
        <w:rPr>
          <w:iCs/>
        </w:rPr>
        <w:t>“</w:t>
      </w:r>
      <w:r w:rsidRPr="00C63B00">
        <w:rPr>
          <w:iCs/>
        </w:rPr>
        <w:t>Yavaş Teori</w:t>
      </w:r>
      <w:r w:rsidR="001017FB" w:rsidRPr="00C63B00">
        <w:rPr>
          <w:iCs/>
        </w:rPr>
        <w:t>”</w:t>
      </w:r>
      <w:r w:rsidRPr="00C63B00">
        <w:rPr>
          <w:iCs/>
        </w:rPr>
        <w:t xml:space="preserve"> (Slow Theory) yazısında da belirttiği üzere tasarımcıların, 21. yüzyılın başlarındaki rollerini acilen incelemesi gerekmektedir. Tasarım, insanlar ve birlikte yaşayan yaşam formları için yaşam kalitesindeki gelişmeler ile birlikte daha sürdürülebilir üretim ve tüketim modellerini nasıl sunabilir? sorusu üzerine yoğunlaşmalıdır </w:t>
      </w:r>
      <w:sdt>
        <w:sdtPr>
          <w:rPr>
            <w:iCs/>
          </w:rPr>
          <w:id w:val="-477995065"/>
          <w:citation/>
        </w:sdtPr>
        <w:sdtEndPr/>
        <w:sdtContent>
          <w:r w:rsidRPr="00C63B00">
            <w:rPr>
              <w:iCs/>
            </w:rPr>
            <w:fldChar w:fldCharType="begin"/>
          </w:r>
          <w:r w:rsidRPr="00C63B00">
            <w:rPr>
              <w:iCs/>
            </w:rPr>
            <w:instrText xml:space="preserve">CITATION Fua05 \p 2-3 \t  \l 1055 </w:instrText>
          </w:r>
          <w:r w:rsidRPr="00C63B00">
            <w:rPr>
              <w:iCs/>
            </w:rPr>
            <w:fldChar w:fldCharType="separate"/>
          </w:r>
          <w:r w:rsidR="00CF6259" w:rsidRPr="00C63B00">
            <w:rPr>
              <w:noProof/>
            </w:rPr>
            <w:t>(Fuad-Luke, 2005, s. 2-3)</w:t>
          </w:r>
          <w:r w:rsidRPr="00C63B00">
            <w:rPr>
              <w:iCs/>
            </w:rPr>
            <w:fldChar w:fldCharType="end"/>
          </w:r>
        </w:sdtContent>
      </w:sdt>
      <w:r w:rsidRPr="00C63B00">
        <w:rPr>
          <w:iCs/>
        </w:rPr>
        <w:t xml:space="preserve">. </w:t>
      </w:r>
      <w:r w:rsidR="009E4863" w:rsidRPr="00C63B00">
        <w:t>Fedja Vukic</w:t>
      </w:r>
      <w:r w:rsidRPr="00C63B00">
        <w:t xml:space="preserve"> “Yarının Tasarımı mı?” yazısında da çevresel kriz, tasarım konusunda sistematik, sürdürülebilir ve işbirliğine dayalı bir yaklaşımın ne kadar gerekli olduğunu göstermektedir. Dolayısıyla tasarım uygulamalarında gelecekte, siparişleri yerine getirme şeklindeki tümden gelimli bir yönteminin yerine; yeni, proaktif bir </w:t>
      </w:r>
      <w:r w:rsidR="00792F42">
        <w:t>m</w:t>
      </w:r>
      <w:r w:rsidRPr="00C63B00">
        <w:t>etodolojik</w:t>
      </w:r>
      <w:r w:rsidR="00792F42">
        <w:t xml:space="preserve"> </w:t>
      </w:r>
      <w:r w:rsidRPr="00C63B00">
        <w:t xml:space="preserve">bağlama dayalı, yeni değerler üreten bir yaklaşımın benimsenmesinin uygun olacağından bahsetmektedir. Sürdürülebilir, doğal ve toplumsal bir çevre tasarlamak için yeni, tümevarımsal bir yaklaşımın benimsenmesinin gerekliliğini vurgular </w:t>
      </w:r>
      <w:sdt>
        <w:sdtPr>
          <w:id w:val="1619569504"/>
          <w:citation/>
        </w:sdtPr>
        <w:sdtEndPr/>
        <w:sdtContent>
          <w:r w:rsidRPr="00C63B00">
            <w:fldChar w:fldCharType="begin"/>
          </w:r>
          <w:r w:rsidRPr="00C63B00">
            <w:instrText xml:space="preserve"> CITATION Fed12 \l 1055 </w:instrText>
          </w:r>
          <w:r w:rsidRPr="00C63B00">
            <w:fldChar w:fldCharType="separate"/>
          </w:r>
          <w:r w:rsidR="00CF6259" w:rsidRPr="00C63B00">
            <w:rPr>
              <w:noProof/>
            </w:rPr>
            <w:t>(Fedja, 2012)</w:t>
          </w:r>
          <w:r w:rsidRPr="00C63B00">
            <w:fldChar w:fldCharType="end"/>
          </w:r>
        </w:sdtContent>
      </w:sdt>
      <w:r w:rsidRPr="00C63B00">
        <w:t xml:space="preserve">. </w:t>
      </w:r>
    </w:p>
    <w:p w14:paraId="5B6BC8C8" w14:textId="341D53A3" w:rsidR="00F74DD2" w:rsidRDefault="00CF075E" w:rsidP="003A43B1">
      <w:pPr>
        <w:spacing w:line="360" w:lineRule="auto"/>
        <w:ind w:firstLine="567"/>
        <w:jc w:val="both"/>
        <w:rPr>
          <w:iCs/>
        </w:rPr>
      </w:pPr>
      <w:r>
        <w:rPr>
          <w:iCs/>
        </w:rPr>
        <w:t>“</w:t>
      </w:r>
      <w:r w:rsidR="001E1026" w:rsidRPr="00C63B00">
        <w:rPr>
          <w:iCs/>
        </w:rPr>
        <w:t xml:space="preserve">Yavaş </w:t>
      </w:r>
      <w:r>
        <w:rPr>
          <w:iCs/>
        </w:rPr>
        <w:t>T</w:t>
      </w:r>
      <w:r w:rsidR="001E1026" w:rsidRPr="00C63B00">
        <w:rPr>
          <w:iCs/>
        </w:rPr>
        <w:t>asarım</w:t>
      </w:r>
      <w:r>
        <w:rPr>
          <w:iCs/>
        </w:rPr>
        <w:t>”</w:t>
      </w:r>
      <w:r w:rsidR="001E1026" w:rsidRPr="00C63B00">
        <w:rPr>
          <w:iCs/>
        </w:rPr>
        <w:t xml:space="preserve">, malzemelerin tedarik </w:t>
      </w:r>
      <w:r w:rsidR="0007569C" w:rsidRPr="00C63B00">
        <w:rPr>
          <w:iCs/>
        </w:rPr>
        <w:t>sürecinden başlayarak</w:t>
      </w:r>
      <w:r w:rsidR="001E1026" w:rsidRPr="00C63B00">
        <w:rPr>
          <w:iCs/>
        </w:rPr>
        <w:t xml:space="preserve"> onları üretenlerin çalışma koşullarına kadar ürünlerin yaşamlarını kapsamlı bir </w:t>
      </w:r>
      <w:r w:rsidR="0007569C" w:rsidRPr="00C63B00">
        <w:rPr>
          <w:iCs/>
        </w:rPr>
        <w:t>şekilde ortaya koymayı</w:t>
      </w:r>
      <w:r w:rsidR="001E1026" w:rsidRPr="00C63B00">
        <w:rPr>
          <w:iCs/>
        </w:rPr>
        <w:t xml:space="preserve"> amaçlamaktadır </w:t>
      </w:r>
      <w:r w:rsidR="00EC5D97" w:rsidRPr="00C63B00">
        <w:rPr>
          <w:noProof/>
        </w:rPr>
        <w:t xml:space="preserve">(Grosse-Hering, Mason, Aliakseyeu </w:t>
      </w:r>
      <w:r w:rsidR="00EC5D97">
        <w:rPr>
          <w:noProof/>
        </w:rPr>
        <w:t>ve</w:t>
      </w:r>
      <w:r w:rsidR="00EC5D97" w:rsidRPr="00C63B00">
        <w:rPr>
          <w:noProof/>
        </w:rPr>
        <w:t xml:space="preserve"> Bakker, </w:t>
      </w:r>
      <w:r w:rsidR="00EC5D97" w:rsidRPr="00C63B00">
        <w:rPr>
          <w:noProof/>
        </w:rPr>
        <w:lastRenderedPageBreak/>
        <w:t>2013)</w:t>
      </w:r>
      <w:r w:rsidR="0007569C" w:rsidRPr="00C63B00">
        <w:rPr>
          <w:iCs/>
        </w:rPr>
        <w:t>.</w:t>
      </w:r>
      <w:r w:rsidR="001E1026" w:rsidRPr="00C63B00">
        <w:rPr>
          <w:iCs/>
        </w:rPr>
        <w:t xml:space="preserve"> </w:t>
      </w:r>
      <w:r w:rsidR="007B77B1" w:rsidRPr="00C63B00">
        <w:rPr>
          <w:iCs/>
        </w:rPr>
        <w:t xml:space="preserve">Altı ilkede bahsedilen süreçler, tasarımcıları tasarımın özünü sorgulamaları konusunda harekete geçirmektedir. </w:t>
      </w:r>
      <w:r w:rsidR="001017FB" w:rsidRPr="00C63B00">
        <w:rPr>
          <w:iCs/>
        </w:rPr>
        <w:t>“</w:t>
      </w:r>
      <w:r w:rsidR="007B77B1" w:rsidRPr="00C63B00">
        <w:rPr>
          <w:iCs/>
        </w:rPr>
        <w:t>Yavaş Tasarım</w:t>
      </w:r>
      <w:r w:rsidR="001017FB" w:rsidRPr="00C63B00">
        <w:rPr>
          <w:iCs/>
        </w:rPr>
        <w:t>”</w:t>
      </w:r>
      <w:r w:rsidR="007B77B1" w:rsidRPr="00C63B00">
        <w:rPr>
          <w:iCs/>
        </w:rPr>
        <w:t>; kapsayıcı, kapsamlı</w:t>
      </w:r>
      <w:r w:rsidR="00792F42">
        <w:rPr>
          <w:iCs/>
        </w:rPr>
        <w:t xml:space="preserve"> ve</w:t>
      </w:r>
      <w:r w:rsidR="007B77B1" w:rsidRPr="00C63B00">
        <w:rPr>
          <w:iCs/>
        </w:rPr>
        <w:t xml:space="preserve"> sürekli</w:t>
      </w:r>
      <w:r w:rsidR="00792F42">
        <w:rPr>
          <w:iCs/>
        </w:rPr>
        <w:t xml:space="preserve"> bir</w:t>
      </w:r>
      <w:r w:rsidR="007B77B1" w:rsidRPr="00C63B00">
        <w:rPr>
          <w:iCs/>
        </w:rPr>
        <w:t xml:space="preserve"> olgunla</w:t>
      </w:r>
      <w:r w:rsidR="009E4863" w:rsidRPr="00C63B00">
        <w:rPr>
          <w:iCs/>
        </w:rPr>
        <w:t>şma sürecinde olan bir kavramdır</w:t>
      </w:r>
      <w:r w:rsidR="006400E9" w:rsidRPr="00C63B00">
        <w:rPr>
          <w:iCs/>
        </w:rPr>
        <w:t>.</w:t>
      </w:r>
      <w:r w:rsidR="007B77B1" w:rsidRPr="00C63B00">
        <w:rPr>
          <w:iCs/>
        </w:rPr>
        <w:t xml:space="preserve"> Sürdürülebilirlik, insan davranışları gibi istikra</w:t>
      </w:r>
      <w:r w:rsidR="009F1C0A" w:rsidRPr="00C63B00">
        <w:rPr>
          <w:iCs/>
        </w:rPr>
        <w:t>rlı ve uzun döngülere odaklanmaktadır.</w:t>
      </w:r>
      <w:r w:rsidR="007B77B1" w:rsidRPr="00C63B00">
        <w:rPr>
          <w:iCs/>
        </w:rPr>
        <w:t xml:space="preserve"> </w:t>
      </w:r>
      <w:r w:rsidR="0068358F" w:rsidRPr="00C63B00">
        <w:rPr>
          <w:iCs/>
        </w:rPr>
        <w:t>Ancak p</w:t>
      </w:r>
      <w:r w:rsidR="00040478" w:rsidRPr="00C63B00">
        <w:rPr>
          <w:iCs/>
        </w:rPr>
        <w:t>arado</w:t>
      </w:r>
      <w:r w:rsidR="001017FB" w:rsidRPr="00C63B00">
        <w:rPr>
          <w:iCs/>
        </w:rPr>
        <w:t>ksal olarak “Yavaş T</w:t>
      </w:r>
      <w:r w:rsidR="00040478" w:rsidRPr="00C63B00">
        <w:rPr>
          <w:iCs/>
        </w:rPr>
        <w:t xml:space="preserve">asarım” </w:t>
      </w:r>
      <w:r w:rsidR="0068358F" w:rsidRPr="00C63B00">
        <w:rPr>
          <w:iCs/>
        </w:rPr>
        <w:t>hare</w:t>
      </w:r>
      <w:r w:rsidR="007F0D36" w:rsidRPr="00C63B00">
        <w:rPr>
          <w:iCs/>
        </w:rPr>
        <w:t>keti, parası ve zamanı olan zenginler</w:t>
      </w:r>
      <w:r w:rsidR="0068358F" w:rsidRPr="00C63B00">
        <w:rPr>
          <w:iCs/>
        </w:rPr>
        <w:t xml:space="preserve"> için </w:t>
      </w:r>
      <w:r w:rsidR="005E6220" w:rsidRPr="00C63B00">
        <w:rPr>
          <w:iCs/>
        </w:rPr>
        <w:t xml:space="preserve">yavaşlayarak </w:t>
      </w:r>
      <w:r w:rsidR="001F5783" w:rsidRPr="00C63B00">
        <w:rPr>
          <w:iCs/>
        </w:rPr>
        <w:t xml:space="preserve">keyif </w:t>
      </w:r>
      <w:r w:rsidR="00C13296" w:rsidRPr="00C63B00">
        <w:rPr>
          <w:iCs/>
        </w:rPr>
        <w:t>sürecekleri bir</w:t>
      </w:r>
      <w:r w:rsidR="00CF12D0" w:rsidRPr="00C63B00">
        <w:rPr>
          <w:iCs/>
        </w:rPr>
        <w:t xml:space="preserve"> </w:t>
      </w:r>
      <w:r w:rsidR="00520F03" w:rsidRPr="00C63B00">
        <w:rPr>
          <w:iCs/>
        </w:rPr>
        <w:t>hareket olarak da gö</w:t>
      </w:r>
      <w:r w:rsidR="00843FA8" w:rsidRPr="00C63B00">
        <w:rPr>
          <w:iCs/>
        </w:rPr>
        <w:t>rü</w:t>
      </w:r>
      <w:r w:rsidR="00E238A1">
        <w:rPr>
          <w:iCs/>
        </w:rPr>
        <w:t>l</w:t>
      </w:r>
      <w:r w:rsidR="00843FA8" w:rsidRPr="00C63B00">
        <w:rPr>
          <w:iCs/>
        </w:rPr>
        <w:t>mektedir.</w:t>
      </w:r>
    </w:p>
    <w:p w14:paraId="4A9ACCC2" w14:textId="5D98E58C" w:rsidR="00104978" w:rsidRPr="00F42D84" w:rsidRDefault="0064340C" w:rsidP="00F42D84">
      <w:pPr>
        <w:pStyle w:val="Balk2"/>
        <w:spacing w:line="360" w:lineRule="auto"/>
        <w:ind w:firstLine="567"/>
        <w:rPr>
          <w:rFonts w:ascii="Times New Roman" w:hAnsi="Times New Roman" w:cs="Times New Roman"/>
          <w:b/>
          <w:color w:val="auto"/>
          <w:sz w:val="24"/>
          <w:szCs w:val="24"/>
        </w:rPr>
      </w:pPr>
      <w:bookmarkStart w:id="37" w:name="_Toc104893168"/>
      <w:r w:rsidRPr="00F42D84">
        <w:rPr>
          <w:rFonts w:ascii="Times New Roman" w:hAnsi="Times New Roman" w:cs="Times New Roman"/>
          <w:b/>
          <w:color w:val="auto"/>
          <w:sz w:val="24"/>
          <w:szCs w:val="24"/>
        </w:rPr>
        <w:t>2. 3. Yavaşlığın Eleştirisi</w:t>
      </w:r>
      <w:bookmarkEnd w:id="37"/>
    </w:p>
    <w:p w14:paraId="45DA6B0F" w14:textId="6284B986" w:rsidR="00620B42" w:rsidRPr="00C63B00" w:rsidRDefault="00B7017A" w:rsidP="003A43B1">
      <w:pPr>
        <w:spacing w:line="360" w:lineRule="auto"/>
        <w:ind w:firstLine="567"/>
        <w:jc w:val="both"/>
      </w:pPr>
      <w:r w:rsidRPr="00C63B00">
        <w:t>Y</w:t>
      </w:r>
      <w:r w:rsidR="00551D70">
        <w:t xml:space="preserve">avaş </w:t>
      </w:r>
      <w:r w:rsidRPr="00C63B00">
        <w:t>H</w:t>
      </w:r>
      <w:r w:rsidR="00551D70">
        <w:t>areketi’ni</w:t>
      </w:r>
      <w:r w:rsidR="00E238A1">
        <w:t xml:space="preserve"> tam olarak anlayabilmek için</w:t>
      </w:r>
      <w:r w:rsidRPr="00C63B00">
        <w:t xml:space="preserve"> genel bir özetini</w:t>
      </w:r>
      <w:r w:rsidR="00E238A1">
        <w:t>n yanında Harekete yöneltilen eleştirileri de ele almak gereklidir</w:t>
      </w:r>
      <w:r w:rsidRPr="00C63B00">
        <w:t>.</w:t>
      </w:r>
      <w:r w:rsidR="001B3324" w:rsidRPr="00C63B00">
        <w:t xml:space="preserve"> </w:t>
      </w:r>
      <w:r w:rsidR="00C36D01">
        <w:t>F</w:t>
      </w:r>
      <w:r w:rsidR="001B3324" w:rsidRPr="00C63B00">
        <w:t>ilozof ve kültür eleştirmeni</w:t>
      </w:r>
      <w:r w:rsidR="00562472">
        <w:t xml:space="preserve"> </w:t>
      </w:r>
      <w:r w:rsidR="001B3324" w:rsidRPr="00C63B00">
        <w:t>Zizek’i</w:t>
      </w:r>
      <w:r w:rsidR="00755250" w:rsidRPr="00C63B00">
        <w:t>n</w:t>
      </w:r>
      <w:r w:rsidR="0028237A">
        <w:t xml:space="preserve"> </w:t>
      </w:r>
      <w:r w:rsidR="00562472">
        <w:t>belitti</w:t>
      </w:r>
      <w:r w:rsidR="0028237A">
        <w:t>ği gibi</w:t>
      </w:r>
      <w:r w:rsidR="00755250" w:rsidRPr="00C63B00">
        <w:t xml:space="preserve"> </w:t>
      </w:r>
      <w:r w:rsidR="00110D9B">
        <w:t>“20. y</w:t>
      </w:r>
      <w:r w:rsidR="00B81810" w:rsidRPr="00C63B00">
        <w:t>y’da bizler dünyayı çok hızlı bir biçimde değiştirmeye çalıştık. Fakat zaman, düşünmeye başlama zamanıdır.</w:t>
      </w:r>
      <w:r w:rsidR="00620B42" w:rsidRPr="00C63B00">
        <w:t>”</w:t>
      </w:r>
      <w:sdt>
        <w:sdtPr>
          <w:id w:val="1101295956"/>
          <w:citation/>
        </w:sdtPr>
        <w:sdtEndPr/>
        <w:sdtContent>
          <w:r w:rsidR="00B81810" w:rsidRPr="00C63B00">
            <w:fldChar w:fldCharType="begin"/>
          </w:r>
          <w:r w:rsidR="00B81810" w:rsidRPr="00C63B00">
            <w:instrText xml:space="preserve">CITATION Žiž12 \p 91 \l 1055 </w:instrText>
          </w:r>
          <w:r w:rsidR="00B81810" w:rsidRPr="00C63B00">
            <w:fldChar w:fldCharType="separate"/>
          </w:r>
          <w:r w:rsidR="00B81810" w:rsidRPr="00C63B00">
            <w:rPr>
              <w:noProof/>
            </w:rPr>
            <w:t xml:space="preserve"> (Žižek, 2012, s. 91)</w:t>
          </w:r>
          <w:r w:rsidR="00B81810" w:rsidRPr="00C63B00">
            <w:fldChar w:fldCharType="end"/>
          </w:r>
        </w:sdtContent>
      </w:sdt>
      <w:r w:rsidR="00A26F06">
        <w:t xml:space="preserve">. </w:t>
      </w:r>
      <w:r w:rsidR="00551D70" w:rsidRPr="00C63B00">
        <w:t>Y</w:t>
      </w:r>
      <w:r w:rsidR="00551D70">
        <w:t xml:space="preserve">avaş </w:t>
      </w:r>
      <w:r w:rsidR="00551D70" w:rsidRPr="00C63B00">
        <w:t>H</w:t>
      </w:r>
      <w:r w:rsidR="00551D70">
        <w:t>areketi</w:t>
      </w:r>
      <w:r w:rsidR="00755250" w:rsidRPr="00C63B00">
        <w:t xml:space="preserve"> toplum üzerindeki “hız” </w:t>
      </w:r>
      <w:r w:rsidR="007B658B" w:rsidRPr="00C63B00">
        <w:t>hegemonyasını</w:t>
      </w:r>
      <w:r w:rsidR="00755250" w:rsidRPr="00C63B00">
        <w:t xml:space="preserve"> kırmak için bir alternatif olabilir. </w:t>
      </w:r>
      <w:r w:rsidR="00E238A1">
        <w:t>Öte yandan, eleştirel bir perspektiften denilebilir ki,</w:t>
      </w:r>
      <w:r w:rsidR="00755250" w:rsidRPr="00C63B00">
        <w:t xml:space="preserve"> </w:t>
      </w:r>
      <w:r w:rsidR="00551D70" w:rsidRPr="00C63B00">
        <w:t>Y</w:t>
      </w:r>
      <w:r w:rsidR="00551D70">
        <w:t xml:space="preserve">avaş </w:t>
      </w:r>
      <w:r w:rsidR="00551D70" w:rsidRPr="00C63B00">
        <w:t>H</w:t>
      </w:r>
      <w:r w:rsidR="00551D70">
        <w:t>areketi</w:t>
      </w:r>
      <w:r w:rsidR="00786048">
        <w:t xml:space="preserve"> sol </w:t>
      </w:r>
      <w:r w:rsidR="00620B42" w:rsidRPr="00C63B00">
        <w:t>ve kitlesel</w:t>
      </w:r>
      <w:r w:rsidR="00755250" w:rsidRPr="00C63B00">
        <w:t xml:space="preserve"> bir kökene sahip olmasına rağmen elitist bir tavra dönüşmüştür. </w:t>
      </w:r>
      <w:r w:rsidR="0085626E" w:rsidRPr="00C63B00">
        <w:t xml:space="preserve">Bu elitist </w:t>
      </w:r>
      <w:r w:rsidR="00E238A1">
        <w:t>görünümü</w:t>
      </w:r>
      <w:r w:rsidR="0085626E" w:rsidRPr="00C63B00">
        <w:t xml:space="preserve">, pazarlama profesörü </w:t>
      </w:r>
      <w:r w:rsidR="00755250" w:rsidRPr="00C63B00">
        <w:t>Giana Eckhardt</w:t>
      </w:r>
      <w:r w:rsidR="0085626E" w:rsidRPr="00C63B00">
        <w:t xml:space="preserve">’ın </w:t>
      </w:r>
      <w:r w:rsidR="00755250" w:rsidRPr="00C63B00">
        <w:t xml:space="preserve">“Yavaşlamak yeni statü simgesidir” </w:t>
      </w:r>
      <w:r w:rsidR="0085626E" w:rsidRPr="00C63B00">
        <w:t>sözünde</w:t>
      </w:r>
      <w:r w:rsidR="00E238A1">
        <w:t xml:space="preserve"> bulmak</w:t>
      </w:r>
      <w:r w:rsidR="0085626E" w:rsidRPr="00C63B00">
        <w:t xml:space="preserve"> mümkündür</w:t>
      </w:r>
      <w:sdt>
        <w:sdtPr>
          <w:id w:val="-1210409581"/>
          <w:citation/>
        </w:sdtPr>
        <w:sdtEndPr/>
        <w:sdtContent>
          <w:r w:rsidR="00755250" w:rsidRPr="00C63B00">
            <w:fldChar w:fldCharType="begin"/>
          </w:r>
          <w:r w:rsidR="00755250" w:rsidRPr="00C63B00">
            <w:instrText xml:space="preserve">CITATION Bri18 \l 1055 </w:instrText>
          </w:r>
          <w:r w:rsidR="00755250" w:rsidRPr="00C63B00">
            <w:fldChar w:fldCharType="separate"/>
          </w:r>
          <w:r w:rsidR="00755250" w:rsidRPr="00C63B00">
            <w:rPr>
              <w:noProof/>
            </w:rPr>
            <w:t xml:space="preserve"> (Britten, 2018)</w:t>
          </w:r>
          <w:r w:rsidR="00755250" w:rsidRPr="00C63B00">
            <w:fldChar w:fldCharType="end"/>
          </w:r>
        </w:sdtContent>
      </w:sdt>
      <w:r w:rsidR="00755250" w:rsidRPr="00C63B00">
        <w:t xml:space="preserve">. Yavaşlamanın yeni bir statü göstergesi olması hareketin amacıyla </w:t>
      </w:r>
      <w:r w:rsidR="00E238A1">
        <w:t>ne denli örtüşür sorusu önemli bir sorudur</w:t>
      </w:r>
      <w:r w:rsidR="00755250" w:rsidRPr="00C63B00">
        <w:t xml:space="preserve">. </w:t>
      </w:r>
      <w:r w:rsidR="005A0375">
        <w:t>Yavaşlığın popüler bir kavram haline dönüşmesi</w:t>
      </w:r>
      <w:r w:rsidR="00E238A1">
        <w:t>,</w:t>
      </w:r>
      <w:r w:rsidR="005A0375">
        <w:t xml:space="preserve"> hatta bazen bir “etiket” ya da “pazarlama stratejisi” olarak kullanımı hareketin özüne ters düşmektedir</w:t>
      </w:r>
      <w:r w:rsidR="00E238A1">
        <w:t xml:space="preserve"> iddiası kolayca ıskartaya çıkarılabilecek bir iddia gibi görünmemektedir</w:t>
      </w:r>
      <w:r w:rsidR="005A0375">
        <w:t>.</w:t>
      </w:r>
      <w:r w:rsidR="00E238A1">
        <w:t xml:space="preserve"> Bunun en önemli nedeni, mevcut şartlar altında “hızlı” olanın hitap ettiği ve talep gördüğü geniş kitlelerin değil, ancak küçük ve</w:t>
      </w:r>
      <w:r w:rsidR="00755250" w:rsidRPr="00C63B00">
        <w:t xml:space="preserve"> şanslı bir azınlı</w:t>
      </w:r>
      <w:r w:rsidR="00E238A1">
        <w:t>ğın yavaşlamanın önerilerine tam olarak uyabilecek kaynaklara salip olduğu gerçeğidir</w:t>
      </w:r>
      <w:r w:rsidR="00755250" w:rsidRPr="00C63B00">
        <w:t xml:space="preserve">. </w:t>
      </w:r>
    </w:p>
    <w:p w14:paraId="0BC36BBD" w14:textId="3860698A" w:rsidR="001D043C" w:rsidRPr="00C63B00" w:rsidRDefault="00E56A57" w:rsidP="001D043C">
      <w:pPr>
        <w:spacing w:line="360" w:lineRule="auto"/>
        <w:ind w:firstLine="567"/>
        <w:jc w:val="both"/>
      </w:pPr>
      <w:r w:rsidRPr="00C63B00">
        <w:t>P</w:t>
      </w:r>
      <w:r w:rsidR="008B166D">
        <w:t>ostmodern</w:t>
      </w:r>
      <w:r w:rsidR="00B054F8">
        <w:t xml:space="preserve"> </w:t>
      </w:r>
      <w:r w:rsidR="001B3324" w:rsidRPr="00C63B00">
        <w:t xml:space="preserve">toplumda “keyif/zevk” neredeyse bir mecburiyetmiş gibi görülmektedir. Keyif almak adeta bir zorunluluk gibi algılanmaktadır. Örneğin kolanın şöyle bir paradoksu vardır: Susuz kalırız ve kola içeriz. Fakat ne kadar çok içersek o kadar çok susuzluk hissederiz. Yani bir arzu belirli bir şeye karşı arzu değildir. Arzunun kendisi de bir arzudur. Arzulamaya devam etme arzusu </w:t>
      </w:r>
      <w:sdt>
        <w:sdtPr>
          <w:id w:val="-1887332209"/>
          <w:citation/>
        </w:sdtPr>
        <w:sdtEndPr/>
        <w:sdtContent>
          <w:r w:rsidR="001B3324" w:rsidRPr="00C63B00">
            <w:fldChar w:fldCharType="begin"/>
          </w:r>
          <w:r w:rsidR="001B3324" w:rsidRPr="00C63B00">
            <w:instrText xml:space="preserve">CITATION Žiž12 \p 52 \l 1055 </w:instrText>
          </w:r>
          <w:r w:rsidR="001B3324" w:rsidRPr="00C63B00">
            <w:fldChar w:fldCharType="separate"/>
          </w:r>
          <w:r w:rsidR="00CF6259" w:rsidRPr="00C63B00">
            <w:rPr>
              <w:noProof/>
            </w:rPr>
            <w:t>(Žižek, 2012, s. 52)</w:t>
          </w:r>
          <w:r w:rsidR="001B3324" w:rsidRPr="00C63B00">
            <w:fldChar w:fldCharType="end"/>
          </w:r>
        </w:sdtContent>
      </w:sdt>
      <w:r w:rsidR="001B3324" w:rsidRPr="00C63B00">
        <w:t>.</w:t>
      </w:r>
      <w:r w:rsidR="00B36CA9" w:rsidRPr="00C63B00">
        <w:t xml:space="preserve"> </w:t>
      </w:r>
      <w:r w:rsidR="00EB63C7" w:rsidRPr="00C63B00">
        <w:t>Yavaş yaşamın tartışmasız hem temel değeri hem de en</w:t>
      </w:r>
      <w:r w:rsidR="00786048">
        <w:t xml:space="preserve"> sorunlu yönü “zevk” </w:t>
      </w:r>
      <w:r w:rsidR="001D043C">
        <w:t>konusudur</w:t>
      </w:r>
      <w:r w:rsidR="00EB63C7" w:rsidRPr="00C63B00">
        <w:t>. “Yavaş Yemek” manifestosunda “zevk alma” (right to pleasure) üzerinde ısrar e</w:t>
      </w:r>
      <w:r w:rsidR="001D043C">
        <w:t>dilm</w:t>
      </w:r>
      <w:r w:rsidR="00EB63C7" w:rsidRPr="00C63B00">
        <w:t xml:space="preserve">ektedir. </w:t>
      </w:r>
      <w:r w:rsidR="001D043C">
        <w:t xml:space="preserve">Ancak </w:t>
      </w:r>
      <w:r w:rsidR="00551D70" w:rsidRPr="00C63B00">
        <w:t>Y</w:t>
      </w:r>
      <w:r w:rsidR="00551D70">
        <w:t xml:space="preserve">avaş </w:t>
      </w:r>
      <w:r w:rsidR="00551D70" w:rsidRPr="00C63B00">
        <w:t>H</w:t>
      </w:r>
      <w:r w:rsidR="00551D70">
        <w:t>areketi</w:t>
      </w:r>
      <w:r w:rsidR="00781C25" w:rsidRPr="00C63B00">
        <w:t>’nin</w:t>
      </w:r>
      <w:r w:rsidR="00053FF8" w:rsidRPr="00C63B00">
        <w:t xml:space="preserve"> en önemli çıkış noktası olan</w:t>
      </w:r>
      <w:r w:rsidR="008F17B0" w:rsidRPr="00C63B00">
        <w:t xml:space="preserve"> </w:t>
      </w:r>
      <w:r w:rsidR="00B36CA9" w:rsidRPr="00C63B00">
        <w:t>“zevk”in</w:t>
      </w:r>
      <w:r w:rsidR="00053FF8" w:rsidRPr="00C63B00">
        <w:t xml:space="preserve"> kitlesel olmasını beklemek </w:t>
      </w:r>
      <w:r w:rsidR="001D043C">
        <w:t>gerçekçi görünmemektedir</w:t>
      </w:r>
      <w:r w:rsidR="00053FF8" w:rsidRPr="00C63B00">
        <w:t>.</w:t>
      </w:r>
      <w:r w:rsidR="00B54F42" w:rsidRPr="00C63B00">
        <w:t xml:space="preserve"> </w:t>
      </w:r>
      <w:r w:rsidR="00FE476A" w:rsidRPr="00C63B00">
        <w:t>Zira h</w:t>
      </w:r>
      <w:r w:rsidR="00880B1D" w:rsidRPr="00C63B00">
        <w:t xml:space="preserve">ızla </w:t>
      </w:r>
      <w:r w:rsidR="00880B1D" w:rsidRPr="00C63B00">
        <w:lastRenderedPageBreak/>
        <w:t xml:space="preserve">kalabalıklaşan dünyada </w:t>
      </w:r>
      <w:r w:rsidR="002E5499" w:rsidRPr="00C63B00">
        <w:t>insanların sağlıklı beslenmesi için kültürel ve coğrafi olarak uygun yollara ihtiyaç vardır</w:t>
      </w:r>
      <w:r w:rsidR="00781C25" w:rsidRPr="00C63B00">
        <w:t>. F</w:t>
      </w:r>
      <w:r w:rsidR="002E5499" w:rsidRPr="00C63B00">
        <w:t xml:space="preserve">akat “Yavaş Yemek” bu soruna tam bir cevap </w:t>
      </w:r>
      <w:r w:rsidR="00755250" w:rsidRPr="00C63B00">
        <w:t>olamamaktadır</w:t>
      </w:r>
      <w:r w:rsidR="002E5499" w:rsidRPr="00C63B00">
        <w:t>.</w:t>
      </w:r>
      <w:r w:rsidR="004605DF" w:rsidRPr="00C63B00">
        <w:t xml:space="preserve"> </w:t>
      </w:r>
      <w:r w:rsidR="00755250" w:rsidRPr="00C63B00">
        <w:t>O nedenle</w:t>
      </w:r>
      <w:r w:rsidR="004605DF" w:rsidRPr="00C63B00">
        <w:t xml:space="preserve"> tüm sanayileşmiş yiyecekleri tamamen reddetmek </w:t>
      </w:r>
      <w:r w:rsidR="00755250" w:rsidRPr="00C63B00">
        <w:t>doğru değildir.</w:t>
      </w:r>
      <w:r w:rsidR="004605DF" w:rsidRPr="00C63B00">
        <w:t xml:space="preserve"> Doğaldan işlenmişe, eskiden yeniye, yavaştan hızlıya, tercih edildiği </w:t>
      </w:r>
      <w:r w:rsidR="00B149EB" w:rsidRPr="00C63B00">
        <w:t>duruma göre karar verilmesi</w:t>
      </w:r>
      <w:r w:rsidR="00781C25" w:rsidRPr="00C63B00">
        <w:t xml:space="preserve"> gerekmektedir.</w:t>
      </w:r>
      <w:r w:rsidR="004628A8">
        <w:t xml:space="preserve"> </w:t>
      </w:r>
    </w:p>
    <w:p w14:paraId="7FE3661C" w14:textId="6DFE21EB" w:rsidR="00960DFB" w:rsidRPr="00C63B00" w:rsidRDefault="002645D5" w:rsidP="00062A7B">
      <w:pPr>
        <w:spacing w:line="360" w:lineRule="auto"/>
        <w:ind w:firstLine="567"/>
        <w:jc w:val="both"/>
      </w:pPr>
      <w:r w:rsidRPr="00C63B00">
        <w:t xml:space="preserve">Cittaslow üzerinden </w:t>
      </w:r>
      <w:r w:rsidR="00DE11A2" w:rsidRPr="00C63B00">
        <w:t xml:space="preserve">meseleye </w:t>
      </w:r>
      <w:r w:rsidRPr="00C63B00">
        <w:t>bakıldığında ise</w:t>
      </w:r>
      <w:r w:rsidR="00662786" w:rsidRPr="00C63B00">
        <w:t>;</w:t>
      </w:r>
      <w:r w:rsidRPr="00C63B00">
        <w:t xml:space="preserve"> </w:t>
      </w:r>
      <w:r w:rsidR="00E23E72" w:rsidRPr="00C63B00">
        <w:t>yeşil alan, erişilebilir altyapı, yenilenebilir enerji, sürdürülebilir ulaşım ve herkese karşı samimi olma gibi bir politika ortaya koy</w:t>
      </w:r>
      <w:r w:rsidR="00CE0D16">
        <w:t>ul</w:t>
      </w:r>
      <w:r w:rsidR="00E23E72" w:rsidRPr="00C63B00">
        <w:t>maktadır. Ancak dünyada sadece 2</w:t>
      </w:r>
      <w:r w:rsidR="00566B78">
        <w:t>81</w:t>
      </w:r>
      <w:r w:rsidR="00566B78">
        <w:rPr>
          <w:rStyle w:val="DipnotBavurusu"/>
        </w:rPr>
        <w:footnoteReference w:id="18"/>
      </w:r>
      <w:r w:rsidR="00E23E72" w:rsidRPr="00C63B00">
        <w:t>, Türkiye’de ise 18</w:t>
      </w:r>
      <w:r w:rsidR="00144DEB">
        <w:rPr>
          <w:rStyle w:val="DipnotBavurusu"/>
        </w:rPr>
        <w:footnoteReference w:id="19"/>
      </w:r>
      <w:r w:rsidR="00E23E72" w:rsidRPr="00C63B00">
        <w:t xml:space="preserve"> kent “Yavaş Şehir” statüsün</w:t>
      </w:r>
      <w:r w:rsidR="00127AD3">
        <w:t>dedir</w:t>
      </w:r>
      <w:r w:rsidR="00E23E72" w:rsidRPr="00C63B00">
        <w:t>. Dünya nüfusuyla oranına bakıl</w:t>
      </w:r>
      <w:r w:rsidR="00F521AC" w:rsidRPr="00C63B00">
        <w:t>dığında</w:t>
      </w:r>
      <w:r w:rsidR="00E23E72" w:rsidRPr="00C63B00">
        <w:t xml:space="preserve"> bu şartlarda yaşama </w:t>
      </w:r>
      <w:r w:rsidR="00092862" w:rsidRPr="00C63B00">
        <w:t xml:space="preserve">olanağına sahip küçük bir zümrenin olduğunu görürüz. </w:t>
      </w:r>
      <w:r w:rsidR="00B149EB" w:rsidRPr="00C63B00">
        <w:t xml:space="preserve">“Yavaş Sanat”, “Yavaş Tasarım”, “Yavaş Moda” </w:t>
      </w:r>
      <w:r w:rsidR="00322020" w:rsidRPr="00C63B00">
        <w:t>açısından</w:t>
      </w:r>
      <w:r w:rsidR="00B149EB" w:rsidRPr="00C63B00">
        <w:t xml:space="preserve"> bakıldığında ise yapılan çalışmalar bir noktada yavaş felsefe</w:t>
      </w:r>
      <w:r w:rsidR="00CE0D16">
        <w:t>sin</w:t>
      </w:r>
      <w:r w:rsidR="00B149EB" w:rsidRPr="00C63B00">
        <w:t>den uzaklaşmaktadır. Örneğin, “Yavaş Sanat” başlığında da değinildiği üzere “Yavaş Sanat” müzede seçilen eserlerin önünde belli bir süre boyunca durup eserlerin incelenmesi, s</w:t>
      </w:r>
      <w:r w:rsidR="00543F0A" w:rsidRPr="00C63B00">
        <w:t xml:space="preserve">üre bitiminde ise belli bir grup sanat severin bir öğle yemeğinde seçilen eserler üzerine sohbet edip yorumlaması </w:t>
      </w:r>
      <w:r w:rsidR="00DC0F36" w:rsidRPr="00C63B00">
        <w:t>şeklinde</w:t>
      </w:r>
      <w:r w:rsidR="00543F0A" w:rsidRPr="00C63B00">
        <w:t xml:space="preserve"> </w:t>
      </w:r>
      <w:r w:rsidR="00FD5F8F">
        <w:t>önerilmektedir. Ancak b</w:t>
      </w:r>
      <w:r w:rsidR="00DC0F36" w:rsidRPr="00C63B00">
        <w:t xml:space="preserve">u durumda yavaşlık sadece zaman anlamında ele alınmış ve genel felsefesini yansıtmamış olur. </w:t>
      </w:r>
      <w:r w:rsidR="0048044A" w:rsidRPr="00C63B00">
        <w:t xml:space="preserve">Ya da modadan örnek vermek gerekirse, </w:t>
      </w:r>
      <w:r w:rsidR="00DC0F36" w:rsidRPr="00C63B00">
        <w:t>“Yavaş M</w:t>
      </w:r>
      <w:r w:rsidR="005B3E72" w:rsidRPr="00C63B00">
        <w:t>oda” tüketicinin katma değerli (örneğin el işçiliği)</w:t>
      </w:r>
      <w:r w:rsidR="008B456A" w:rsidRPr="00C63B00">
        <w:rPr>
          <w:rStyle w:val="DipnotBavurusu"/>
        </w:rPr>
        <w:footnoteReference w:id="20"/>
      </w:r>
      <w:r w:rsidR="005B3E72" w:rsidRPr="00C63B00">
        <w:t xml:space="preserve">, az ama yüksek kaliteli </w:t>
      </w:r>
      <w:r w:rsidR="00DC0F36" w:rsidRPr="00C63B00">
        <w:t>ürünler tercih etmesini hedeflemektedir</w:t>
      </w:r>
      <w:r w:rsidR="005B3E72" w:rsidRPr="00C63B00">
        <w:t xml:space="preserve">. </w:t>
      </w:r>
      <w:r w:rsidR="00DC0F36" w:rsidRPr="00C63B00">
        <w:t>Ancak</w:t>
      </w:r>
      <w:r w:rsidR="005B3E72" w:rsidRPr="00C63B00">
        <w:t xml:space="preserve"> katma değerli ürünün maliyeti nedeniyle herkese ulaşma</w:t>
      </w:r>
      <w:r w:rsidR="00D47EA3">
        <w:t>sı</w:t>
      </w:r>
      <w:r w:rsidR="005B3E72" w:rsidRPr="00C63B00">
        <w:t xml:space="preserve"> mümkün </w:t>
      </w:r>
      <w:r w:rsidR="00D47EA3">
        <w:t>değildir. B</w:t>
      </w:r>
      <w:r w:rsidR="00391BD0" w:rsidRPr="00C63B00">
        <w:t xml:space="preserve">u </w:t>
      </w:r>
      <w:r w:rsidR="00D47EA3">
        <w:t>durum hareket</w:t>
      </w:r>
      <w:r w:rsidR="00A12AFF">
        <w:t>e içkin kitlesel olana bir tepki olma gerçeğinden hareketle kendisinin de kitlesel olabilmesi hedefine uygun değil gibi görünmektedir</w:t>
      </w:r>
      <w:r w:rsidR="00391BD0" w:rsidRPr="00C63B00">
        <w:t>.</w:t>
      </w:r>
      <w:r w:rsidR="00062A7B" w:rsidRPr="00C63B00">
        <w:t xml:space="preserve">  </w:t>
      </w:r>
    </w:p>
    <w:p w14:paraId="7BB45868" w14:textId="1077C2B9" w:rsidR="00FB1938" w:rsidRDefault="00E56B95" w:rsidP="007C5F09">
      <w:pPr>
        <w:spacing w:line="360" w:lineRule="auto"/>
        <w:ind w:firstLine="567"/>
        <w:jc w:val="both"/>
      </w:pPr>
      <w:r>
        <w:t xml:space="preserve">Meseleye </w:t>
      </w:r>
      <w:r w:rsidR="00100D60" w:rsidRPr="00C63B00">
        <w:t xml:space="preserve">“Yavaş Tasarım” özelinde bakacak olursak, </w:t>
      </w:r>
      <w:r w:rsidR="005E7E40" w:rsidRPr="00C63B00">
        <w:t>y</w:t>
      </w:r>
      <w:r w:rsidR="00100D60" w:rsidRPr="00C63B00">
        <w:t xml:space="preserve">erel üretici, </w:t>
      </w:r>
      <w:r w:rsidR="005E7E40" w:rsidRPr="00C63B00">
        <w:t>i</w:t>
      </w:r>
      <w:r w:rsidR="00100D60" w:rsidRPr="00C63B00">
        <w:t>yi ve uygun işçilik/üretici, tasarımda zevk, t</w:t>
      </w:r>
      <w:r w:rsidR="00C93AC6" w:rsidRPr="00C63B00">
        <w:t>asarlanan nesnenin/</w:t>
      </w:r>
      <w:r w:rsidR="00100D60" w:rsidRPr="00C63B00">
        <w:t>sonucun gezegen ile bağlantısı, u</w:t>
      </w:r>
      <w:r w:rsidR="00677972" w:rsidRPr="00C63B00">
        <w:t>ygun tasarım için zaman</w:t>
      </w:r>
      <w:r w:rsidR="00C93AC6" w:rsidRPr="00C63B00">
        <w:t xml:space="preserve"> </w:t>
      </w:r>
      <w:sdt>
        <w:sdtPr>
          <w:id w:val="1364636359"/>
          <w:citation/>
        </w:sdtPr>
        <w:sdtEndPr/>
        <w:sdtContent>
          <w:r w:rsidR="00C93AC6" w:rsidRPr="00C63B00">
            <w:fldChar w:fldCharType="begin"/>
          </w:r>
          <w:r w:rsidR="00C93AC6" w:rsidRPr="00C63B00">
            <w:instrText xml:space="preserve">CITATION Har10 \p 11 \l 1055 </w:instrText>
          </w:r>
          <w:r w:rsidR="00C93AC6" w:rsidRPr="00C63B00">
            <w:fldChar w:fldCharType="separate"/>
          </w:r>
          <w:r w:rsidR="00C93AC6" w:rsidRPr="00C63B00">
            <w:t>(Harvey B. , 2010, s. 11)</w:t>
          </w:r>
          <w:r w:rsidR="00C93AC6" w:rsidRPr="00C63B00">
            <w:fldChar w:fldCharType="end"/>
          </w:r>
        </w:sdtContent>
      </w:sdt>
      <w:r w:rsidR="00677972" w:rsidRPr="00C63B00">
        <w:t xml:space="preserve"> gibi</w:t>
      </w:r>
      <w:r w:rsidR="00100D60" w:rsidRPr="00C63B00">
        <w:t xml:space="preserve"> basite indirgenecek bir hareket </w:t>
      </w:r>
      <w:r w:rsidR="00C93AC6" w:rsidRPr="00C63B00">
        <w:t xml:space="preserve">olamayacağı düşünülmektedir. Daha derin politik bir çerçeveden tasarımda yavaşlıktan bahsedilmelidir. </w:t>
      </w:r>
      <w:r w:rsidR="00400F5A" w:rsidRPr="00C63B00">
        <w:t>Literatürde “Yavaş Tasarım” ilkelerinin sorgulandığı farklı çalışmalar olmasına ve bu ilkelerin tasarım aşamasında olumlu etkilerinin gözlemlen</w:t>
      </w:r>
      <w:r w:rsidR="00CB70FC" w:rsidRPr="00C63B00">
        <w:t xml:space="preserve">mesine rağmen bunun tam olarak </w:t>
      </w:r>
      <w:r w:rsidR="00551D70" w:rsidRPr="00C63B00">
        <w:t>Y</w:t>
      </w:r>
      <w:r w:rsidR="00551D70">
        <w:t xml:space="preserve">avaş </w:t>
      </w:r>
      <w:r w:rsidR="00551D70" w:rsidRPr="00C63B00">
        <w:t>H</w:t>
      </w:r>
      <w:r w:rsidR="00551D70">
        <w:t>areketi</w:t>
      </w:r>
      <w:r w:rsidR="00AE50A1" w:rsidRPr="00C63B00">
        <w:t>’</w:t>
      </w:r>
      <w:r w:rsidR="00551D70">
        <w:t>n</w:t>
      </w:r>
      <w:r w:rsidR="00AE50A1" w:rsidRPr="00C63B00">
        <w:t xml:space="preserve">i </w:t>
      </w:r>
      <w:r w:rsidR="00AE50A1" w:rsidRPr="00C63B00">
        <w:lastRenderedPageBreak/>
        <w:t>yansıtmadığı düşünülmektedir.</w:t>
      </w:r>
      <w:r w:rsidR="007C5F09">
        <w:t xml:space="preserve"> </w:t>
      </w:r>
      <w:r w:rsidR="00100D60" w:rsidRPr="00C63B00">
        <w:t xml:space="preserve">Gelişmekte olan bir kavram olarak </w:t>
      </w:r>
      <w:r w:rsidR="007C5F09">
        <w:t xml:space="preserve">“Yavaş Tasarım”ın </w:t>
      </w:r>
      <w:r w:rsidR="00100D60" w:rsidRPr="00C63B00">
        <w:t xml:space="preserve">yalnızca yerellik, sürdürülebilirlik, doğal yaşam gibi konular üzerinden </w:t>
      </w:r>
      <w:r w:rsidR="007C5F09">
        <w:t xml:space="preserve">konuyu ele almasının </w:t>
      </w:r>
      <w:r w:rsidR="00A12AFF">
        <w:t>derinlikli olmadığı, esas itibariyle kapitalist üretim pratiklerine karşı bir tepki olan söz konusu hareketin temel felsefesine tam olarak uymadığı söylenebilir</w:t>
      </w:r>
      <w:r w:rsidR="00100D60" w:rsidRPr="00C63B00">
        <w:t xml:space="preserve">. </w:t>
      </w:r>
      <w:r w:rsidR="00880B61" w:rsidRPr="00C63B00">
        <w:t xml:space="preserve">Hareketi görsel sanatlar üzerinden özellikle de grafik sanatlar ve </w:t>
      </w:r>
      <w:r w:rsidR="00733F06">
        <w:t>afiş</w:t>
      </w:r>
      <w:r w:rsidR="00880B61" w:rsidRPr="00C63B00">
        <w:t xml:space="preserve"> sanatı üzerinden düşünmek söz konusu olduğunda </w:t>
      </w:r>
      <w:r w:rsidR="003D6D51">
        <w:t>ikin</w:t>
      </w:r>
      <w:r w:rsidR="00880B61" w:rsidRPr="00C63B00">
        <w:t>ci bölüm boyunca ele aldığımız eleştiriler daha da g</w:t>
      </w:r>
      <w:r w:rsidR="009058FF">
        <w:t xml:space="preserve">eçerli hale gelmektedir. </w:t>
      </w:r>
      <w:r w:rsidR="00733F06">
        <w:t>Afişt</w:t>
      </w:r>
      <w:r w:rsidR="00880B61" w:rsidRPr="00C63B00">
        <w:t xml:space="preserve">e mesaj ön plandadır. Bu nedenle iletilmek istenen mesajın </w:t>
      </w:r>
      <w:r w:rsidR="00A12AFF">
        <w:t>endüstrinin belli bir yönde kurumsallaşmasını</w:t>
      </w:r>
      <w:r w:rsidR="00880B61" w:rsidRPr="00C63B00">
        <w:t xml:space="preserve">, </w:t>
      </w:r>
      <w:r w:rsidR="00A12AFF">
        <w:t xml:space="preserve">belli yönlerden </w:t>
      </w:r>
      <w:r w:rsidR="00880B61" w:rsidRPr="00C63B00">
        <w:t xml:space="preserve">küreselleşmeyi </w:t>
      </w:r>
      <w:r w:rsidR="00496157" w:rsidRPr="00C63B00">
        <w:t>ve gerisindeki ticari yapıyı eleştiren</w:t>
      </w:r>
      <w:r w:rsidR="00A12AFF">
        <w:t xml:space="preserve"> bir</w:t>
      </w:r>
      <w:r w:rsidR="00880B61" w:rsidRPr="00C63B00">
        <w:t xml:space="preserve"> tarzda olması gerek</w:t>
      </w:r>
      <w:r w:rsidR="00496157" w:rsidRPr="00C63B00">
        <w:t>ir</w:t>
      </w:r>
      <w:r w:rsidR="00880B61" w:rsidRPr="00C63B00">
        <w:t xml:space="preserve"> ki </w:t>
      </w:r>
      <w:r w:rsidR="00551D70" w:rsidRPr="00C63B00">
        <w:t>Y</w:t>
      </w:r>
      <w:r w:rsidR="00551D70">
        <w:t xml:space="preserve">avaş </w:t>
      </w:r>
      <w:r w:rsidR="00551D70" w:rsidRPr="00C63B00">
        <w:t>H</w:t>
      </w:r>
      <w:r w:rsidR="00551D70">
        <w:t>areketi</w:t>
      </w:r>
      <w:r w:rsidR="00880B61" w:rsidRPr="00C63B00">
        <w:t xml:space="preserve">’nin felsefesine </w:t>
      </w:r>
      <w:r w:rsidR="00A12AFF">
        <w:t>tam anlamıyla uygun olabilsin</w:t>
      </w:r>
      <w:r w:rsidR="00880B61" w:rsidRPr="00C63B00">
        <w:t>.</w:t>
      </w:r>
    </w:p>
    <w:p w14:paraId="0C204A20" w14:textId="4EB26284" w:rsidR="00F94842" w:rsidRPr="00C63B00" w:rsidRDefault="00880B61" w:rsidP="00E20F98">
      <w:pPr>
        <w:spacing w:line="360" w:lineRule="auto"/>
        <w:ind w:firstLine="567"/>
        <w:jc w:val="both"/>
      </w:pPr>
      <w:r w:rsidRPr="00C63B00">
        <w:t>Eleştirileri toparlamak gerekirse</w:t>
      </w:r>
      <w:r w:rsidR="00855599" w:rsidRPr="00C63B00">
        <w:t>, y</w:t>
      </w:r>
      <w:r w:rsidRPr="00C63B00">
        <w:t xml:space="preserve">avaş felsefesine katkıda bulunan insanların </w:t>
      </w:r>
      <w:r w:rsidR="00FA2D8A">
        <w:t>“</w:t>
      </w:r>
      <w:r w:rsidRPr="00C63B00">
        <w:t>yavaş</w:t>
      </w:r>
      <w:r w:rsidR="00FA2D8A">
        <w:t>”</w:t>
      </w:r>
      <w:r w:rsidRPr="00C63B00">
        <w:t xml:space="preserve">tan </w:t>
      </w:r>
      <w:r w:rsidR="002145C9">
        <w:t>sadece yavaşlamayı</w:t>
      </w:r>
      <w:r w:rsidRPr="00C63B00">
        <w:t xml:space="preserve"> kastetmedikleri</w:t>
      </w:r>
      <w:r w:rsidR="002145C9">
        <w:t>,</w:t>
      </w:r>
      <w:r w:rsidRPr="00C63B00">
        <w:t xml:space="preserve"> </w:t>
      </w:r>
      <w:r w:rsidR="00FA2D8A">
        <w:t>“</w:t>
      </w:r>
      <w:r w:rsidR="00B57E83" w:rsidRPr="00C63B00">
        <w:t>yavaş</w:t>
      </w:r>
      <w:r w:rsidR="00FA2D8A">
        <w:t>”</w:t>
      </w:r>
      <w:r w:rsidR="00B57E83" w:rsidRPr="00C63B00">
        <w:t>tan dengeyi ve doğru zamanı kastettikleri açıkça görülmektedir.</w:t>
      </w:r>
      <w:r w:rsidR="00BF1AC4" w:rsidRPr="00C63B00">
        <w:t xml:space="preserve"> </w:t>
      </w:r>
      <w:r w:rsidR="003D6D51">
        <w:t>İkinci</w:t>
      </w:r>
      <w:r w:rsidR="0007608C" w:rsidRPr="00C63B00">
        <w:t xml:space="preserve"> bölüm boyunca farklı disiplinler üzerinden ele alınan örnekler incelendiğinde, aslında yavaş felsefenin ana vurgusu olan “denge”nin tam olarak </w:t>
      </w:r>
      <w:r w:rsidR="00DC70AF">
        <w:t>pratikte karşılık bulmadığı</w:t>
      </w:r>
      <w:r w:rsidR="0007608C" w:rsidRPr="00C63B00">
        <w:t xml:space="preserve"> görülmektedir. </w:t>
      </w:r>
      <w:r w:rsidR="00092862" w:rsidRPr="00C63B00">
        <w:t xml:space="preserve">Tüm bu eleştirilere rağmen </w:t>
      </w:r>
      <w:r w:rsidR="00A1089E" w:rsidRPr="00C63B00">
        <w:t>Y</w:t>
      </w:r>
      <w:r w:rsidR="00A1089E">
        <w:t xml:space="preserve">avaş </w:t>
      </w:r>
      <w:r w:rsidR="00A1089E" w:rsidRPr="00C63B00">
        <w:t>H</w:t>
      </w:r>
      <w:r w:rsidR="00A1089E">
        <w:t>areketi</w:t>
      </w:r>
      <w:r w:rsidR="00DC70AF">
        <w:t>’nin</w:t>
      </w:r>
      <w:r w:rsidR="00092862" w:rsidRPr="00C63B00">
        <w:t xml:space="preserve"> pek çok soru</w:t>
      </w:r>
      <w:r w:rsidR="00DC70AF">
        <w:t>nu</w:t>
      </w:r>
      <w:r w:rsidR="00092862" w:rsidRPr="00C63B00">
        <w:t xml:space="preserve"> görünür kılması, tartışmaya açması, bizi sarsması </w:t>
      </w:r>
      <w:r w:rsidR="00F832E7">
        <w:t xml:space="preserve">ve </w:t>
      </w:r>
      <w:r w:rsidR="00B062F5" w:rsidRPr="00C63B00">
        <w:t xml:space="preserve">hareketin </w:t>
      </w:r>
      <w:r w:rsidR="00CD71C4" w:rsidRPr="00C63B00">
        <w:t>vücuda getirdiği bilinç yadsınamaz</w:t>
      </w:r>
      <w:r w:rsidR="00092862" w:rsidRPr="00C63B00">
        <w:t>.</w:t>
      </w:r>
      <w:r w:rsidR="00E20F98">
        <w:t xml:space="preserve"> </w:t>
      </w:r>
      <w:r w:rsidR="00A1089E" w:rsidRPr="00C63B00">
        <w:t>Y</w:t>
      </w:r>
      <w:r w:rsidR="00A1089E">
        <w:t xml:space="preserve">avaş </w:t>
      </w:r>
      <w:r w:rsidR="00A1089E" w:rsidRPr="00C63B00">
        <w:t>H</w:t>
      </w:r>
      <w:r w:rsidR="00A1089E">
        <w:t>areketi</w:t>
      </w:r>
      <w:r w:rsidR="00DC70AF">
        <w:t>’nin</w:t>
      </w:r>
      <w:r w:rsidR="00F94842" w:rsidRPr="00C63B00">
        <w:t xml:space="preserve"> küreselleşmenin olumsuz etkilerine dikkat çekmek, farkındalık oluşturmak ve yerleşik düzene eleştirel bir gözle bakmak adına </w:t>
      </w:r>
      <w:r w:rsidR="00DC70AF">
        <w:t>faydalı bir yaklaşım olduğu açıktır</w:t>
      </w:r>
      <w:r w:rsidR="00E51585">
        <w:t>.</w:t>
      </w:r>
    </w:p>
    <w:p w14:paraId="625E1CF6" w14:textId="0DEC0716" w:rsidR="0083558D" w:rsidRDefault="00E20F98" w:rsidP="0083558D">
      <w:pPr>
        <w:spacing w:line="360" w:lineRule="auto"/>
        <w:ind w:firstLine="567"/>
        <w:jc w:val="both"/>
      </w:pPr>
      <w:r>
        <w:t xml:space="preserve">Çalışmada ilk bölümün bu kadar uzun ele alınmasının sebebi, </w:t>
      </w:r>
      <w:r w:rsidR="00A1089E" w:rsidRPr="00C63B00">
        <w:t>Y</w:t>
      </w:r>
      <w:r w:rsidR="00A1089E">
        <w:t xml:space="preserve">avaş </w:t>
      </w:r>
      <w:r w:rsidR="00A1089E" w:rsidRPr="00C63B00">
        <w:t>H</w:t>
      </w:r>
      <w:r w:rsidR="00A1089E">
        <w:t>areketi</w:t>
      </w:r>
      <w:r>
        <w:t xml:space="preserve">’nin </w:t>
      </w:r>
      <w:r w:rsidR="00733F06">
        <w:t>afiş</w:t>
      </w:r>
      <w:r>
        <w:t xml:space="preserve"> tasarımında nasıl olabileceğine dair ciddi bir tartışmanın diğer alanlardaki gelişmeleri ele almadan yürüyemeyeceği</w:t>
      </w:r>
      <w:r w:rsidR="004962DF">
        <w:t>nden</w:t>
      </w:r>
      <w:r w:rsidR="00075B61">
        <w:t xml:space="preserve">dir. </w:t>
      </w:r>
      <w:r w:rsidR="00DC70AF">
        <w:t xml:space="preserve">Sonraki bölüm </w:t>
      </w:r>
      <w:r>
        <w:t>grafik tasarımın</w:t>
      </w:r>
      <w:r w:rsidR="00DC70AF">
        <w:t xml:space="preserve"> kökenleri</w:t>
      </w:r>
      <w:r>
        <w:t xml:space="preserve"> ve toplumsal rolüne yönelik</w:t>
      </w:r>
      <w:r w:rsidR="00DC70AF">
        <w:t xml:space="preserve">tir. </w:t>
      </w:r>
      <w:r w:rsidR="0069230E">
        <w:t>Bu bölümde e</w:t>
      </w:r>
      <w:r w:rsidR="00DC70AF">
        <w:t xml:space="preserve">sas amaç yukarıda ele alınan tartışmanın </w:t>
      </w:r>
      <w:r w:rsidR="00075B61">
        <w:t xml:space="preserve">grafik tasarım özelinde </w:t>
      </w:r>
      <w:r w:rsidR="0069230E">
        <w:t>yeniden üretilmesidir</w:t>
      </w:r>
      <w:r w:rsidR="004962DF">
        <w:t>.</w:t>
      </w:r>
    </w:p>
    <w:p w14:paraId="551ABB0B" w14:textId="40E61DC5" w:rsidR="001C0E11" w:rsidRPr="0083558D" w:rsidRDefault="0083558D" w:rsidP="0083558D">
      <w:r>
        <w:br w:type="page"/>
      </w:r>
    </w:p>
    <w:p w14:paraId="65111979" w14:textId="02526793" w:rsidR="000275B4" w:rsidRDefault="009E3871" w:rsidP="00752C9E">
      <w:pPr>
        <w:pStyle w:val="Balk1"/>
        <w:spacing w:after="120" w:line="240" w:lineRule="auto"/>
        <w:jc w:val="center"/>
        <w:rPr>
          <w:rFonts w:ascii="Times New Roman" w:hAnsi="Times New Roman" w:cs="Times New Roman"/>
          <w:color w:val="auto"/>
          <w:sz w:val="24"/>
          <w:szCs w:val="24"/>
        </w:rPr>
      </w:pPr>
      <w:bookmarkStart w:id="38" w:name="_Toc104893169"/>
      <w:r w:rsidRPr="00F42D84">
        <w:rPr>
          <w:rFonts w:ascii="Times New Roman" w:hAnsi="Times New Roman" w:cs="Times New Roman"/>
          <w:color w:val="auto"/>
          <w:sz w:val="24"/>
          <w:szCs w:val="24"/>
        </w:rPr>
        <w:lastRenderedPageBreak/>
        <w:t>3. BÖLÜM</w:t>
      </w:r>
      <w:r w:rsidR="00563241">
        <w:rPr>
          <w:rFonts w:ascii="Times New Roman" w:hAnsi="Times New Roman" w:cs="Times New Roman"/>
          <w:color w:val="auto"/>
          <w:sz w:val="24"/>
          <w:szCs w:val="24"/>
        </w:rPr>
        <w:t xml:space="preserve"> </w:t>
      </w:r>
      <w:r w:rsidR="000275B4">
        <w:rPr>
          <w:rFonts w:ascii="Times New Roman" w:hAnsi="Times New Roman" w:cs="Times New Roman"/>
          <w:color w:val="auto"/>
          <w:sz w:val="24"/>
          <w:szCs w:val="24"/>
        </w:rPr>
        <w:t xml:space="preserve">YAVAŞ GRAFİK TASARIM VE YAVAŞ </w:t>
      </w:r>
      <w:r w:rsidR="00733F06">
        <w:rPr>
          <w:rFonts w:ascii="Times New Roman" w:hAnsi="Times New Roman" w:cs="Times New Roman"/>
          <w:color w:val="auto"/>
          <w:sz w:val="24"/>
          <w:szCs w:val="24"/>
        </w:rPr>
        <w:t>AFİŞ</w:t>
      </w:r>
      <w:r w:rsidR="000275B4">
        <w:rPr>
          <w:rFonts w:ascii="Times New Roman" w:hAnsi="Times New Roman" w:cs="Times New Roman"/>
          <w:color w:val="auto"/>
          <w:sz w:val="24"/>
          <w:szCs w:val="24"/>
        </w:rPr>
        <w:t xml:space="preserve"> KAVRAMSALLAŞTIRMASI</w:t>
      </w:r>
      <w:bookmarkEnd w:id="38"/>
    </w:p>
    <w:p w14:paraId="3A1B5987" w14:textId="701F1206" w:rsidR="00151200" w:rsidRDefault="007B5B12" w:rsidP="000A0FDB">
      <w:pPr>
        <w:spacing w:line="360" w:lineRule="auto"/>
        <w:ind w:firstLine="567"/>
        <w:jc w:val="both"/>
      </w:pPr>
      <w:r w:rsidRPr="00C63B00">
        <w:t xml:space="preserve">Bu bölüm, grafik tasarımın toplum ve birey üzerindeki etkisine, disiplininin yerleşik paradigması olan “hız”a alternatif olarak “yavaş”lığın nasıl olabileceğine ilişkindir. </w:t>
      </w:r>
      <w:r w:rsidR="00CE4DFE">
        <w:t>T</w:t>
      </w:r>
      <w:r w:rsidR="00843720" w:rsidRPr="00C63B00">
        <w:t>üketim toplumu ve bunun görselliğe olan bağ</w:t>
      </w:r>
      <w:r w:rsidR="0025034F">
        <w:t>ım</w:t>
      </w:r>
      <w:r w:rsidR="00843720" w:rsidRPr="00C63B00">
        <w:t xml:space="preserve">lılığı üzerinden </w:t>
      </w:r>
      <w:r w:rsidR="00515563" w:rsidRPr="00C63B00">
        <w:t xml:space="preserve">fikir tarihinde eleştirel düşünce </w:t>
      </w:r>
      <w:r w:rsidR="0025034F">
        <w:t>bağlamında</w:t>
      </w:r>
      <w:r w:rsidR="00BF5A25" w:rsidRPr="00C63B00">
        <w:t xml:space="preserve"> </w:t>
      </w:r>
      <w:r w:rsidR="00273D89">
        <w:t>görsel kültür</w:t>
      </w:r>
      <w:r w:rsidR="0025034F">
        <w:t xml:space="preserve">ün çeşitli yönleri </w:t>
      </w:r>
      <w:r w:rsidR="00515563" w:rsidRPr="00C63B00">
        <w:t xml:space="preserve">açıklanmaya çalışılacaktır. </w:t>
      </w:r>
      <w:r w:rsidR="008A3113" w:rsidRPr="00C63B00">
        <w:t>B</w:t>
      </w:r>
      <w:r w:rsidR="00515563" w:rsidRPr="00C63B00">
        <w:t xml:space="preserve">unun akabinde, </w:t>
      </w:r>
      <w:r w:rsidR="008A3113" w:rsidRPr="00C63B00">
        <w:t xml:space="preserve">daha önce literatürde pek çok disiplinde ele alınan fakat grafik tasarım bağlamında </w:t>
      </w:r>
      <w:r w:rsidR="00604158">
        <w:t>çok nadiren ele alınmış olan</w:t>
      </w:r>
      <w:r w:rsidR="00604158">
        <w:rPr>
          <w:rStyle w:val="DipnotBavurusu"/>
        </w:rPr>
        <w:footnoteReference w:id="21"/>
      </w:r>
      <w:r w:rsidR="00604158">
        <w:t xml:space="preserve">, </w:t>
      </w:r>
      <w:r w:rsidR="008A3113" w:rsidRPr="00C63B00">
        <w:t xml:space="preserve">dışında ele alınmamış olan, </w:t>
      </w:r>
      <w:r w:rsidR="00A1089E" w:rsidRPr="00C63B00">
        <w:t>Y</w:t>
      </w:r>
      <w:r w:rsidR="00A1089E">
        <w:t xml:space="preserve">avaş </w:t>
      </w:r>
      <w:r w:rsidR="00A1089E" w:rsidRPr="00C63B00">
        <w:t>H</w:t>
      </w:r>
      <w:r w:rsidR="00A1089E">
        <w:t>areketi</w:t>
      </w:r>
      <w:r w:rsidR="008A3113" w:rsidRPr="00C63B00">
        <w:t xml:space="preserve"> kapsamında “</w:t>
      </w:r>
      <w:r w:rsidR="00B134FC" w:rsidRPr="00C63B00">
        <w:t>Yavaş Grafik Tasarım”</w:t>
      </w:r>
      <w:r w:rsidR="008A3113" w:rsidRPr="00C63B00">
        <w:t>ın nasıl olabilec</w:t>
      </w:r>
      <w:r w:rsidR="00A51ED1" w:rsidRPr="00C63B00">
        <w:t>eğine dair bir tartışma yapılacaktır</w:t>
      </w:r>
      <w:r w:rsidR="008A3113" w:rsidRPr="00C63B00">
        <w:t>.</w:t>
      </w:r>
      <w:r w:rsidR="002C3BF0" w:rsidRPr="00C63B00">
        <w:t xml:space="preserve"> </w:t>
      </w:r>
      <w:r w:rsidR="00461412">
        <w:t>Çalışma, y</w:t>
      </w:r>
      <w:r w:rsidR="00E31DFB">
        <w:t>avaş grafik tasarım</w:t>
      </w:r>
      <w:r w:rsidR="002C3BF0" w:rsidRPr="00C63B00">
        <w:t>la ilişkilendirmesi mümkün olan farklı sanat akımları ve tasarımcıların çalış</w:t>
      </w:r>
      <w:r w:rsidR="008860F2">
        <w:t>maları üzerinden ilerleyecektir</w:t>
      </w:r>
      <w:r w:rsidR="0065299D" w:rsidRPr="00C63B00">
        <w:t>.</w:t>
      </w:r>
      <w:r w:rsidR="005A0033" w:rsidRPr="00C63B00">
        <w:t xml:space="preserve"> Bölüm sonunda yerleşik nosyonların ve tasarım anlayışlarını</w:t>
      </w:r>
      <w:r w:rsidR="009926F7">
        <w:t>n</w:t>
      </w:r>
      <w:r w:rsidR="005A0033" w:rsidRPr="00C63B00">
        <w:t xml:space="preserve"> yavaşın felsefi ve politik </w:t>
      </w:r>
      <w:r w:rsidR="006532D9">
        <w:t>amaçlarına ulaşmada yetersiz</w:t>
      </w:r>
      <w:r w:rsidR="005A0033" w:rsidRPr="00C63B00">
        <w:t xml:space="preserve"> </w:t>
      </w:r>
      <w:r w:rsidR="006532D9">
        <w:t>kalabileceği düşün</w:t>
      </w:r>
      <w:r w:rsidR="0009216B">
        <w:t>cesi ortaya konulmaya çalışılacaktır.</w:t>
      </w:r>
      <w:r w:rsidR="006270D7">
        <w:t xml:space="preserve"> Kısaca üçüncü bölümün amacı ikinci bölümde </w:t>
      </w:r>
      <w:r w:rsidR="00F051EE">
        <w:t>tartışılmaya</w:t>
      </w:r>
      <w:r w:rsidR="006270D7">
        <w:t xml:space="preserve"> çalışılan </w:t>
      </w:r>
      <w:r w:rsidR="00A1089E" w:rsidRPr="00C63B00">
        <w:t>Y</w:t>
      </w:r>
      <w:r w:rsidR="00A1089E">
        <w:t xml:space="preserve">avaş </w:t>
      </w:r>
      <w:r w:rsidR="00A1089E" w:rsidRPr="00C63B00">
        <w:t>H</w:t>
      </w:r>
      <w:r w:rsidR="00A1089E">
        <w:t>areketi</w:t>
      </w:r>
      <w:r w:rsidR="006270D7">
        <w:t>’nin grafik tasarım alanına nasıl uygulanabileceğini ve “</w:t>
      </w:r>
      <w:r w:rsidR="00B134FC">
        <w:t xml:space="preserve">Yavaş </w:t>
      </w:r>
      <w:r w:rsidR="00733F06">
        <w:t>Afiş</w:t>
      </w:r>
      <w:r w:rsidR="006270D7">
        <w:t xml:space="preserve">” kavramsallaştırması </w:t>
      </w:r>
      <w:r w:rsidR="00871655">
        <w:t>ile yeni bir tartışma başlatmaktır.</w:t>
      </w:r>
    </w:p>
    <w:p w14:paraId="11E41196" w14:textId="55263F25" w:rsidR="008D3568" w:rsidRDefault="006476F9" w:rsidP="008D3568">
      <w:pPr>
        <w:pStyle w:val="Balk2"/>
        <w:spacing w:line="360" w:lineRule="auto"/>
        <w:ind w:firstLine="567"/>
        <w:rPr>
          <w:rFonts w:ascii="Times New Roman" w:hAnsi="Times New Roman" w:cs="Times New Roman"/>
          <w:b/>
          <w:color w:val="auto"/>
          <w:sz w:val="24"/>
          <w:szCs w:val="24"/>
        </w:rPr>
      </w:pPr>
      <w:bookmarkStart w:id="39" w:name="_Toc104893170"/>
      <w:r w:rsidRPr="00386B09">
        <w:rPr>
          <w:rFonts w:ascii="Times New Roman" w:hAnsi="Times New Roman" w:cs="Times New Roman"/>
          <w:b/>
          <w:color w:val="auto"/>
          <w:sz w:val="24"/>
          <w:szCs w:val="24"/>
        </w:rPr>
        <w:t xml:space="preserve">3. 1. </w:t>
      </w:r>
      <w:r>
        <w:rPr>
          <w:rFonts w:ascii="Times New Roman" w:hAnsi="Times New Roman" w:cs="Times New Roman"/>
          <w:b/>
          <w:color w:val="auto"/>
          <w:sz w:val="24"/>
          <w:szCs w:val="24"/>
        </w:rPr>
        <w:t>Araştırma Kapsamı ve Yöntemi</w:t>
      </w:r>
      <w:bookmarkEnd w:id="39"/>
    </w:p>
    <w:p w14:paraId="78A51F02" w14:textId="0AD13ECA" w:rsidR="005A1E56" w:rsidRDefault="008D3568" w:rsidP="006F66F0">
      <w:pPr>
        <w:spacing w:line="360" w:lineRule="auto"/>
        <w:ind w:firstLine="567"/>
        <w:jc w:val="both"/>
      </w:pPr>
      <w:r w:rsidRPr="008D3568">
        <w:t>Ara</w:t>
      </w:r>
      <w:r w:rsidRPr="008D3568">
        <w:rPr>
          <w:rFonts w:eastAsia="Calibri"/>
        </w:rPr>
        <w:t>ş</w:t>
      </w:r>
      <w:r w:rsidRPr="008D3568">
        <w:t>tırma</w:t>
      </w:r>
      <w:r>
        <w:t>, tespit edilen bir soruna çözüm üretmek amacıyla araştırma</w:t>
      </w:r>
      <w:r w:rsidR="00F92162">
        <w:t xml:space="preserve">cının bilimsel kurallar çerçevesinde </w:t>
      </w:r>
      <w:r w:rsidR="00AD6871">
        <w:t xml:space="preserve">planlı ve </w:t>
      </w:r>
      <w:r>
        <w:t xml:space="preserve">sistemli bir biçimde </w:t>
      </w:r>
      <w:r w:rsidR="00BD3A4F">
        <w:t>söz ko</w:t>
      </w:r>
      <w:r w:rsidR="00982FEE">
        <w:t>nusu sorun üzerine düşünmesi ve araştırmasıdır.</w:t>
      </w:r>
      <w:r w:rsidR="00FF3316">
        <w:t xml:space="preserve"> Çalışma, </w:t>
      </w:r>
      <w:r w:rsidR="00FF3316" w:rsidRPr="005A1E56">
        <w:t>“sanat</w:t>
      </w:r>
      <w:r w:rsidR="00FF3316">
        <w:t xml:space="preserve">sal </w:t>
      </w:r>
      <w:r w:rsidR="00FF3316" w:rsidRPr="005A1E56">
        <w:t>araştırma”</w:t>
      </w:r>
      <w:r w:rsidR="00FF3316">
        <w:t xml:space="preserve"> (a</w:t>
      </w:r>
      <w:r w:rsidR="00FF3316" w:rsidRPr="005A1E56">
        <w:t>rtistic research</w:t>
      </w:r>
      <w:r w:rsidR="00FF3316">
        <w:t>)</w:t>
      </w:r>
      <w:r w:rsidR="00B44F0E">
        <w:rPr>
          <w:rStyle w:val="DipnotBavurusu"/>
        </w:rPr>
        <w:footnoteReference w:id="22"/>
      </w:r>
      <w:r w:rsidR="00FF3316">
        <w:t xml:space="preserve"> </w:t>
      </w:r>
      <w:r w:rsidR="00FF3316" w:rsidRPr="005A1E56">
        <w:t xml:space="preserve"> kriterlerine uygun ol</w:t>
      </w:r>
      <w:r w:rsidR="00902C83">
        <w:t>arak hazırlanmaya çalışılmıştır</w:t>
      </w:r>
      <w:r w:rsidR="00B44F0E">
        <w:t xml:space="preserve">. </w:t>
      </w:r>
      <w:r w:rsidR="00FF3316" w:rsidRPr="005A1E56">
        <w:t>Yani sanatı/tasarımı araştırma nesnesi olarak ele alan bir araştırmadır.</w:t>
      </w:r>
      <w:r w:rsidR="008638BD">
        <w:t xml:space="preserve"> Frayling’in</w:t>
      </w:r>
      <w:r w:rsidR="00446C31">
        <w:rPr>
          <w:rStyle w:val="DipnotBavurusu"/>
        </w:rPr>
        <w:footnoteReference w:id="23"/>
      </w:r>
      <w:r w:rsidR="008638BD">
        <w:t xml:space="preserve"> </w:t>
      </w:r>
      <w:r w:rsidR="00B74439">
        <w:t xml:space="preserve">1993 yılında kaleme aldığı </w:t>
      </w:r>
      <w:r w:rsidR="00902C83">
        <w:t xml:space="preserve">sanatsal araştırma için kategorize ettiği üçlü ayrımın en son ayağı olan “sanat/tasarım için araştırma” kategorisine uygun olarak yapılmaya çalışılmıştır. </w:t>
      </w:r>
      <w:r w:rsidR="004B609B">
        <w:t>“Yavaş”lık, araştırmacının grafik tasarım alanı içinde kendisinin karşı karşıya kaldığı ve bunu sorunsallaştırdığı bir kavram olarak bu çalışmanın araştırma nesnesini oluşturmuştur.</w:t>
      </w:r>
      <w:r w:rsidR="00CF4F0B">
        <w:t xml:space="preserve"> </w:t>
      </w:r>
    </w:p>
    <w:p w14:paraId="14DA8E22" w14:textId="4DD753AC" w:rsidR="00820839" w:rsidRPr="00820839" w:rsidRDefault="00CF4F0B" w:rsidP="00820839">
      <w:pPr>
        <w:spacing w:line="360" w:lineRule="auto"/>
        <w:ind w:firstLine="567"/>
        <w:jc w:val="both"/>
      </w:pPr>
      <w:r>
        <w:lastRenderedPageBreak/>
        <w:t xml:space="preserve">Araştırma sonuçlarının geçerliliği için araştırma yönteminin seçimi büyük bir öneme sahiptir. Giriş bölümünde de bahsedildiği üzere bu çalışma </w:t>
      </w:r>
      <w:r w:rsidR="00BB1B9A">
        <w:t xml:space="preserve">bütüncül (holistic) bir bakış açısı ile hazırlanmaya çalışılmıştır. “Bütüncüllük” ile çalışmanın </w:t>
      </w:r>
      <w:r w:rsidR="00A1089E" w:rsidRPr="00C63B00">
        <w:t>Y</w:t>
      </w:r>
      <w:r w:rsidR="00A1089E">
        <w:t xml:space="preserve">avaş </w:t>
      </w:r>
      <w:r w:rsidR="00A1089E" w:rsidRPr="00C63B00">
        <w:t>H</w:t>
      </w:r>
      <w:r w:rsidR="00A1089E">
        <w:t>areketi</w:t>
      </w:r>
      <w:r w:rsidR="00BB1B9A">
        <w:t>’nin de ruhuna uygun olarak “eleştirel” bir tavır içerisinde ele alınmasını sağlamıştır.</w:t>
      </w:r>
      <w:r w:rsidR="003F246F">
        <w:t xml:space="preserve"> Araştı</w:t>
      </w:r>
      <w:r w:rsidR="00E4282B">
        <w:t>r</w:t>
      </w:r>
      <w:r w:rsidR="003F246F">
        <w:t>mada, “</w:t>
      </w:r>
      <w:r w:rsidR="005262B2">
        <w:t>Y</w:t>
      </w:r>
      <w:r w:rsidR="003F246F">
        <w:t>avaş” ve “</w:t>
      </w:r>
      <w:r w:rsidR="005262B2">
        <w:t>E</w:t>
      </w:r>
      <w:r w:rsidR="003F246F">
        <w:t xml:space="preserve">snek” </w:t>
      </w:r>
      <w:r w:rsidR="00733F06">
        <w:t>afiş</w:t>
      </w:r>
      <w:r w:rsidR="003F246F">
        <w:t xml:space="preserve">in ana akım (hızlı) </w:t>
      </w:r>
      <w:r w:rsidR="00733F06">
        <w:t>afişt</w:t>
      </w:r>
      <w:r w:rsidR="003F246F">
        <w:t xml:space="preserve">en farkları ve tanımlayıcı özellikleri açısından karşılaştırılması yapılmaya çalışılmıştır. Bu </w:t>
      </w:r>
      <w:r w:rsidR="00820839">
        <w:t xml:space="preserve">ayırt edici özellikleri belirlemek amacı ile çalışmada “yavaş”a dair yazılı ve görsel kaynakların incelenmesinin yanı sıra uygulamalı ve deneysel </w:t>
      </w:r>
      <w:r w:rsidR="00733F06">
        <w:t>afiş</w:t>
      </w:r>
      <w:r w:rsidR="00820839">
        <w:t xml:space="preserve"> tasarımlarının yapılması gerekli görülmüştür. </w:t>
      </w:r>
      <w:r w:rsidR="003F246F">
        <w:t xml:space="preserve"> </w:t>
      </w:r>
      <w:r w:rsidR="006E5EF3">
        <w:t xml:space="preserve">Hız </w:t>
      </w:r>
      <w:r w:rsidR="00177728">
        <w:t>ve yavaşlığın karşılaştırması, ortak ve ayırt edici özelliklerinin belirlenmesi amaçlanmıştır.</w:t>
      </w:r>
      <w:r w:rsidR="00A561D0">
        <w:t xml:space="preserve"> </w:t>
      </w:r>
      <w:r w:rsidR="00467D4C">
        <w:t>“</w:t>
      </w:r>
      <w:r w:rsidR="00A561D0">
        <w:t xml:space="preserve">Yavaş </w:t>
      </w:r>
      <w:r w:rsidR="00467D4C">
        <w:t>Grafik Tasarım”</w:t>
      </w:r>
      <w:r w:rsidR="00A561D0">
        <w:t xml:space="preserve">ın nasıl olabileceğine dair bir tartışma yapılarak </w:t>
      </w:r>
      <w:r w:rsidR="00733F06">
        <w:t>afiş</w:t>
      </w:r>
      <w:r w:rsidR="00A561D0">
        <w:t xml:space="preserve"> özelinde </w:t>
      </w:r>
      <w:r w:rsidR="00E11B4B">
        <w:t>konu irdelenmeye çalışılmıştır.</w:t>
      </w:r>
      <w:r w:rsidR="00820839">
        <w:t xml:space="preserve"> Bu bağlamda, “</w:t>
      </w:r>
      <w:r w:rsidR="005262B2">
        <w:t>Y</w:t>
      </w:r>
      <w:r w:rsidR="00820839">
        <w:t>avaş” ve “</w:t>
      </w:r>
      <w:r w:rsidR="005262B2">
        <w:t>E</w:t>
      </w:r>
      <w:r w:rsidR="00820839">
        <w:t>snek</w:t>
      </w:r>
      <w:r w:rsidR="004A37A5">
        <w:t>”</w:t>
      </w:r>
      <w:r w:rsidR="00820839">
        <w:t xml:space="preserve"> </w:t>
      </w:r>
      <w:r w:rsidR="00733F06">
        <w:t>afiş</w:t>
      </w:r>
      <w:r w:rsidR="00820839">
        <w:t>in ne olabileceğine dair kavramsal ifadeler geliştirmek gerekli görülmüştür. Bu amaçla çalışmada, “</w:t>
      </w:r>
      <w:r w:rsidR="00DC3FA9">
        <w:t>Yavaş</w:t>
      </w:r>
      <w:r w:rsidR="00820839">
        <w:t>” ve “</w:t>
      </w:r>
      <w:r w:rsidR="00DC3FA9">
        <w:t>E</w:t>
      </w:r>
      <w:r w:rsidR="00820839">
        <w:t xml:space="preserve">snek” </w:t>
      </w:r>
      <w:r w:rsidR="00733F06">
        <w:t>afiş</w:t>
      </w:r>
      <w:r w:rsidR="00820839">
        <w:t>in kavramsallaştırılması, kavramla ilgili ortak bir anlayış geliştirebilmektir.</w:t>
      </w:r>
    </w:p>
    <w:p w14:paraId="4314ABAA" w14:textId="6ECA867F" w:rsidR="001754F7" w:rsidRPr="00386B09" w:rsidRDefault="006476F9" w:rsidP="00386B09">
      <w:pPr>
        <w:pStyle w:val="Balk2"/>
        <w:spacing w:line="360" w:lineRule="auto"/>
        <w:ind w:firstLine="567"/>
        <w:rPr>
          <w:rFonts w:ascii="Times New Roman" w:hAnsi="Times New Roman" w:cs="Times New Roman"/>
          <w:b/>
          <w:color w:val="auto"/>
          <w:sz w:val="24"/>
          <w:szCs w:val="24"/>
        </w:rPr>
      </w:pPr>
      <w:bookmarkStart w:id="40" w:name="_Toc104893171"/>
      <w:r>
        <w:rPr>
          <w:rFonts w:ascii="Times New Roman" w:hAnsi="Times New Roman" w:cs="Times New Roman"/>
          <w:b/>
          <w:color w:val="auto"/>
          <w:sz w:val="24"/>
          <w:szCs w:val="24"/>
        </w:rPr>
        <w:t>3. 2</w:t>
      </w:r>
      <w:r w:rsidR="0064340C" w:rsidRPr="00386B09">
        <w:rPr>
          <w:rFonts w:ascii="Times New Roman" w:hAnsi="Times New Roman" w:cs="Times New Roman"/>
          <w:b/>
          <w:color w:val="auto"/>
          <w:sz w:val="24"/>
          <w:szCs w:val="24"/>
        </w:rPr>
        <w:t>. Grafik Tasarımın Tarihsel Serüveni</w:t>
      </w:r>
      <w:bookmarkEnd w:id="40"/>
    </w:p>
    <w:p w14:paraId="2166DBF0" w14:textId="25DA5520" w:rsidR="00F96D2A" w:rsidRDefault="007E5DF5" w:rsidP="00EE4840">
      <w:pPr>
        <w:spacing w:line="360" w:lineRule="auto"/>
        <w:ind w:firstLine="567"/>
        <w:jc w:val="both"/>
      </w:pPr>
      <w:r w:rsidRPr="00C63B00">
        <w:t xml:space="preserve">Grafik tasarım </w:t>
      </w:r>
      <w:r w:rsidR="009E23EC" w:rsidRPr="00C63B00">
        <w:t xml:space="preserve">genel anlamda kitlesel görsel iletişimi sağlayan </w:t>
      </w:r>
      <w:r w:rsidRPr="00C63B00">
        <w:t>“kelimelerin ve görüntülerin tutarlı bir mesajı iletme derecesine bağlı olan bir sanat formu”</w:t>
      </w:r>
      <w:r w:rsidR="009E23EC" w:rsidRPr="00C63B00">
        <w:t xml:space="preserve"> olarak tanımlanabilir </w:t>
      </w:r>
      <w:sdt>
        <w:sdtPr>
          <w:id w:val="-308399778"/>
          <w:citation/>
        </w:sdtPr>
        <w:sdtEndPr/>
        <w:sdtContent>
          <w:r w:rsidR="009E23EC" w:rsidRPr="00C63B00">
            <w:fldChar w:fldCharType="begin"/>
          </w:r>
          <w:r w:rsidR="009E23EC" w:rsidRPr="00C63B00">
            <w:instrText xml:space="preserve">CITATION Lav01 \p 2 \l 1055 </w:instrText>
          </w:r>
          <w:r w:rsidR="009E23EC" w:rsidRPr="00C63B00">
            <w:fldChar w:fldCharType="separate"/>
          </w:r>
          <w:r w:rsidR="009E23EC" w:rsidRPr="00C63B00">
            <w:rPr>
              <w:noProof/>
            </w:rPr>
            <w:t>(Lavin, 2001, s. 2)</w:t>
          </w:r>
          <w:r w:rsidR="009E23EC" w:rsidRPr="00C63B00">
            <w:fldChar w:fldCharType="end"/>
          </w:r>
        </w:sdtContent>
      </w:sdt>
      <w:r w:rsidR="009E23EC" w:rsidRPr="00C63B00">
        <w:t>.</w:t>
      </w:r>
      <w:r w:rsidR="00B45CAE" w:rsidRPr="00C63B00">
        <w:t xml:space="preserve"> </w:t>
      </w:r>
      <w:r w:rsidR="001900B6">
        <w:t xml:space="preserve">Grafik </w:t>
      </w:r>
      <w:r w:rsidR="001C3ABC">
        <w:t xml:space="preserve">tasarımın </w:t>
      </w:r>
      <w:r w:rsidR="004A1129">
        <w:t>pek çok sanat akımından etkilendiği söylenebilir</w:t>
      </w:r>
      <w:r w:rsidR="001C3ABC">
        <w:t xml:space="preserve"> (</w:t>
      </w:r>
      <w:r w:rsidR="004A1129">
        <w:t xml:space="preserve">bkz. </w:t>
      </w:r>
      <w:r w:rsidR="001C3ABC">
        <w:t>Arts</w:t>
      </w:r>
      <w:r w:rsidR="00F12C38">
        <w:t xml:space="preserve"> and </w:t>
      </w:r>
      <w:r w:rsidR="001C3ABC" w:rsidRPr="001C3ABC">
        <w:t>Craft</w:t>
      </w:r>
      <w:r w:rsidR="00F12C38">
        <w:t>s</w:t>
      </w:r>
      <w:r w:rsidR="001C3ABC" w:rsidRPr="001C3ABC">
        <w:t>, Art Nouveau, Modernizm, Bauhaus, Konstrüktivizm, De Stijl, Post-Modernizm, Yeni Estetik, vb.</w:t>
      </w:r>
      <w:r w:rsidR="001C3ABC">
        <w:t xml:space="preserve">). </w:t>
      </w:r>
      <w:r w:rsidR="00BC494E" w:rsidRPr="00C63B00">
        <w:t>Anlam üretilen bir alan olarak grafik tasarımın</w:t>
      </w:r>
      <w:r w:rsidR="00691DEE">
        <w:t>;</w:t>
      </w:r>
      <w:r w:rsidR="00BC494E" w:rsidRPr="00C63B00">
        <w:t xml:space="preserve"> işlevsel (ekolojik etki, geri dönüşüm), ekonomik (verimlilik, karlılık) ve anlamsal (kültüre</w:t>
      </w:r>
      <w:r w:rsidR="004A1129">
        <w:t>l etki</w:t>
      </w:r>
      <w:r w:rsidR="00BC494E" w:rsidRPr="00C63B00">
        <w:t>) rolleri vardır.</w:t>
      </w:r>
      <w:r w:rsidR="00E74CDB" w:rsidRPr="00C63B00">
        <w:t xml:space="preserve"> </w:t>
      </w:r>
      <w:r w:rsidR="00864C02">
        <w:t>Görsel bir sanat disiplinidir.</w:t>
      </w:r>
    </w:p>
    <w:p w14:paraId="518F3A2F" w14:textId="5ABC379E" w:rsidR="00824B52" w:rsidRDefault="00AB5F89" w:rsidP="00D26318">
      <w:pPr>
        <w:spacing w:line="360" w:lineRule="auto"/>
        <w:ind w:firstLine="567"/>
        <w:jc w:val="both"/>
      </w:pPr>
      <w:r w:rsidRPr="00C63B00">
        <w:t xml:space="preserve">21. yüzyılda yaşanan değişimlere gelmeden önce tarihsel süreçte yaşanan değişimler, bilim ve felsefe alanında ortaya atılan yeni yaklaşımlar, bilimsel ve teknolojik gelişmelerle birlikte değişime uğrayan düşünce yapıları ve bunun sonucu olarak toplumsal yapının değişmesi, bireyin içinde yaşadığı toplumun gerekliliklerine uymasını zorunlu hale getirmiştir. Süreç 15. </w:t>
      </w:r>
      <w:r w:rsidR="00FF05B8">
        <w:t>y</w:t>
      </w:r>
      <w:r w:rsidRPr="00C63B00">
        <w:t>üzyılda Gutenberg</w:t>
      </w:r>
      <w:r w:rsidR="000A63FE" w:rsidRPr="00C63B00">
        <w:t>’</w:t>
      </w:r>
      <w:r w:rsidRPr="00C63B00">
        <w:t>in m</w:t>
      </w:r>
      <w:r w:rsidR="009B18F7">
        <w:t>atbaayı</w:t>
      </w:r>
      <w:r w:rsidR="00BB664C" w:rsidRPr="00C63B00">
        <w:t xml:space="preserve"> icadı ile başlamıştır. </w:t>
      </w:r>
      <w:r w:rsidR="00EE4840">
        <w:t>Yazının keşfinden başlayarak dilin gelişimi ve ardından teknolojinin gelişiminden etkilenen grafik tasarım, 1800’lü yıllara kadar tanımsız bir alan olarak varlığını sürdürmüş</w:t>
      </w:r>
      <w:r w:rsidR="00641FDA">
        <w:t>tür. Endüstrileşme dönemi (18. v</w:t>
      </w:r>
      <w:r w:rsidR="008752F9">
        <w:t>e 19. y</w:t>
      </w:r>
      <w:r w:rsidR="00EE4840">
        <w:t xml:space="preserve">üzyıllar) ile özerk bir tasarım disiplinine dönüşmüştür </w:t>
      </w:r>
      <w:sdt>
        <w:sdtPr>
          <w:id w:val="-675500158"/>
          <w:citation/>
        </w:sdtPr>
        <w:sdtEndPr/>
        <w:sdtContent>
          <w:r w:rsidR="00EE4840">
            <w:fldChar w:fldCharType="begin"/>
          </w:r>
          <w:r w:rsidR="00EE4840">
            <w:instrText xml:space="preserve">CITATION Doo00 \p 28 \l 1055 </w:instrText>
          </w:r>
          <w:r w:rsidR="00EE4840">
            <w:fldChar w:fldCharType="separate"/>
          </w:r>
          <w:r w:rsidR="00EE4840" w:rsidRPr="00EE4840">
            <w:rPr>
              <w:noProof/>
            </w:rPr>
            <w:t>(Doordan, 2000, s. 28)</w:t>
          </w:r>
          <w:r w:rsidR="00EE4840">
            <w:fldChar w:fldCharType="end"/>
          </w:r>
        </w:sdtContent>
      </w:sdt>
      <w:r w:rsidR="00EE4840">
        <w:t xml:space="preserve">. </w:t>
      </w:r>
      <w:r w:rsidR="00A55C14">
        <w:t xml:space="preserve">Matbaacılık ve yayıncılık </w:t>
      </w:r>
      <w:r w:rsidR="00A55C14">
        <w:lastRenderedPageBreak/>
        <w:t xml:space="preserve">endüstrisinden doğan grafik tasarım terimi ilk olarak 1950’lerde kullanılmıştır. </w:t>
      </w:r>
      <w:r w:rsidR="00BD0A81">
        <w:t>2. Dünya Savaşı’ndan sonra Batı’da gelişen tüketim ekonomisi ile birlikte</w:t>
      </w:r>
      <w:r w:rsidR="008D3743">
        <w:t xml:space="preserve"> ürünlerde artış olmuş bunun sonucunda da ambalaj sektöründe </w:t>
      </w:r>
      <w:r w:rsidR="004A1129">
        <w:t>büyüme gerçekleşmiştir</w:t>
      </w:r>
      <w:r w:rsidR="008D3743">
        <w:t>. Bununla birlikte</w:t>
      </w:r>
      <w:r w:rsidR="0028570F">
        <w:t>,</w:t>
      </w:r>
      <w:r w:rsidR="008D3743">
        <w:t xml:space="preserve"> dergi sayılarında da </w:t>
      </w:r>
      <w:r w:rsidR="00824B52">
        <w:t>yükseliş</w:t>
      </w:r>
      <w:r w:rsidR="008D3743">
        <w:t xml:space="preserve"> olmuş ve nitelikli tasarıma talep artmıştır. </w:t>
      </w:r>
      <w:r w:rsidR="00C40EA4">
        <w:t>Matbaa teknolojilerindeki gelişmelerle birlikte tasarımcılar için yeni üretim alanları oluşmuştur.</w:t>
      </w:r>
      <w:r w:rsidR="001911D0">
        <w:t xml:space="preserve"> Bu yeni üretim alan</w:t>
      </w:r>
      <w:r w:rsidR="00907B7E">
        <w:t>ında grafik tasarımın gücü hissedilmeye başlandıkça tüketim dünyasında grafik tasarım önemli bir konuma gelmiştir. Bunun sonucunda da grafik tasarım, üretim sürecinde büyük bir öneme sahip çok işlevli bir hale bürünmüştü</w:t>
      </w:r>
      <w:r w:rsidR="004F22FB">
        <w:t xml:space="preserve">r </w:t>
      </w:r>
      <w:r w:rsidR="00AA3526" w:rsidRPr="004F22FB">
        <w:rPr>
          <w:noProof/>
        </w:rPr>
        <w:t xml:space="preserve">(Ambrose </w:t>
      </w:r>
      <w:r w:rsidR="00AA3526">
        <w:rPr>
          <w:noProof/>
        </w:rPr>
        <w:t>ve</w:t>
      </w:r>
      <w:r w:rsidR="00AA3526" w:rsidRPr="004F22FB">
        <w:rPr>
          <w:noProof/>
        </w:rPr>
        <w:t xml:space="preserve"> Harris, 2012, s. 12)</w:t>
      </w:r>
      <w:r w:rsidR="004F22FB">
        <w:t>.</w:t>
      </w:r>
      <w:r w:rsidR="00B5675F">
        <w:t xml:space="preserve"> </w:t>
      </w:r>
    </w:p>
    <w:p w14:paraId="1E428841" w14:textId="60F4F90B" w:rsidR="00D555CB" w:rsidRDefault="002C48DB" w:rsidP="00D26318">
      <w:pPr>
        <w:spacing w:line="360" w:lineRule="auto"/>
        <w:ind w:firstLine="567"/>
        <w:jc w:val="both"/>
      </w:pPr>
      <w:r>
        <w:t>Grafik tasarımın</w:t>
      </w:r>
      <w:r w:rsidR="00AB5F89" w:rsidRPr="00C63B00">
        <w:t xml:space="preserve"> ekonomiden ve kültürden bağımsız olmadığı düşünülürse, </w:t>
      </w:r>
      <w:r w:rsidR="00C17707" w:rsidRPr="00C63B00">
        <w:t>endüstriyel kapitalist sistemin</w:t>
      </w:r>
      <w:r w:rsidR="00AB5F89" w:rsidRPr="00C63B00">
        <w:t xml:space="preserve"> bu aland</w:t>
      </w:r>
      <w:r w:rsidR="00B5675F">
        <w:t>a yarattığı etki açıktır.</w:t>
      </w:r>
      <w:r w:rsidR="001861C8">
        <w:t xml:space="preserve"> </w:t>
      </w:r>
      <w:r w:rsidR="001861C8" w:rsidRPr="00C63B00">
        <w:t xml:space="preserve">Grafik tasarım, kapitalist sistemin genişlemesi üzerine reklam sektörü içerisinde 1990’lı yıllardan itibaren daha etkili kullanılarak ekonomi dünyasının “kimlik sistemleri oluşturma ihtiyacı” için kullanılır hale gelmiştir. Toplum ve tüketim ilişkiselliği kurularak tasarım araçsallaştırılmıştır </w:t>
      </w:r>
      <w:sdt>
        <w:sdtPr>
          <w:id w:val="634146005"/>
          <w:citation/>
        </w:sdtPr>
        <w:sdtEndPr/>
        <w:sdtContent>
          <w:r w:rsidR="001861C8" w:rsidRPr="00C63B00">
            <w:fldChar w:fldCharType="begin"/>
          </w:r>
          <w:r w:rsidR="001861C8" w:rsidRPr="00C63B00">
            <w:instrText xml:space="preserve">CITATION Wei07 \p 89 \l 1055 </w:instrText>
          </w:r>
          <w:r w:rsidR="001861C8" w:rsidRPr="00C63B00">
            <w:fldChar w:fldCharType="separate"/>
          </w:r>
          <w:r w:rsidR="001861C8" w:rsidRPr="001861C8">
            <w:rPr>
              <w:noProof/>
            </w:rPr>
            <w:t>(Weill, 2007, s. 89)</w:t>
          </w:r>
          <w:r w:rsidR="001861C8" w:rsidRPr="00C63B00">
            <w:fldChar w:fldCharType="end"/>
          </w:r>
        </w:sdtContent>
      </w:sdt>
      <w:r w:rsidR="001861C8" w:rsidRPr="00C63B00">
        <w:t xml:space="preserve">. </w:t>
      </w:r>
      <w:r w:rsidR="00B5675F">
        <w:t xml:space="preserve"> </w:t>
      </w:r>
      <w:r w:rsidR="004F243C">
        <w:t xml:space="preserve">Bu nedenlerle grafik tasarım, güzel sanatların kavramsal düşüncesinden </w:t>
      </w:r>
      <w:r w:rsidR="00824B52">
        <w:t>ziyade</w:t>
      </w:r>
      <w:r w:rsidR="004F243C">
        <w:t xml:space="preserve"> </w:t>
      </w:r>
      <w:r w:rsidR="00824B52">
        <w:t>kar odaklı ticari</w:t>
      </w:r>
      <w:r w:rsidR="004F243C">
        <w:t xml:space="preserve"> projelere yönelmiştir.</w:t>
      </w:r>
      <w:r w:rsidR="001861C8">
        <w:t xml:space="preserve"> </w:t>
      </w:r>
      <w:r w:rsidR="001861C8" w:rsidRPr="00C63B00">
        <w:t>Yüzyıllar içerisinde belli bir bilgi birikimi ve tecrübe ile gelişen grafik tasarım pratiği, teknolojinin gelişmesi, bilgisayarın yeni bir tasarım ortamı oluşturulması, kapitalist sistemin kendini daha fazla hissettirmesi ile birtakım kabullerin sorgulanmasına ve yeni kavramların dile getirilmesine zemin hazırlamıştır. Bu gelişmelerle ortaya çıkan anlayış grafik tasarım pratiğinde gözle görü</w:t>
      </w:r>
      <w:r w:rsidR="00824B52">
        <w:t>l</w:t>
      </w:r>
      <w:r w:rsidR="001861C8" w:rsidRPr="00C63B00">
        <w:t xml:space="preserve">ür bir değişime neden olmuştur. </w:t>
      </w:r>
      <w:r w:rsidR="00325B87">
        <w:t xml:space="preserve">Fakat </w:t>
      </w:r>
      <w:r w:rsidR="00824B52">
        <w:t xml:space="preserve">şurası aşikardır ki, yukarıda da imlendiği üzere, </w:t>
      </w:r>
      <w:r w:rsidR="00325B87">
        <w:t xml:space="preserve">grafik tasarım </w:t>
      </w:r>
      <w:r w:rsidR="00824B52">
        <w:t>salt bir ticari iş alanı değildir</w:t>
      </w:r>
      <w:r w:rsidR="00325B87">
        <w:t xml:space="preserve">. </w:t>
      </w:r>
      <w:r w:rsidR="009A5465">
        <w:t>Bir tasarım, estetik, felsefi</w:t>
      </w:r>
      <w:r w:rsidR="00864C02">
        <w:t xml:space="preserve">, duyumsal ve siyasi bir doğada üretilebilir </w:t>
      </w:r>
      <w:r w:rsidR="00A42627" w:rsidRPr="00864C02">
        <w:rPr>
          <w:noProof/>
        </w:rPr>
        <w:t xml:space="preserve">(Ambrose </w:t>
      </w:r>
      <w:r w:rsidR="00A42627">
        <w:rPr>
          <w:noProof/>
        </w:rPr>
        <w:t>ve</w:t>
      </w:r>
      <w:r w:rsidR="00A42627" w:rsidRPr="00864C02">
        <w:rPr>
          <w:noProof/>
        </w:rPr>
        <w:t xml:space="preserve"> Harris, 2012, s. 10)</w:t>
      </w:r>
      <w:r w:rsidR="00864C02">
        <w:t xml:space="preserve">. </w:t>
      </w:r>
    </w:p>
    <w:p w14:paraId="6F585E7F" w14:textId="1831A99E" w:rsidR="002D6B03" w:rsidRDefault="00E6281C" w:rsidP="00C92C20">
      <w:pPr>
        <w:spacing w:line="360" w:lineRule="auto"/>
        <w:ind w:firstLine="567"/>
        <w:jc w:val="both"/>
      </w:pPr>
      <w:r>
        <w:t xml:space="preserve">Grafik tasarımın biçimsel </w:t>
      </w:r>
      <w:r w:rsidR="00140A2B">
        <w:t>boyutun</w:t>
      </w:r>
      <w:r w:rsidR="00590C60">
        <w:t xml:space="preserve">daki </w:t>
      </w:r>
      <w:r>
        <w:t xml:space="preserve">dönüşümüne bakacak olursak, </w:t>
      </w:r>
      <w:r w:rsidR="002E499A">
        <w:t xml:space="preserve">1900’lü yıllarda </w:t>
      </w:r>
      <w:r w:rsidR="007A4590">
        <w:t>Dada</w:t>
      </w:r>
      <w:r w:rsidR="00D555CB">
        <w:t>izm</w:t>
      </w:r>
      <w:r w:rsidR="007A4590">
        <w:t xml:space="preserve">, Konstrüktivizm, </w:t>
      </w:r>
      <w:r w:rsidR="00D555CB">
        <w:t xml:space="preserve">Kübizm, </w:t>
      </w:r>
      <w:r w:rsidR="007A4590">
        <w:t>De Stijl, Fütürism gibi akımlarla grafik tasarım alanında bazı kırılmalar yaşanmıştır.</w:t>
      </w:r>
      <w:r w:rsidR="00933C8E">
        <w:t xml:space="preserve"> </w:t>
      </w:r>
      <w:r w:rsidR="00D555CB">
        <w:t>Bu hareketlerle şekillenen modernizm süreci sanayileşme ve kentleşme ile biçimlenmiştir. “Biçim işlevi izler” bakış açısı ile gelişen işlevsellik eğilimi grafik tasarımda</w:t>
      </w:r>
      <w:r w:rsidR="0040108B">
        <w:t>,</w:t>
      </w:r>
      <w:r w:rsidR="00D555CB">
        <w:t xml:space="preserve"> katı bir biçimde asimetrik sayfa</w:t>
      </w:r>
      <w:r w:rsidR="0040108B">
        <w:t xml:space="preserve"> düzen</w:t>
      </w:r>
      <w:r w:rsidR="00D555CB">
        <w:t xml:space="preserve">i, tırnaksız (serifsiz) tipografi, beyaz alanın öne çıkması ve </w:t>
      </w:r>
      <w:r w:rsidR="009167B4">
        <w:t xml:space="preserve">sadelikle kendini göstermiştir </w:t>
      </w:r>
      <w:r w:rsidR="005262B2" w:rsidRPr="009167B4">
        <w:rPr>
          <w:noProof/>
        </w:rPr>
        <w:t xml:space="preserve">(Ambrose </w:t>
      </w:r>
      <w:r w:rsidR="005262B2">
        <w:rPr>
          <w:noProof/>
        </w:rPr>
        <w:t>ve</w:t>
      </w:r>
      <w:r w:rsidR="005262B2" w:rsidRPr="009167B4">
        <w:rPr>
          <w:noProof/>
        </w:rPr>
        <w:t xml:space="preserve"> Harris, 2012, s. 58)</w:t>
      </w:r>
      <w:r w:rsidR="009167B4">
        <w:t>.</w:t>
      </w:r>
      <w:r w:rsidR="00557E25">
        <w:t xml:space="preserve"> </w:t>
      </w:r>
      <w:r w:rsidR="00824B52">
        <w:t xml:space="preserve">Bennett ve Bennett’in verdiği bilgilerden devam edecek olursak; </w:t>
      </w:r>
      <w:r>
        <w:t xml:space="preserve">Jan Tschichold’un 1928 yılında yayınladığı “Yeni </w:t>
      </w:r>
      <w:r>
        <w:lastRenderedPageBreak/>
        <w:t xml:space="preserve">Tipografi” kitabında </w:t>
      </w:r>
      <w:r w:rsidR="00671755">
        <w:t>klişeleşmiş “Victorian” stilin miadının dolduğu belirt</w:t>
      </w:r>
      <w:r w:rsidR="00824B52">
        <w:t>il</w:t>
      </w:r>
      <w:r w:rsidR="00671755">
        <w:t xml:space="preserve">miştir. Avrupa’da “Yeni Tipografi” olarak kabul gören bu anlayış ile birlikte </w:t>
      </w:r>
      <w:r w:rsidR="007627C6">
        <w:t>dekoratif öğeler ve süslemeler tasarı</w:t>
      </w:r>
      <w:r w:rsidR="00BE5204">
        <w:t xml:space="preserve">mdan uzaklaştırılarak daha sade (yalın) </w:t>
      </w:r>
      <w:r w:rsidR="007627C6">
        <w:t>bir tasarım anlayışı benimsenmeye başlanmıştır.</w:t>
      </w:r>
      <w:r w:rsidR="00BE5204">
        <w:t xml:space="preserve"> Grafik tasarımda geometrik formlar öne çıkmaya başlamış ve minimalist anlayış önemli hale gelmiştir.</w:t>
      </w:r>
      <w:r w:rsidR="00A134F0">
        <w:t xml:space="preserve"> Rengin psikolojik etkisini göz önünde bulunduran bir tasarım anlayışı öne çıkmıştır.</w:t>
      </w:r>
      <w:r w:rsidR="00B6425E">
        <w:t xml:space="preserve"> 1950’li yıllara gelindiğinde </w:t>
      </w:r>
      <w:r w:rsidR="00660997">
        <w:t xml:space="preserve">ise </w:t>
      </w:r>
      <w:r w:rsidR="00B6425E">
        <w:t>öncülüğünü Josef Müller-Brockmann ve Armin Hoffman’ın yaptığı “İsviçre Stili”</w:t>
      </w:r>
      <w:r w:rsidR="00660997">
        <w:t xml:space="preserve"> kabul görmeye başlamıştır. İsviçre stilinde; minimalist basitlik, boşluk kullanımı ve okunaklı</w:t>
      </w:r>
      <w:r w:rsidR="00FC45C3">
        <w:t xml:space="preserve">lık gibi kavramlar ön plandadır </w:t>
      </w:r>
      <w:r w:rsidR="002D6B03" w:rsidRPr="009A06CB">
        <w:rPr>
          <w:noProof/>
        </w:rPr>
        <w:t xml:space="preserve">(Bennett </w:t>
      </w:r>
      <w:r w:rsidR="002D6B03">
        <w:rPr>
          <w:noProof/>
        </w:rPr>
        <w:t>ve</w:t>
      </w:r>
      <w:r w:rsidR="002D6B03" w:rsidRPr="009A06CB">
        <w:rPr>
          <w:noProof/>
        </w:rPr>
        <w:t xml:space="preserve"> Bennett, 2006, s. 43)</w:t>
      </w:r>
      <w:r w:rsidR="009A06CB">
        <w:t>.</w:t>
      </w:r>
      <w:r w:rsidR="00AA1A64">
        <w:t xml:space="preserve"> </w:t>
      </w:r>
    </w:p>
    <w:p w14:paraId="4C91BF9F" w14:textId="4F8D8DE1" w:rsidR="00D26318" w:rsidRPr="00C63B00" w:rsidRDefault="00954CED" w:rsidP="00C92C20">
      <w:pPr>
        <w:spacing w:line="360" w:lineRule="auto"/>
        <w:ind w:firstLine="567"/>
        <w:jc w:val="both"/>
      </w:pPr>
      <w:r>
        <w:t xml:space="preserve">Fakat </w:t>
      </w:r>
      <w:r w:rsidR="00AA1A64">
        <w:t xml:space="preserve">Modernizmin yarattığı bu yalınlık zamanla katı bir kurala dönüşmüştür. 1960’larda </w:t>
      </w:r>
      <w:r>
        <w:t>bu modernist bakış açısı sorgulanmaya ve eleştirilmeye başlanmıştır.</w:t>
      </w:r>
      <w:r w:rsidR="004477BB">
        <w:t xml:space="preserve"> </w:t>
      </w:r>
      <w:r w:rsidR="00D555CB">
        <w:t xml:space="preserve">Bu eleştirel yaklaşım, tasarım-sanat ayrımını kesin çizgilerle ayıran kesimlerce hoş karşılanmamıştır. </w:t>
      </w:r>
      <w:r w:rsidR="004477BB">
        <w:t>Bu süreçte grafik tasarım disiplinlerarası ilişkiye önem vermeye başlamıştır.</w:t>
      </w:r>
      <w:r w:rsidR="00C739A5">
        <w:t xml:space="preserve"> </w:t>
      </w:r>
      <w:r w:rsidR="00CF370B">
        <w:t>1960’lardan günümüze kadar gelen postmodernizm ile otorite yapıbozuma uğratılmıştır. Modernizme tepki olarak oluşan postmodernizm il</w:t>
      </w:r>
      <w:r w:rsidR="006C356C">
        <w:t xml:space="preserve">e bireyselliğe, </w:t>
      </w:r>
      <w:r w:rsidR="00CF370B">
        <w:t xml:space="preserve"> süsleme</w:t>
      </w:r>
      <w:r w:rsidR="006C356C">
        <w:t>ye, karmaşaya, çeşitliliğe</w:t>
      </w:r>
      <w:r w:rsidR="00CF370B">
        <w:t xml:space="preserve"> </w:t>
      </w:r>
      <w:r w:rsidR="00557E25">
        <w:t xml:space="preserve">geri dönüş olmuştur </w:t>
      </w:r>
      <w:r w:rsidR="00CB6E1E" w:rsidRPr="00557E25">
        <w:rPr>
          <w:noProof/>
        </w:rPr>
        <w:t xml:space="preserve">(Ambrose </w:t>
      </w:r>
      <w:r w:rsidR="00CB6E1E">
        <w:rPr>
          <w:noProof/>
        </w:rPr>
        <w:t>ve</w:t>
      </w:r>
      <w:r w:rsidR="00CB6E1E" w:rsidRPr="00557E25">
        <w:rPr>
          <w:noProof/>
        </w:rPr>
        <w:t xml:space="preserve"> Harris, 2012, s. 58)</w:t>
      </w:r>
      <w:r w:rsidR="00557E25">
        <w:t>.</w:t>
      </w:r>
    </w:p>
    <w:p w14:paraId="47E94573" w14:textId="2D516453" w:rsidR="009821D9" w:rsidRDefault="00092C82" w:rsidP="003C6F21">
      <w:pPr>
        <w:spacing w:line="360" w:lineRule="auto"/>
        <w:ind w:firstLine="567"/>
        <w:jc w:val="both"/>
      </w:pPr>
      <w:r>
        <w:t>Yukarıda da bahsedildiği üzere yeniden g</w:t>
      </w:r>
      <w:r w:rsidR="00157DC1" w:rsidRPr="00C63B00">
        <w:t xml:space="preserve">rafik tasarımın görsel üretme </w:t>
      </w:r>
      <w:r w:rsidR="00551D6A">
        <w:t xml:space="preserve">ve kitleleri yönlendirme </w:t>
      </w:r>
      <w:r w:rsidR="00551D6A" w:rsidRPr="00C63B00">
        <w:t>gücü</w:t>
      </w:r>
      <w:r w:rsidR="00551D6A">
        <w:t xml:space="preserve">ne </w:t>
      </w:r>
      <w:r>
        <w:t>dönecek olursak</w:t>
      </w:r>
      <w:r w:rsidR="00157DC1" w:rsidRPr="00C63B00">
        <w:t xml:space="preserve"> hem sosyal hem de bireysel birtakım sorumlulukları doğmaktadır</w:t>
      </w:r>
      <w:r w:rsidR="002D6B03">
        <w:t xml:space="preserve"> denilebilir</w:t>
      </w:r>
      <w:r w:rsidR="00157DC1" w:rsidRPr="00C63B00">
        <w:t>. Tasarımcının sosyal sorumluluğu, anlamlı biçimlerle bilgi üretip iletişimi sağlamaktır. Bunu yaparken de yarattığı imgenin kültürel gücünün toplum içindek</w:t>
      </w:r>
      <w:r w:rsidR="00D77D7A">
        <w:t xml:space="preserve">i işlevinin farkında olmalıdır. </w:t>
      </w:r>
      <w:r w:rsidR="009454B3" w:rsidRPr="00C63B00">
        <w:t xml:space="preserve">Tasarım yalnızca mevcut olanı görmek değil aynı zamanda henüz var olmamış şeyleri de hayal etme becerisidir. </w:t>
      </w:r>
      <w:r w:rsidR="0006730B">
        <w:t>Dolayısıyla t</w:t>
      </w:r>
      <w:r w:rsidR="009454B3" w:rsidRPr="00C63B00">
        <w:t>asarımcı</w:t>
      </w:r>
      <w:r w:rsidR="00E473A4" w:rsidRPr="00C63B00">
        <w:t>,</w:t>
      </w:r>
      <w:r w:rsidR="009454B3" w:rsidRPr="00C63B00">
        <w:t xml:space="preserve"> tasarım yoluyla görünmeyeni görünür kılabilir.</w:t>
      </w:r>
      <w:r w:rsidR="00BC5E63" w:rsidRPr="00C63B00">
        <w:t xml:space="preserve"> </w:t>
      </w:r>
      <w:r w:rsidR="003C6F21" w:rsidRPr="003C6F21">
        <w:t>Ya var olan sistemin (ana akım) bir parçası olarak hareket edecek ya da sistemin dışında kalarak farklı bir yol çizecektir.</w:t>
      </w:r>
      <w:r w:rsidR="003C6F21">
        <w:t xml:space="preserve"> </w:t>
      </w:r>
      <w:r w:rsidR="00BC5E63" w:rsidRPr="00C63B00">
        <w:t>Tasarım ancak yeni yollar için çabaladığında ekonomik, çevresel, kültürel, sosyal bir konuma ulaşabilir.</w:t>
      </w:r>
      <w:r w:rsidR="009C79ED" w:rsidRPr="00C63B00">
        <w:t xml:space="preserve"> Bilginin düzenlenmesi görevini üstlenen grafik tasarım, görsel üretme gücü sayesinde hem sosyal hem de bireysel değişimlere yardımcı olabilir.</w:t>
      </w:r>
      <w:r w:rsidR="00CF0C70" w:rsidRPr="00C63B00">
        <w:t xml:space="preserve"> O nedenle tasarımcı, yarattığı imgenin kültürel gücünün ve toplum içindeki işlevinin farkında olmalıdır </w:t>
      </w:r>
      <w:sdt>
        <w:sdtPr>
          <w:id w:val="-328834503"/>
          <w:citation/>
        </w:sdtPr>
        <w:sdtEndPr/>
        <w:sdtContent>
          <w:r w:rsidR="00CF0C70" w:rsidRPr="00C63B00">
            <w:fldChar w:fldCharType="begin"/>
          </w:r>
          <w:r w:rsidR="00CF0C70" w:rsidRPr="00C63B00">
            <w:instrText xml:space="preserve"> CITATION Roc21 \l 1055 </w:instrText>
          </w:r>
          <w:r w:rsidR="00CF0C70" w:rsidRPr="00C63B00">
            <w:fldChar w:fldCharType="separate"/>
          </w:r>
          <w:r w:rsidR="00CF0C70" w:rsidRPr="00C63B00">
            <w:rPr>
              <w:noProof/>
            </w:rPr>
            <w:t>(Rock, 2021)</w:t>
          </w:r>
          <w:r w:rsidR="00CF0C70" w:rsidRPr="00C63B00">
            <w:fldChar w:fldCharType="end"/>
          </w:r>
        </w:sdtContent>
      </w:sdt>
      <w:r w:rsidR="0017404A" w:rsidRPr="00C63B00">
        <w:t>.</w:t>
      </w:r>
      <w:r w:rsidR="00D844AA" w:rsidRPr="00C63B00">
        <w:t xml:space="preserve"> </w:t>
      </w:r>
      <w:r w:rsidR="009821D9" w:rsidRPr="00C63B00">
        <w:t xml:space="preserve">Grafik </w:t>
      </w:r>
      <w:r w:rsidR="009821D9" w:rsidRPr="00C63B00">
        <w:lastRenderedPageBreak/>
        <w:t>tasarımcının temel göre</w:t>
      </w:r>
      <w:r w:rsidR="00D844AA" w:rsidRPr="00C63B00">
        <w:t xml:space="preserve">vi sadece yeni formlar, yeni görüntü biçimleri önermek değil yeni anlama ve algılama biçimleri de </w:t>
      </w:r>
      <w:r w:rsidR="0006730B">
        <w:t>ortaya koyabilmektir.</w:t>
      </w:r>
    </w:p>
    <w:p w14:paraId="7963DB47" w14:textId="1AF57F14" w:rsidR="00AE5CBA" w:rsidRPr="00386B09" w:rsidRDefault="003E643E" w:rsidP="00386B09">
      <w:pPr>
        <w:pStyle w:val="Balk2"/>
        <w:spacing w:line="360" w:lineRule="auto"/>
        <w:ind w:firstLine="567"/>
        <w:rPr>
          <w:rFonts w:ascii="Times New Roman" w:hAnsi="Times New Roman" w:cs="Times New Roman"/>
          <w:b/>
          <w:color w:val="auto"/>
          <w:sz w:val="24"/>
          <w:szCs w:val="24"/>
        </w:rPr>
      </w:pPr>
      <w:bookmarkStart w:id="41" w:name="_Toc104893172"/>
      <w:r>
        <w:rPr>
          <w:rFonts w:ascii="Times New Roman" w:hAnsi="Times New Roman" w:cs="Times New Roman"/>
          <w:b/>
          <w:color w:val="auto"/>
          <w:sz w:val="24"/>
          <w:szCs w:val="24"/>
        </w:rPr>
        <w:t>3. 3</w:t>
      </w:r>
      <w:r w:rsidR="0064340C" w:rsidRPr="00386B09">
        <w:rPr>
          <w:rFonts w:ascii="Times New Roman" w:hAnsi="Times New Roman" w:cs="Times New Roman"/>
          <w:b/>
          <w:color w:val="auto"/>
          <w:sz w:val="24"/>
          <w:szCs w:val="24"/>
        </w:rPr>
        <w:t>. Tüketim ve Tüketim Toplumu Kavramlarına Genel Bakış</w:t>
      </w:r>
      <w:bookmarkEnd w:id="41"/>
    </w:p>
    <w:p w14:paraId="00A14823" w14:textId="26828830" w:rsidR="00EC724B" w:rsidRDefault="00AA0886" w:rsidP="00EC724B">
      <w:pPr>
        <w:spacing w:line="360" w:lineRule="auto"/>
        <w:ind w:firstLine="567"/>
        <w:jc w:val="both"/>
      </w:pPr>
      <w:r>
        <w:t xml:space="preserve">Modern dünya, imajların ön plana çıkıp anlamın geri planda kaldığı bir gösteri/tüketim topluluğudur. </w:t>
      </w:r>
      <w:r w:rsidR="00E32010">
        <w:t xml:space="preserve">Pozitivist bir paradigmaya dayanan modernizm, </w:t>
      </w:r>
      <w:r>
        <w:t xml:space="preserve">kendini göstermek üzerine kuruludur. </w:t>
      </w:r>
      <w:r w:rsidR="00E32010">
        <w:t>Bunun nedeni ise sadece görünen ve gözlemlenebilir olanın gerçek olduğu anlamına gelmesidir.</w:t>
      </w:r>
      <w:r w:rsidR="00077265">
        <w:t xml:space="preserve"> Böylece gerçek</w:t>
      </w:r>
      <w:r w:rsidR="00465EB6">
        <w:t>,</w:t>
      </w:r>
      <w:r w:rsidR="00077265">
        <w:t xml:space="preserve"> gö</w:t>
      </w:r>
      <w:r w:rsidR="00A37477">
        <w:t xml:space="preserve">rülebilir olana indirgenmiş ve gösteriş üzerine kurulu bir toplum yaratılmıştır. </w:t>
      </w:r>
      <w:r w:rsidR="00B9010A">
        <w:t>Modern zamanda birey geçmişte olduğu gibi fiziksel baskı altında değildir. Bunu daha farklı bir yöntemle yapar:</w:t>
      </w:r>
    </w:p>
    <w:p w14:paraId="6125F4B1" w14:textId="0CEA974C" w:rsidR="00B9010A" w:rsidRPr="00CF23D3" w:rsidRDefault="00B9010A" w:rsidP="003F2D16">
      <w:pPr>
        <w:spacing w:line="360" w:lineRule="auto"/>
        <w:ind w:left="1134"/>
        <w:jc w:val="both"/>
        <w:rPr>
          <w:sz w:val="22"/>
        </w:rPr>
      </w:pPr>
      <w:r w:rsidRPr="00CF23D3">
        <w:rPr>
          <w:sz w:val="22"/>
        </w:rPr>
        <w:t xml:space="preserve">(Modern) “Despotluk bedeni serbest bırakmakta ve doğrudan doğruya ruhu hedef almaktadır. Egemen artık, benim gibi düşünmelisin ya da ölmelisin, demiyor. Tersine şöyle diyor: ‘Benim gibi düşünmekte serbestsin, yaşamın malın, mülkün sana aittir, ama bugünden itibaren sen aramızda bir yabancısın.” </w:t>
      </w:r>
      <w:r w:rsidR="00FA00AD" w:rsidRPr="00CF23D3">
        <w:rPr>
          <w:noProof/>
          <w:sz w:val="22"/>
        </w:rPr>
        <w:t xml:space="preserve">(Horkheimer </w:t>
      </w:r>
      <w:r w:rsidR="00CB6E1E" w:rsidRPr="00CF23D3">
        <w:rPr>
          <w:noProof/>
          <w:sz w:val="22"/>
        </w:rPr>
        <w:t>ve</w:t>
      </w:r>
      <w:r w:rsidR="00FA00AD" w:rsidRPr="00CF23D3">
        <w:rPr>
          <w:noProof/>
          <w:sz w:val="22"/>
        </w:rPr>
        <w:t xml:space="preserve"> Adorno, 1996, s. 22)</w:t>
      </w:r>
      <w:r w:rsidR="00EC724B" w:rsidRPr="00CF23D3">
        <w:rPr>
          <w:sz w:val="22"/>
        </w:rPr>
        <w:t>.</w:t>
      </w:r>
    </w:p>
    <w:p w14:paraId="45392918" w14:textId="3BA47CD1" w:rsidR="00605B5C" w:rsidRDefault="007D3231" w:rsidP="00FE21FB">
      <w:pPr>
        <w:spacing w:line="360" w:lineRule="auto"/>
        <w:ind w:firstLine="567"/>
        <w:jc w:val="both"/>
      </w:pPr>
      <w:r>
        <w:t xml:space="preserve">Bu toplum yapısının oluşmasının nedeni </w:t>
      </w:r>
      <w:r w:rsidR="00C10BC0">
        <w:t xml:space="preserve">ise </w:t>
      </w:r>
      <w:r>
        <w:t xml:space="preserve">Frankfurt Okulu’nun da eleştirdiği üzere kapitalist sistemdir. </w:t>
      </w:r>
      <w:r w:rsidR="00810FD9" w:rsidRPr="00C63B00">
        <w:t xml:space="preserve">Kapitalizm, sınırsız bir meta evreni yaratarak, meta/mal ile mutlu olmayı öğretmektedir. Kapitalist sistem gelişmeye değil, büyümeye odaklıdır. Bu nedenle insanları sürekli olarak yeni şeyler tüketmeye sevk etmektedir </w:t>
      </w:r>
      <w:r w:rsidR="002D6B03">
        <w:t>ç</w:t>
      </w:r>
      <w:r w:rsidR="00810FD9" w:rsidRPr="00C63B00">
        <w:t>ünkü sistemin ayakta kalabilmesi için yenilik/inovasyon yapması elzemdir. Bu endüstriyel kapitalist ekonomik düzen, bireyleri de şekillendirmekte ve değişime uğratmaktadır. Amerikan tipi tüketim alışkanlıkları günümüzde gelişmekte olan tüm ülkelere yayılmaktadır. Reklam aracılığıyla kişilere hem biricik olduğu hem de herkes gibi olduğu empoze e</w:t>
      </w:r>
      <w:r w:rsidR="000720D6">
        <w:t>dil</w:t>
      </w:r>
      <w:r w:rsidR="00810FD9" w:rsidRPr="00C63B00">
        <w:t xml:space="preserve">mektedir </w:t>
      </w:r>
      <w:sdt>
        <w:sdtPr>
          <w:id w:val="-1884242729"/>
          <w:citation/>
        </w:sdtPr>
        <w:sdtEndPr/>
        <w:sdtContent>
          <w:r w:rsidR="00810FD9" w:rsidRPr="00C63B00">
            <w:fldChar w:fldCharType="begin"/>
          </w:r>
          <w:r w:rsidR="00810FD9" w:rsidRPr="00C63B00">
            <w:instrText xml:space="preserve">CITATION Bau98 \p 29-56 \t  \l 1055 </w:instrText>
          </w:r>
          <w:r w:rsidR="00810FD9" w:rsidRPr="00C63B00">
            <w:fldChar w:fldCharType="separate"/>
          </w:r>
          <w:r w:rsidR="00810FD9" w:rsidRPr="00C63B00">
            <w:rPr>
              <w:noProof/>
            </w:rPr>
            <w:t>(Baudrillard, 1998, s. 29-56)</w:t>
          </w:r>
          <w:r w:rsidR="00810FD9" w:rsidRPr="00C63B00">
            <w:fldChar w:fldCharType="end"/>
          </w:r>
        </w:sdtContent>
      </w:sdt>
      <w:r w:rsidR="00810FD9" w:rsidRPr="00C63B00">
        <w:t>. Bunun sonucu olarak da tüm insanlar aynı tip giyinmeye, aynı şekilde eğlenmeye, aynı şeyleri yemeye başlayarak tektipleşmektedir. Kapitalist ekonomi, ürünlerin satın al</w:t>
      </w:r>
      <w:r w:rsidR="002D6B03">
        <w:t>ın</w:t>
      </w:r>
      <w:r w:rsidR="00810FD9" w:rsidRPr="00C63B00">
        <w:t>ması için bir arzu görüntüsü yaratarak bunu pek çok alanda kullanmaktadır. Böylece tüketim yoluyla yaşayış ve algılayış biçimlerimizi değiştirmekte hatta insanları tükettiği nesneler aracılığı ile iletişim kurar hale dönüştürmekte ve gösterg</w:t>
      </w:r>
      <w:r w:rsidR="00755C78">
        <w:t>eler üzerinden iletişim kurmak</w:t>
      </w:r>
      <w:r w:rsidR="00810FD9" w:rsidRPr="00C63B00">
        <w:t xml:space="preserve">tadır. </w:t>
      </w:r>
    </w:p>
    <w:p w14:paraId="2C2AF078" w14:textId="77777777" w:rsidR="00605B5C" w:rsidRDefault="00810FD9" w:rsidP="00FE21FB">
      <w:pPr>
        <w:spacing w:line="360" w:lineRule="auto"/>
        <w:ind w:firstLine="567"/>
        <w:jc w:val="both"/>
      </w:pPr>
      <w:r w:rsidRPr="00C63B00">
        <w:t xml:space="preserve">Bu durum Guy Debord’un </w:t>
      </w:r>
      <w:r w:rsidR="00755C78">
        <w:t xml:space="preserve">da </w:t>
      </w:r>
      <w:r w:rsidR="00A36F63">
        <w:t>ileri sürdüğü “gösteri</w:t>
      </w:r>
      <w:r w:rsidRPr="00C63B00">
        <w:t xml:space="preserve"> toplumu”nu akla getirmektedir</w:t>
      </w:r>
      <w:r w:rsidRPr="00C63B00">
        <w:rPr>
          <w:color w:val="FF0000"/>
        </w:rPr>
        <w:t xml:space="preserve"> </w:t>
      </w:r>
      <w:sdt>
        <w:sdtPr>
          <w:id w:val="383299897"/>
          <w:citation/>
        </w:sdtPr>
        <w:sdtEndPr/>
        <w:sdtContent>
          <w:r w:rsidR="00A36F63" w:rsidRPr="00A36F63">
            <w:fldChar w:fldCharType="begin"/>
          </w:r>
          <w:r w:rsidR="00A36F63" w:rsidRPr="00A36F63">
            <w:instrText xml:space="preserve"> CITATION Deb20 \l 1055 </w:instrText>
          </w:r>
          <w:r w:rsidR="00A36F63" w:rsidRPr="00A36F63">
            <w:fldChar w:fldCharType="separate"/>
          </w:r>
          <w:r w:rsidR="00A36F63" w:rsidRPr="00A36F63">
            <w:rPr>
              <w:noProof/>
            </w:rPr>
            <w:t>(Debord, 2020)</w:t>
          </w:r>
          <w:r w:rsidR="00A36F63" w:rsidRPr="00A36F63">
            <w:fldChar w:fldCharType="end"/>
          </w:r>
        </w:sdtContent>
      </w:sdt>
      <w:r w:rsidR="00A36F63" w:rsidRPr="00A36F63">
        <w:t xml:space="preserve">. </w:t>
      </w:r>
      <w:r w:rsidRPr="00C63B00">
        <w:t xml:space="preserve">Küresel ekonominin temel taşı olan tüketim, insanın </w:t>
      </w:r>
      <w:r w:rsidRPr="00C63B00">
        <w:lastRenderedPageBreak/>
        <w:t>ihtiyaçlarını karşılamasının ötesine geçerek neyi tüketeceğimize üreticiler</w:t>
      </w:r>
      <w:r w:rsidR="00FF5E89">
        <w:t>in</w:t>
      </w:r>
      <w:r w:rsidRPr="00C63B00">
        <w:t xml:space="preserve"> karar ver</w:t>
      </w:r>
      <w:r w:rsidR="002A4753">
        <w:t xml:space="preserve">diği bir mekanizma haline gelmiştir. </w:t>
      </w:r>
      <w:r w:rsidRPr="00C63B00">
        <w:t>Bu kararları etkileyen grafik dil önemli bir iletişim aracı olarak karşımıza çıkmaktadır. Bu grafik dili de yönlendiren aslında yine küresel piyasalardır. Gündelik hayat, biçimsel olarak ve sistematik olarak yönlendirilerek talepler ve ihtiyaçlar art</w:t>
      </w:r>
      <w:r w:rsidR="009F2146">
        <w:t xml:space="preserve">tırılmaktadır. </w:t>
      </w:r>
      <w:r w:rsidR="000E36FC" w:rsidRPr="00C63B00">
        <w:t>Küreselleşme ile sonuçlanan kültürel oluşuma “tüketim toplumu” adı verilmektedir. Dünyadaki tüm insanlar</w:t>
      </w:r>
      <w:r w:rsidR="006C47A8">
        <w:t xml:space="preserve"> </w:t>
      </w:r>
      <w:r w:rsidR="000E36FC" w:rsidRPr="00C63B00">
        <w:t xml:space="preserve">ise ulusal kültürlerin anlamı dikkate alınmaksızın “tüketici” olarak kabul edilmektedir. Sosyolog ve düşünür Zygmund Bauman’ın “yeni dünya düzeni” olarak tanımladığı bu süreçte, ürünün tüketiminde bir anlam aranmaktadır. Tüketimin özü geçiciliktir. “Tüketim toplumu kültürü, öğrenmeyle değil, ekseriyetle unutmayla ilgilidir.” </w:t>
      </w:r>
      <w:sdt>
        <w:sdtPr>
          <w:id w:val="454602856"/>
          <w:citation/>
        </w:sdtPr>
        <w:sdtEndPr/>
        <w:sdtContent>
          <w:r w:rsidR="000E36FC" w:rsidRPr="00C63B00">
            <w:fldChar w:fldCharType="begin"/>
          </w:r>
          <w:r w:rsidR="000E36FC" w:rsidRPr="00C63B00">
            <w:instrText xml:space="preserve">CITATION Bau14 \p 94 \l 1055 </w:instrText>
          </w:r>
          <w:r w:rsidR="000E36FC" w:rsidRPr="00C63B00">
            <w:fldChar w:fldCharType="separate"/>
          </w:r>
          <w:r w:rsidR="000E36FC" w:rsidRPr="00C63B00">
            <w:rPr>
              <w:noProof/>
            </w:rPr>
            <w:t>(Bauman Z. , 2014, s. 94)</w:t>
          </w:r>
          <w:r w:rsidR="000E36FC" w:rsidRPr="00C63B00">
            <w:fldChar w:fldCharType="end"/>
          </w:r>
        </w:sdtContent>
      </w:sdt>
      <w:r w:rsidR="00BB2BEF" w:rsidRPr="00C63B00">
        <w:t xml:space="preserve">. </w:t>
      </w:r>
    </w:p>
    <w:p w14:paraId="4AE60D1C" w14:textId="77777777" w:rsidR="00605B5C" w:rsidRDefault="00BB2BEF" w:rsidP="00FE21FB">
      <w:pPr>
        <w:spacing w:line="360" w:lineRule="auto"/>
        <w:ind w:firstLine="567"/>
        <w:jc w:val="both"/>
      </w:pPr>
      <w:r w:rsidRPr="00C63B00">
        <w:t xml:space="preserve">Küresel kapitalizmde üretimin hızı önemlidir. Tüketici için </w:t>
      </w:r>
      <w:r w:rsidR="0077773F" w:rsidRPr="00C63B00">
        <w:t xml:space="preserve">ürünün </w:t>
      </w:r>
      <w:r w:rsidRPr="00C63B00">
        <w:t>anlam</w:t>
      </w:r>
      <w:r w:rsidR="0077773F" w:rsidRPr="00C63B00">
        <w:t>ın</w:t>
      </w:r>
      <w:r w:rsidRPr="00C63B00">
        <w:t xml:space="preserve">dan ziyade </w:t>
      </w:r>
      <w:r w:rsidR="003E0878" w:rsidRPr="00C63B00">
        <w:t>görünüm</w:t>
      </w:r>
      <w:r w:rsidR="0077773F" w:rsidRPr="00C63B00">
        <w:t>ü</w:t>
      </w:r>
      <w:r w:rsidR="003E0878" w:rsidRPr="00C63B00">
        <w:t xml:space="preserve"> önemli hale gelmiştir.</w:t>
      </w:r>
      <w:r w:rsidR="00430131">
        <w:t xml:space="preserve"> </w:t>
      </w:r>
      <w:r w:rsidR="00810FD9" w:rsidRPr="00C63B00">
        <w:t xml:space="preserve">Bauman’ın da dile getirdiği gibi sanayi toplumunda insanlar emeklerine ve kendilerine yabancılaşmaktayken, tüketim toplumunda da istek ve arzular dışarıdan güçler tarafından belirlendiği ve yönetildiği için kendi istek ve arzularına yabancılaşmaktadır </w:t>
      </w:r>
      <w:sdt>
        <w:sdtPr>
          <w:id w:val="1463237116"/>
          <w:citation/>
        </w:sdtPr>
        <w:sdtEndPr/>
        <w:sdtContent>
          <w:r w:rsidR="00810FD9" w:rsidRPr="00C63B00">
            <w:fldChar w:fldCharType="begin"/>
          </w:r>
          <w:r w:rsidR="00810FD9" w:rsidRPr="00C63B00">
            <w:instrText xml:space="preserve">CITATION Bau071 \p 29 \t  \l 1055 </w:instrText>
          </w:r>
          <w:r w:rsidR="00810FD9" w:rsidRPr="00C63B00">
            <w:fldChar w:fldCharType="separate"/>
          </w:r>
          <w:r w:rsidR="00810FD9" w:rsidRPr="00C63B00">
            <w:rPr>
              <w:noProof/>
            </w:rPr>
            <w:t>(Bauman, 2007, s. 29)</w:t>
          </w:r>
          <w:r w:rsidR="00810FD9" w:rsidRPr="00C63B00">
            <w:fldChar w:fldCharType="end"/>
          </w:r>
        </w:sdtContent>
      </w:sdt>
      <w:r w:rsidR="00810FD9" w:rsidRPr="00C63B00">
        <w:t>. Tüketim toplumlarında oluşan bu yabancılaşma sanayi toplumunda</w:t>
      </w:r>
      <w:r w:rsidR="00605B5C">
        <w:t>kinden</w:t>
      </w:r>
      <w:r w:rsidR="00810FD9" w:rsidRPr="00C63B00">
        <w:t xml:space="preserve"> daha derin ve kapsayıcıdır. </w:t>
      </w:r>
      <w:r w:rsidR="00FE21FB">
        <w:t xml:space="preserve">Dolayısıyla ürünün ön planda olduğu bir toplumda arzu yaratmak önemlidir. Bu arzu yaratmada ise grafik tasarım önemli bir etkendir. </w:t>
      </w:r>
      <w:r w:rsidR="00810FD9" w:rsidRPr="00C63B00">
        <w:t>Bir ürünün Baudrillard’ın “gösterge değeri” (sign-value) dediği şey sebebiyle reklamlar, gündelik pratikler ve imajlarla yaratılan ticari manipülasyon</w:t>
      </w:r>
      <w:r w:rsidR="00605B5C">
        <w:t>u</w:t>
      </w:r>
      <w:r w:rsidR="00810FD9" w:rsidRPr="00C63B00">
        <w:t xml:space="preserve"> önem kazanmaktadır. İmajlar yoluyla yaratılan arzu, sürekli olarak yenilenmekte bu durumda bireyi tüketime itmektedir. </w:t>
      </w:r>
    </w:p>
    <w:p w14:paraId="09676082" w14:textId="215B5FE0" w:rsidR="00B73B86" w:rsidRPr="00C63B00" w:rsidRDefault="00B73B86" w:rsidP="00FE21FB">
      <w:pPr>
        <w:spacing w:line="360" w:lineRule="auto"/>
        <w:ind w:firstLine="567"/>
        <w:jc w:val="both"/>
      </w:pPr>
      <w:r w:rsidRPr="00C63B00">
        <w:t>Kapitalizm, canlı bir ekonomi, çok yüksek gelir, sosyal güvenlik, eğitim ve teknolojik gelişme sunmuştur. Politik ve sanatsal özgürlükler art</w:t>
      </w:r>
      <w:r w:rsidR="00091280" w:rsidRPr="00C63B00">
        <w:t>mış</w:t>
      </w:r>
      <w:r w:rsidRPr="00C63B00">
        <w:t>, eşitsizlikler azal</w:t>
      </w:r>
      <w:r w:rsidR="00091280" w:rsidRPr="00C63B00">
        <w:t>mış</w:t>
      </w:r>
      <w:r w:rsidRPr="00C63B00">
        <w:t>, her şey satın alınabiliyor</w:t>
      </w:r>
      <w:r w:rsidR="00605B5C">
        <w:t xml:space="preserve"> hale gelmiştir</w:t>
      </w:r>
      <w:r w:rsidR="00372462" w:rsidRPr="00C63B00">
        <w:t xml:space="preserve">. </w:t>
      </w:r>
      <w:r w:rsidR="00091280" w:rsidRPr="00C63B00">
        <w:t>Kapitalizmden elde edilen rahatlıklar ve lüksler ancak tüketilebilir: Daha fazla boş zaman, seçim ve fırsat vardır ancak kapitalist toplumdaki yaşam yabancılaşmış toplumsal ilişkileri de doğurmuştur.</w:t>
      </w:r>
      <w:r w:rsidR="00EF4936">
        <w:t xml:space="preserve"> </w:t>
      </w:r>
      <w:r w:rsidR="00EF4936" w:rsidRPr="00C63B00">
        <w:t xml:space="preserve">Fakat, bu sürekli değişim hali, sınırsız seçenek ve görsel yoğunluk bazı olumsuzluklar da doğurmaktadır. Bu durum Sitüasyonist Enternasyonal gibi çeşitli </w:t>
      </w:r>
      <w:r w:rsidR="00605B5C">
        <w:t>hareketlerce de</w:t>
      </w:r>
      <w:r w:rsidR="00EF4936" w:rsidRPr="00C63B00">
        <w:t xml:space="preserve"> incelenmiştir </w:t>
      </w:r>
      <w:sdt>
        <w:sdtPr>
          <w:id w:val="-1889330401"/>
          <w:citation/>
        </w:sdtPr>
        <w:sdtEndPr/>
        <w:sdtContent>
          <w:r w:rsidR="00EF4936" w:rsidRPr="00C63B00">
            <w:fldChar w:fldCharType="begin"/>
          </w:r>
          <w:r w:rsidR="00EF4936" w:rsidRPr="00C63B00">
            <w:instrText xml:space="preserve">CITATION Fea13 \p 126 \l 1055 </w:instrText>
          </w:r>
          <w:r w:rsidR="00EF4936" w:rsidRPr="00C63B00">
            <w:fldChar w:fldCharType="separate"/>
          </w:r>
          <w:r w:rsidR="00EF4936" w:rsidRPr="00EF4936">
            <w:rPr>
              <w:noProof/>
            </w:rPr>
            <w:t>(Featherstone, 2013, s. 126)</w:t>
          </w:r>
          <w:r w:rsidR="00EF4936" w:rsidRPr="00C63B00">
            <w:fldChar w:fldCharType="end"/>
          </w:r>
        </w:sdtContent>
      </w:sdt>
      <w:r w:rsidR="00EF4936" w:rsidRPr="00C63B00">
        <w:t>.</w:t>
      </w:r>
      <w:r w:rsidR="000E36F8">
        <w:t xml:space="preserve"> </w:t>
      </w:r>
    </w:p>
    <w:p w14:paraId="0EC4FC1E" w14:textId="1207CBCD" w:rsidR="00F13517" w:rsidRDefault="006063CA" w:rsidP="00F83926">
      <w:pPr>
        <w:spacing w:line="360" w:lineRule="auto"/>
        <w:ind w:firstLine="567"/>
        <w:jc w:val="both"/>
      </w:pPr>
      <w:r w:rsidRPr="00C63B00">
        <w:lastRenderedPageBreak/>
        <w:t xml:space="preserve">Tüketim, bir ürünün ihtiyaç için kullanılmasıdır. </w:t>
      </w:r>
      <w:r w:rsidR="00873FE7" w:rsidRPr="00C63B00">
        <w:t xml:space="preserve">Günümüzde en kişisel kararlardan olan tüketim, </w:t>
      </w:r>
      <w:r w:rsidR="00B73B86" w:rsidRPr="00C63B00">
        <w:t xml:space="preserve">günlük pratikler ve boş zaman kullanımı </w:t>
      </w:r>
      <w:r w:rsidR="000C7E7D" w:rsidRPr="00C63B00">
        <w:t xml:space="preserve">gibi konularda </w:t>
      </w:r>
      <w:r w:rsidR="00455431">
        <w:t>sosyal, politik</w:t>
      </w:r>
      <w:r w:rsidR="00B73B86" w:rsidRPr="00C63B00">
        <w:t xml:space="preserve"> ve küresel düşüncelerle derinden etkilenmektedir. </w:t>
      </w:r>
      <w:r w:rsidR="00484A88" w:rsidRPr="00C63B00">
        <w:t>P</w:t>
      </w:r>
      <w:r w:rsidR="00802622" w:rsidRPr="00C63B00">
        <w:t>ratik işlevinin yanında bir de bireylerin kendilerini tanıtma</w:t>
      </w:r>
      <w:r w:rsidR="00923DC9" w:rsidRPr="00C63B00">
        <w:t xml:space="preserve"> ve iletişim kurma işlevine de sahiptir. </w:t>
      </w:r>
      <w:r w:rsidR="002A3431" w:rsidRPr="00C63B00">
        <w:t xml:space="preserve">Ürünün işlevinden </w:t>
      </w:r>
      <w:r w:rsidR="00F13517">
        <w:t>ziyade</w:t>
      </w:r>
      <w:r w:rsidR="002A3431" w:rsidRPr="00C63B00">
        <w:t xml:space="preserve"> yansıttığı anlam</w:t>
      </w:r>
      <w:r w:rsidR="00FE3E9F">
        <w:t>,</w:t>
      </w:r>
      <w:r w:rsidR="002A3431" w:rsidRPr="00C63B00">
        <w:t xml:space="preserve"> modern tüketim kavramı içerisinde daha önemli hale gelmiştir. Bu durum tüketimin ekonomik olduğu kadar kültürel bir kavram olduğunu da göstermektedir. Tüketim kültürü</w:t>
      </w:r>
      <w:r w:rsidR="00923DC9" w:rsidRPr="00C63B00">
        <w:t>;</w:t>
      </w:r>
      <w:r w:rsidR="002A3431" w:rsidRPr="00C63B00">
        <w:t xml:space="preserve"> anlamlar, imgeler ve göstergelerle yüklü reklamlar aracılığıyla nesneler</w:t>
      </w:r>
      <w:r w:rsidR="00F13517">
        <w:t>e dair</w:t>
      </w:r>
      <w:r w:rsidR="002A3431" w:rsidRPr="00C63B00">
        <w:t xml:space="preserve"> görsel bir anlam yaratmaktadır </w:t>
      </w:r>
      <w:sdt>
        <w:sdtPr>
          <w:id w:val="-1487005196"/>
          <w:citation/>
        </w:sdtPr>
        <w:sdtEndPr/>
        <w:sdtContent>
          <w:r w:rsidR="002A3431" w:rsidRPr="00C63B00">
            <w:fldChar w:fldCharType="begin"/>
          </w:r>
          <w:r w:rsidR="002A3431" w:rsidRPr="00C63B00">
            <w:instrText xml:space="preserve">CITATION Sağ071 \p 257 \t  \l 1055 </w:instrText>
          </w:r>
          <w:r w:rsidR="002A3431" w:rsidRPr="00C63B00">
            <w:fldChar w:fldCharType="separate"/>
          </w:r>
          <w:r w:rsidR="00CF6259" w:rsidRPr="00C63B00">
            <w:rPr>
              <w:noProof/>
            </w:rPr>
            <w:t>(Sağocak, 2007, s. 257)</w:t>
          </w:r>
          <w:r w:rsidR="002A3431" w:rsidRPr="00C63B00">
            <w:fldChar w:fldCharType="end"/>
          </w:r>
        </w:sdtContent>
      </w:sdt>
      <w:r w:rsidR="002A3431" w:rsidRPr="00C63B00">
        <w:t>.</w:t>
      </w:r>
      <w:r w:rsidR="00B43C09" w:rsidRPr="00C63B00">
        <w:t xml:space="preserve"> </w:t>
      </w:r>
      <w:r w:rsidR="00E43044" w:rsidRPr="00C63B00">
        <w:t xml:space="preserve">1950’lerde başlayan görsel kimlik sistemleri, üretim-tüketim ilişkisinde yoğun olarak kullanılmakta ve tüketim kültürü yeni yaşam biçimleri oluşturularak topluma empoze edilmektedir. </w:t>
      </w:r>
      <w:r w:rsidR="00D40436" w:rsidRPr="00C63B00">
        <w:t>Seri üretimle birlikte herkes pek çok şeye sahiptir. Fakat sistemin sürdürülebilmesi için de yeni ihtiyaçlar doğurmak gerekmektedir. Eleştirel teorisyenler bunu “yaratılmış ihtiyaçlar” (f</w:t>
      </w:r>
      <w:r w:rsidR="00A62B75" w:rsidRPr="00C63B00">
        <w:t>alse needs) olarak tanımlam</w:t>
      </w:r>
      <w:r w:rsidR="00672348" w:rsidRPr="00C63B00">
        <w:t>ak</w:t>
      </w:r>
      <w:r w:rsidR="00A62B75" w:rsidRPr="00C63B00">
        <w:t>tadır</w:t>
      </w:r>
      <w:r w:rsidR="00D40436" w:rsidRPr="00C63B00">
        <w:t>. Çünkü kapitalist sistem içerisinde insanların bir ürünü aldıktan sonra yenisini almamaları şirketleri sıkıntıya sokacaktır. Bu nedenle de insanlar ellerindeki ürün eskimeden yenisini almalıdır. Bu nedenle k</w:t>
      </w:r>
      <w:r w:rsidR="00E43044" w:rsidRPr="00C63B00">
        <w:t>apitalist sistemin mottosu “yeni bir yaşam biçimi”</w:t>
      </w:r>
      <w:r w:rsidR="00D40436" w:rsidRPr="00C63B00">
        <w:t xml:space="preserve"> olmuş ve bireyler kendilerini sahip oldukları şeyler üzerinden anlatmaya başlamışlardır</w:t>
      </w:r>
      <w:r w:rsidR="00E43044" w:rsidRPr="00C63B00">
        <w:t xml:space="preserve">. </w:t>
      </w:r>
    </w:p>
    <w:p w14:paraId="4EBBE7FA" w14:textId="0376E5DB" w:rsidR="00242915" w:rsidRPr="00C63B00" w:rsidRDefault="00E43044" w:rsidP="00F83926">
      <w:pPr>
        <w:spacing w:line="360" w:lineRule="auto"/>
        <w:ind w:firstLine="567"/>
        <w:jc w:val="both"/>
      </w:pPr>
      <w:r w:rsidRPr="00C63B00">
        <w:t>Bu yeni yaşam biçimi ekonomi temelli olup doğrudan tüketim odaklıdır. Psikolog Sigmund Freud’un yeğeni, Halkla İlişkiler uzmanı olan Edward L. Bernays, psikanalize dayalı reklam taktikleriyle topluma “ihtiyacı olanı alma” olgusu yerine “duyguları tatmin etmek için alışveriş yap</w:t>
      </w:r>
      <w:r w:rsidR="0069165E" w:rsidRPr="00C63B00">
        <w:t xml:space="preserve">ma”ya ikna etmiştir </w:t>
      </w:r>
      <w:sdt>
        <w:sdtPr>
          <w:id w:val="1174912783"/>
          <w:citation/>
        </w:sdtPr>
        <w:sdtEndPr/>
        <w:sdtContent>
          <w:r w:rsidRPr="00C63B00">
            <w:fldChar w:fldCharType="begin"/>
          </w:r>
          <w:r w:rsidRPr="00C63B00">
            <w:instrText xml:space="preserve">CITATION Ert00 \p 16 \l 1055 </w:instrText>
          </w:r>
          <w:r w:rsidRPr="00C63B00">
            <w:fldChar w:fldCharType="separate"/>
          </w:r>
          <w:r w:rsidR="00CF6259" w:rsidRPr="00C63B00">
            <w:rPr>
              <w:noProof/>
            </w:rPr>
            <w:t>(Ertekin, 2000, s. 16)</w:t>
          </w:r>
          <w:r w:rsidRPr="00C63B00">
            <w:fldChar w:fldCharType="end"/>
          </w:r>
        </w:sdtContent>
      </w:sdt>
      <w:r w:rsidRPr="00C63B00">
        <w:t xml:space="preserve">. </w:t>
      </w:r>
      <w:r w:rsidR="00D833A7" w:rsidRPr="00C63B00">
        <w:t>Artık postmodernizmin dünyasındaki kişi kendi gereksinimlerini değil, arzularla oluşturulmuş bir alışverişe</w:t>
      </w:r>
      <w:r w:rsidR="00F13517">
        <w:t xml:space="preserve"> ikna edilmiştir iddiası kolayca ıskartaya çıkarılabilecek bir iddia değildir</w:t>
      </w:r>
      <w:r w:rsidR="00D40436" w:rsidRPr="00C63B00">
        <w:t>.</w:t>
      </w:r>
      <w:r w:rsidR="00D833A7" w:rsidRPr="00C63B00">
        <w:t xml:space="preserve"> Klasik ekonominin varsaydığı </w:t>
      </w:r>
      <w:r w:rsidR="00A62B75" w:rsidRPr="00C63B00">
        <w:t>“</w:t>
      </w:r>
      <w:r w:rsidR="00D833A7" w:rsidRPr="00C63B00">
        <w:t>homoeconominus</w:t>
      </w:r>
      <w:r w:rsidR="00A62B75" w:rsidRPr="00C63B00">
        <w:t>”</w:t>
      </w:r>
      <w:r w:rsidR="00F13517">
        <w:t>,</w:t>
      </w:r>
      <w:r w:rsidR="00D833A7" w:rsidRPr="00C63B00">
        <w:t xml:space="preserve"> yani rasyonel güdülerle tüketim yapan insan, yerini toplumda pozitif olarak ayrışmak ve saygınlık elde etmek için tüketim yapan </w:t>
      </w:r>
      <w:r w:rsidR="00845429">
        <w:t>“homoconsumus”</w:t>
      </w:r>
      <w:r w:rsidR="00D833A7" w:rsidRPr="00C63B00">
        <w:t xml:space="preserve">a dönüşmüştür. </w:t>
      </w:r>
      <w:r w:rsidR="00CB688D" w:rsidRPr="00C63B00">
        <w:t>K</w:t>
      </w:r>
      <w:r w:rsidR="00A362F7" w:rsidRPr="00C63B00">
        <w:t>işilerin bu ürünleri kullanması</w:t>
      </w:r>
      <w:r w:rsidR="00D40436" w:rsidRPr="00C63B00">
        <w:t>yla toplumda</w:t>
      </w:r>
      <w:r w:rsidR="00A362F7" w:rsidRPr="00C63B00">
        <w:t xml:space="preserve"> saygın ve önde </w:t>
      </w:r>
      <w:r w:rsidR="00CB688D" w:rsidRPr="00C63B00">
        <w:t xml:space="preserve">gelen </w:t>
      </w:r>
      <w:r w:rsidR="00A62B75" w:rsidRPr="00C63B00">
        <w:t>biri</w:t>
      </w:r>
      <w:r w:rsidR="00CB688D" w:rsidRPr="00C63B00">
        <w:t xml:space="preserve"> olacağı düşüncesi </w:t>
      </w:r>
      <w:r w:rsidR="00A62B75" w:rsidRPr="00C63B00">
        <w:t>yaygındır</w:t>
      </w:r>
      <w:r w:rsidR="00D40436" w:rsidRPr="00C63B00">
        <w:t>.</w:t>
      </w:r>
      <w:r w:rsidR="00A362F7" w:rsidRPr="00C63B00">
        <w:t xml:space="preserve"> Bu yargılar </w:t>
      </w:r>
      <w:r w:rsidR="001E1855" w:rsidRPr="00C63B00">
        <w:t>s</w:t>
      </w:r>
      <w:r w:rsidR="005B609F" w:rsidRPr="00C63B00">
        <w:t>özle, resimle, imgeyle oluşturul</w:t>
      </w:r>
      <w:r w:rsidR="00FC5520" w:rsidRPr="00C63B00">
        <w:t xml:space="preserve">mak suretiyle </w:t>
      </w:r>
      <w:r w:rsidR="001E1855" w:rsidRPr="00C63B00">
        <w:t>ol</w:t>
      </w:r>
      <w:r w:rsidR="0086661A" w:rsidRPr="00C63B00">
        <w:t>uşturulmuş soyut niteliktedir</w:t>
      </w:r>
      <w:r w:rsidR="001E1855" w:rsidRPr="00C63B00">
        <w:t xml:space="preserve">. İnsanları </w:t>
      </w:r>
      <w:r w:rsidR="00FC5520" w:rsidRPr="00C63B00">
        <w:t>ikna</w:t>
      </w:r>
      <w:r w:rsidR="001E1855" w:rsidRPr="00C63B00">
        <w:t xml:space="preserve"> etmeye</w:t>
      </w:r>
      <w:r w:rsidR="0086661A" w:rsidRPr="00C63B00">
        <w:t xml:space="preserve"> dayanmaktadır</w:t>
      </w:r>
      <w:r w:rsidR="00FC5520" w:rsidRPr="00C63B00">
        <w:t xml:space="preserve"> </w:t>
      </w:r>
      <w:r w:rsidR="007C1C5C" w:rsidRPr="00C63B00">
        <w:rPr>
          <w:noProof/>
        </w:rPr>
        <w:t>(Alpay, 2020</w:t>
      </w:r>
      <w:r w:rsidR="007C1C5C">
        <w:rPr>
          <w:noProof/>
        </w:rPr>
        <w:t>b</w:t>
      </w:r>
      <w:r w:rsidR="007C1C5C" w:rsidRPr="00C63B00">
        <w:rPr>
          <w:noProof/>
        </w:rPr>
        <w:t>)</w:t>
      </w:r>
      <w:r w:rsidR="00FC5520" w:rsidRPr="00C63B00">
        <w:t xml:space="preserve">. </w:t>
      </w:r>
      <w:r w:rsidR="00242915" w:rsidRPr="00C63B00">
        <w:t xml:space="preserve">Kitle iletişim mecraları ve bilgi denetim ile </w:t>
      </w:r>
      <w:r w:rsidR="00012E7C" w:rsidRPr="00C63B00">
        <w:t xml:space="preserve">dünya hızlı bir şekilde tekdüzeleşmektedir. Kültürler, giysiler, yiyecekler ve düşünce kalıpları aynılaşmaktadır. Tekil güçler tarafından </w:t>
      </w:r>
      <w:r w:rsidR="00012E7C" w:rsidRPr="00C63B00">
        <w:lastRenderedPageBreak/>
        <w:t xml:space="preserve">yönlendirilmektedir. İnsanlar ise bunları edilgen bir şekilde kabullenmektedir </w:t>
      </w:r>
      <w:sdt>
        <w:sdtPr>
          <w:id w:val="836511827"/>
          <w:citation/>
        </w:sdtPr>
        <w:sdtEndPr/>
        <w:sdtContent>
          <w:r w:rsidR="00012E7C" w:rsidRPr="00C63B00">
            <w:fldChar w:fldCharType="begin"/>
          </w:r>
          <w:r w:rsidR="00012E7C" w:rsidRPr="00C63B00">
            <w:instrText xml:space="preserve">CITATION Vas09 \p 95 \l 1055 </w:instrText>
          </w:r>
          <w:r w:rsidR="00012E7C" w:rsidRPr="00C63B00">
            <w:fldChar w:fldCharType="separate"/>
          </w:r>
          <w:r w:rsidR="00012E7C" w:rsidRPr="00C63B00">
            <w:rPr>
              <w:noProof/>
            </w:rPr>
            <w:t>(Vassaf, 2009, s. 95)</w:t>
          </w:r>
          <w:r w:rsidR="00012E7C" w:rsidRPr="00C63B00">
            <w:fldChar w:fldCharType="end"/>
          </w:r>
        </w:sdtContent>
      </w:sdt>
      <w:r w:rsidR="00012E7C" w:rsidRPr="00C63B00">
        <w:t xml:space="preserve">. </w:t>
      </w:r>
      <w:r w:rsidR="002E75D3" w:rsidRPr="00C63B00">
        <w:t xml:space="preserve">Batı toplumlarında meydana gelen bu değişimler Türkiye’de de gözlenmektedir. Türkiye’de 1980’lerden sonra tüketim merkezi bir konuma gelmiştir. Türkiye’nin tüketim toplumu olma yolunda önemli kavşak noktaları olarak 1980, 1990 ve 2002 yılları gösterilmektedir. 1990 yılında özel televizyon ve radyolara izin verilmesiyle kültür endüstrisi genişlemiştir </w:t>
      </w:r>
      <w:sdt>
        <w:sdtPr>
          <w:id w:val="-1915616897"/>
          <w:citation/>
        </w:sdtPr>
        <w:sdtEndPr/>
        <w:sdtContent>
          <w:r w:rsidR="002E75D3" w:rsidRPr="00C63B00">
            <w:fldChar w:fldCharType="begin"/>
          </w:r>
          <w:r w:rsidR="002E75D3" w:rsidRPr="00C63B00">
            <w:instrText xml:space="preserve">CITATION Dem16 \p 203-204 \l 1055 </w:instrText>
          </w:r>
          <w:r w:rsidR="002E75D3" w:rsidRPr="00C63B00">
            <w:fldChar w:fldCharType="separate"/>
          </w:r>
          <w:r w:rsidR="002E75D3" w:rsidRPr="002E75D3">
            <w:rPr>
              <w:noProof/>
            </w:rPr>
            <w:t>(Demirezen, 2016, s. 203-204)</w:t>
          </w:r>
          <w:r w:rsidR="002E75D3" w:rsidRPr="00C63B00">
            <w:fldChar w:fldCharType="end"/>
          </w:r>
        </w:sdtContent>
      </w:sdt>
      <w:r w:rsidR="002E75D3" w:rsidRPr="00C63B00">
        <w:t xml:space="preserve">. </w:t>
      </w:r>
    </w:p>
    <w:p w14:paraId="2A048532" w14:textId="0935D73F" w:rsidR="00167924" w:rsidRDefault="0087015B" w:rsidP="00111A8D">
      <w:pPr>
        <w:spacing w:line="360" w:lineRule="auto"/>
        <w:ind w:firstLine="567"/>
        <w:jc w:val="both"/>
      </w:pPr>
      <w:r w:rsidRPr="00C63B00">
        <w:t>Topluma bu yeni yaşam biçimini yayabilmek için reklam sektörü, grafik tasarımın görsel-il</w:t>
      </w:r>
      <w:r w:rsidR="00A62B75" w:rsidRPr="00C63B00">
        <w:t>etişimsel yapısından faydalanmaktadır</w:t>
      </w:r>
      <w:r w:rsidRPr="00C63B00">
        <w:t xml:space="preserve">. 21. </w:t>
      </w:r>
      <w:r w:rsidR="00A62B75" w:rsidRPr="00C63B00">
        <w:t>y</w:t>
      </w:r>
      <w:r w:rsidRPr="00C63B00">
        <w:t xml:space="preserve">üzyılın başlarında küreselleşme günümüz tasarım anlayışı olarak karşımıza çıkmaktadır </w:t>
      </w:r>
      <w:sdt>
        <w:sdtPr>
          <w:id w:val="-241488694"/>
          <w:citation/>
        </w:sdtPr>
        <w:sdtEndPr/>
        <w:sdtContent>
          <w:r w:rsidRPr="00C63B00">
            <w:fldChar w:fldCharType="begin"/>
          </w:r>
          <w:r w:rsidRPr="00C63B00">
            <w:instrText xml:space="preserve">CITATION Süd14 \p 31-32 \t  \l 1055 </w:instrText>
          </w:r>
          <w:r w:rsidRPr="00C63B00">
            <w:fldChar w:fldCharType="separate"/>
          </w:r>
          <w:r w:rsidR="00CF6259" w:rsidRPr="00C63B00">
            <w:rPr>
              <w:noProof/>
            </w:rPr>
            <w:t>(Südüak, 2014, s. 31-32)</w:t>
          </w:r>
          <w:r w:rsidRPr="00C63B00">
            <w:fldChar w:fldCharType="end"/>
          </w:r>
        </w:sdtContent>
      </w:sdt>
      <w:r w:rsidRPr="00C63B00">
        <w:t>.</w:t>
      </w:r>
      <w:r w:rsidR="00D55699" w:rsidRPr="00C63B00">
        <w:t xml:space="preserve"> </w:t>
      </w:r>
      <w:r w:rsidR="00167924" w:rsidRPr="00C63B00">
        <w:t>Tüketim kültürünün yaygınlaşabilmesi ve sürdürülebilmesi için reklamlar</w:t>
      </w:r>
      <w:r w:rsidR="00F13517">
        <w:t>,</w:t>
      </w:r>
      <w:r w:rsidR="00167924" w:rsidRPr="00C63B00">
        <w:t xml:space="preserve"> dolayısıyla da grafik tasarım en etkili yollardan bir tanesidir. </w:t>
      </w:r>
      <w:r w:rsidR="00744B05" w:rsidRPr="00C63B00">
        <w:t xml:space="preserve">Gündelik yaşamda her daim reklamlara maruz kalan birey, reklamlar aracılığıyla yaşamına yön vermektedir. </w:t>
      </w:r>
      <w:r w:rsidR="00111A8D" w:rsidRPr="00C63B00">
        <w:t>Modern insanın reklamların kitlesel iletişim ve ikna rolünden faydalanılarak tüketim odaklı bir bakış açısına sürüklendiği söylenebilir.</w:t>
      </w:r>
    </w:p>
    <w:p w14:paraId="07A1F13C" w14:textId="5A9C76CF" w:rsidR="00E859E1" w:rsidRPr="00BD55B8" w:rsidRDefault="00A00468" w:rsidP="00BD55B8">
      <w:pPr>
        <w:spacing w:line="360" w:lineRule="auto"/>
        <w:ind w:firstLine="567"/>
        <w:jc w:val="both"/>
        <w:rPr>
          <w:color w:val="FF0000"/>
        </w:rPr>
      </w:pPr>
      <w:r>
        <w:t>K</w:t>
      </w:r>
      <w:r w:rsidRPr="00A00468">
        <w:t>apitalizm ekolojik dengedeki bozulmaları göz ardı edersek</w:t>
      </w:r>
      <w:r w:rsidR="00BD55B8">
        <w:t>,</w:t>
      </w:r>
      <w:r w:rsidRPr="00A00468">
        <w:t xml:space="preserve"> üretim ve büyüme konusunda başarılı olmuştur. Uzun vadede kıtlık gibi sorunları engellemiştir. Ancak</w:t>
      </w:r>
      <w:r w:rsidR="00F13517">
        <w:t xml:space="preserve"> Harari gibi özellikle son dönemde çalışmalarıyla öne çıkan tarihçilerin görüşlerinden yola çıkarsak</w:t>
      </w:r>
      <w:r w:rsidRPr="00A00468">
        <w:t xml:space="preserve"> </w:t>
      </w:r>
      <w:r w:rsidR="00F13517">
        <w:t>yeni toplum</w:t>
      </w:r>
      <w:r w:rsidRPr="00A00468">
        <w:t xml:space="preserve"> büyüme ve güce karşın insanları anlamdan yoksun bırakmaktadır. Şöyle ki, modernite insanlığı büyümeye ve daha fazla şeye </w:t>
      </w:r>
      <w:r w:rsidR="00BD55B8">
        <w:t>“</w:t>
      </w:r>
      <w:r w:rsidRPr="00A00468">
        <w:t>sahip olma</w:t>
      </w:r>
      <w:r w:rsidR="00BD55B8">
        <w:t>”</w:t>
      </w:r>
      <w:r w:rsidRPr="00A00468">
        <w:t xml:space="preserve"> üzerine kurulu düzene özendirmektedir. Büyüme odaklı yapısıyla dengenin kaostan kötü olduğuna ikna etme çabasındadır. Daha önce yeterli olarak görülen şeylerin artık yetersiz olduğuna inandırmaktadır </w:t>
      </w:r>
      <w:sdt>
        <w:sdtPr>
          <w:id w:val="1252625940"/>
          <w:citation/>
        </w:sdtPr>
        <w:sdtEndPr/>
        <w:sdtContent>
          <w:r w:rsidRPr="00A00468">
            <w:fldChar w:fldCharType="begin"/>
          </w:r>
          <w:r w:rsidRPr="00A00468">
            <w:instrText xml:space="preserve">CITATION Har21 \p 231-232 \l 1055 </w:instrText>
          </w:r>
          <w:r w:rsidRPr="00A00468">
            <w:fldChar w:fldCharType="separate"/>
          </w:r>
          <w:r w:rsidRPr="00A00468">
            <w:rPr>
              <w:noProof/>
            </w:rPr>
            <w:t>(Harari, 2021, s. 231-232)</w:t>
          </w:r>
          <w:r w:rsidRPr="00A00468">
            <w:fldChar w:fldCharType="end"/>
          </w:r>
        </w:sdtContent>
      </w:sdt>
      <w:r w:rsidRPr="00A00468">
        <w:t xml:space="preserve">. </w:t>
      </w:r>
      <w:r w:rsidR="002218DB" w:rsidRPr="00A00468">
        <w:t xml:space="preserve">Amerikan rüyası denilen şey insanların </w:t>
      </w:r>
      <w:r w:rsidR="0018068A">
        <w:t>“</w:t>
      </w:r>
      <w:r w:rsidR="002218DB" w:rsidRPr="00A00468">
        <w:t>id</w:t>
      </w:r>
      <w:r w:rsidR="0018068A">
        <w:t>”</w:t>
      </w:r>
      <w:r w:rsidR="002218DB" w:rsidRPr="00A00468">
        <w:t>ini harekete geçirip</w:t>
      </w:r>
      <w:r w:rsidR="00E971E0">
        <w:t xml:space="preserve"> </w:t>
      </w:r>
      <w:r w:rsidR="002218DB" w:rsidRPr="00A00468">
        <w:t xml:space="preserve">duyarsızlaştırmaktadır. </w:t>
      </w:r>
      <w:r w:rsidR="005D64BA" w:rsidRPr="00A00468">
        <w:t xml:space="preserve">Sürekli tüketerek mutlu </w:t>
      </w:r>
      <w:r w:rsidR="005D64BA" w:rsidRPr="00C63B00">
        <w:t>olabileceğini düşünen, kendini</w:t>
      </w:r>
      <w:r w:rsidR="0018068A">
        <w:t>,</w:t>
      </w:r>
      <w:r w:rsidR="005D64BA" w:rsidRPr="00C63B00">
        <w:t xml:space="preserve"> tüketerek tatmin etmeye çalışan birey</w:t>
      </w:r>
      <w:r w:rsidR="000744F2" w:rsidRPr="00C63B00">
        <w:t>,</w:t>
      </w:r>
      <w:r w:rsidR="005D64BA" w:rsidRPr="00C63B00">
        <w:t xml:space="preserve"> </w:t>
      </w:r>
      <w:r w:rsidR="00E92FBE" w:rsidRPr="00C63B00">
        <w:t>yarat</w:t>
      </w:r>
      <w:r w:rsidR="007817A9">
        <w:t>tığı tüketim çılgınlığı ile bir</w:t>
      </w:r>
      <w:r w:rsidR="00E92FBE" w:rsidRPr="00C63B00">
        <w:t>takım doğal felaketlerle de yüz yüze ge</w:t>
      </w:r>
      <w:r w:rsidR="000744F2" w:rsidRPr="00C63B00">
        <w:t>l</w:t>
      </w:r>
      <w:r w:rsidR="00E92FBE" w:rsidRPr="00C63B00">
        <w:t>mektedir.</w:t>
      </w:r>
      <w:r w:rsidR="008033F6" w:rsidRPr="00C63B00">
        <w:t xml:space="preserve"> Doğal kaynakların bilinçsiz kullanımı </w:t>
      </w:r>
      <w:r w:rsidR="000744F2" w:rsidRPr="00C63B00">
        <w:t>ile birlikte</w:t>
      </w:r>
      <w:r w:rsidR="008033F6" w:rsidRPr="00C63B00">
        <w:t xml:space="preserve"> çevre </w:t>
      </w:r>
      <w:r w:rsidR="000744F2" w:rsidRPr="00C63B00">
        <w:t>sorunları</w:t>
      </w:r>
      <w:r w:rsidR="008033F6" w:rsidRPr="00C63B00">
        <w:t>, işsizlik, gelir dağılımı eşitsi</w:t>
      </w:r>
      <w:r w:rsidR="000744F2" w:rsidRPr="00C63B00">
        <w:t>zliği, ağır çalışma koşulları/</w:t>
      </w:r>
      <w:r w:rsidR="008033F6" w:rsidRPr="00C63B00">
        <w:t xml:space="preserve">saatleri, kendine ve topluma yabancılaşma </w:t>
      </w:r>
      <w:r w:rsidR="000744F2" w:rsidRPr="00C63B00">
        <w:t>gibi problemler de git</w:t>
      </w:r>
      <w:r w:rsidR="008033F6" w:rsidRPr="00C63B00">
        <w:t xml:space="preserve">gide artmaktadır. </w:t>
      </w:r>
      <w:r w:rsidR="0046335B" w:rsidRPr="00C63B00">
        <w:t xml:space="preserve">Dünya çapında ses getiren sosyal hareketler ile ortaya çıkan bu </w:t>
      </w:r>
      <w:r w:rsidR="00525735" w:rsidRPr="00C63B00">
        <w:t>problemlere</w:t>
      </w:r>
      <w:r w:rsidR="0046335B" w:rsidRPr="00C63B00">
        <w:t xml:space="preserve"> dikkat çekilmeye çalışılmaktadır. İlerleyen bölümlerde ele alına</w:t>
      </w:r>
      <w:r w:rsidR="006528A0" w:rsidRPr="00C63B00">
        <w:t>cağı üzere, eğer pek çok alanda olduğu gibi grafik tasarım alanında da</w:t>
      </w:r>
      <w:r w:rsidR="003709DA" w:rsidRPr="00C63B00">
        <w:t xml:space="preserve"> </w:t>
      </w:r>
      <w:r w:rsidR="0046335B" w:rsidRPr="00C63B00">
        <w:t>yavaş</w:t>
      </w:r>
      <w:r w:rsidR="003709DA" w:rsidRPr="00C63B00">
        <w:t>lığı</w:t>
      </w:r>
      <w:r w:rsidR="0046335B" w:rsidRPr="00C63B00">
        <w:t xml:space="preserve"> </w:t>
      </w:r>
      <w:r w:rsidR="003709DA" w:rsidRPr="00C63B00">
        <w:lastRenderedPageBreak/>
        <w:t xml:space="preserve">sorgulayacaksak </w:t>
      </w:r>
      <w:r w:rsidR="0046335B" w:rsidRPr="00C63B00">
        <w:t xml:space="preserve">bunu </w:t>
      </w:r>
      <w:r w:rsidR="00A1089E" w:rsidRPr="00C63B00">
        <w:t>Y</w:t>
      </w:r>
      <w:r w:rsidR="00A1089E">
        <w:t xml:space="preserve">avaş </w:t>
      </w:r>
      <w:r w:rsidR="00A1089E" w:rsidRPr="00C63B00">
        <w:t>H</w:t>
      </w:r>
      <w:r w:rsidR="00A1089E">
        <w:t>areketi</w:t>
      </w:r>
      <w:r w:rsidR="0046335B" w:rsidRPr="00C63B00">
        <w:t>’nin sosyal bir küreselleşme karşıtı hareket olduğunu unutma</w:t>
      </w:r>
      <w:r w:rsidR="00906F30" w:rsidRPr="00C63B00">
        <w:t xml:space="preserve">dan yapmamız gerekir. </w:t>
      </w:r>
      <w:r w:rsidR="00E314CF">
        <w:t>Bu tartışma ekseninde, “</w:t>
      </w:r>
      <w:r w:rsidR="00352907">
        <w:t>Y</w:t>
      </w:r>
      <w:r w:rsidR="00352907" w:rsidRPr="00C63B00">
        <w:t>avaş Grafik Tasarım</w:t>
      </w:r>
      <w:r w:rsidR="0046335B" w:rsidRPr="00C63B00">
        <w:t>” ancak bu harekete uygun bir dil ve içerik belirleyerek mümkün olabilir.</w:t>
      </w:r>
    </w:p>
    <w:p w14:paraId="2667EFE3" w14:textId="279E99FA" w:rsidR="00B46045" w:rsidRDefault="003E643E" w:rsidP="00386B09">
      <w:pPr>
        <w:pStyle w:val="Balk2"/>
        <w:spacing w:line="360" w:lineRule="auto"/>
        <w:ind w:firstLine="567"/>
        <w:rPr>
          <w:rFonts w:ascii="Times New Roman" w:hAnsi="Times New Roman" w:cs="Times New Roman"/>
          <w:b/>
          <w:color w:val="auto"/>
          <w:sz w:val="24"/>
        </w:rPr>
      </w:pPr>
      <w:bookmarkStart w:id="42" w:name="_Toc104893173"/>
      <w:r>
        <w:rPr>
          <w:rFonts w:ascii="Times New Roman" w:hAnsi="Times New Roman" w:cs="Times New Roman"/>
          <w:b/>
          <w:color w:val="auto"/>
          <w:sz w:val="24"/>
        </w:rPr>
        <w:t>3. 4</w:t>
      </w:r>
      <w:r w:rsidR="0064340C" w:rsidRPr="00386B09">
        <w:rPr>
          <w:rFonts w:ascii="Times New Roman" w:hAnsi="Times New Roman" w:cs="Times New Roman"/>
          <w:b/>
          <w:color w:val="auto"/>
          <w:sz w:val="24"/>
        </w:rPr>
        <w:t>. Yavaş Grafik Tasarımın Öncüsü Olarak Görülebilecek Akımlar</w:t>
      </w:r>
      <w:bookmarkEnd w:id="42"/>
    </w:p>
    <w:p w14:paraId="37975DCF" w14:textId="496DD3A4" w:rsidR="00662E19" w:rsidRDefault="00157FB0" w:rsidP="005313B1">
      <w:pPr>
        <w:spacing w:line="360" w:lineRule="auto"/>
        <w:ind w:firstLine="567"/>
        <w:jc w:val="both"/>
      </w:pPr>
      <w:r w:rsidRPr="00C63B00">
        <w:t xml:space="preserve">Yavaş </w:t>
      </w:r>
      <w:r w:rsidR="009276EC" w:rsidRPr="00C63B00">
        <w:t>Grafik Tasarımın</w:t>
      </w:r>
      <w:r w:rsidRPr="00C63B00">
        <w:t xml:space="preserve">, </w:t>
      </w:r>
      <w:r w:rsidR="00D039B6" w:rsidRPr="00C63B00">
        <w:t>hızlanan dünyada genel kabul gör</w:t>
      </w:r>
      <w:r w:rsidR="00152936">
        <w:t xml:space="preserve">en bakış açısına alternatif </w:t>
      </w:r>
      <w:r w:rsidR="00D039B6" w:rsidRPr="00C63B00">
        <w:t>olabileceğinden daha önce</w:t>
      </w:r>
      <w:r w:rsidR="008163C0">
        <w:t xml:space="preserve"> </w:t>
      </w:r>
      <w:r w:rsidR="00D039B6" w:rsidRPr="00C63B00">
        <w:t xml:space="preserve">de bahsetmiştik. </w:t>
      </w:r>
      <w:r w:rsidR="0019594F" w:rsidRPr="00C63B00">
        <w:t xml:space="preserve">Konuyu bu noktadan daha ileri ve derin bir sorgulamaya götürmek adına </w:t>
      </w:r>
      <w:r w:rsidR="009276EC" w:rsidRPr="009276EC">
        <w:t xml:space="preserve">Yavaş Grafik Tasarıma </w:t>
      </w:r>
      <w:r w:rsidR="0019594F" w:rsidRPr="00C63B00">
        <w:t>öncü ola</w:t>
      </w:r>
      <w:r w:rsidR="00D17D43" w:rsidRPr="00C63B00">
        <w:t xml:space="preserve">rak görülebilecek </w:t>
      </w:r>
      <w:r w:rsidR="0019594F" w:rsidRPr="00C63B00">
        <w:t>akımlar üzer</w:t>
      </w:r>
      <w:r w:rsidR="00D17D43" w:rsidRPr="00C63B00">
        <w:t xml:space="preserve">inden gitmenin </w:t>
      </w:r>
      <w:r w:rsidR="00B42DD3" w:rsidRPr="00C63B00">
        <w:t>yerinde</w:t>
      </w:r>
      <w:r w:rsidR="00542A87" w:rsidRPr="00C63B00">
        <w:t xml:space="preserve"> olacağı</w:t>
      </w:r>
      <w:r w:rsidR="0019594F" w:rsidRPr="00C63B00">
        <w:t xml:space="preserve"> düşünü</w:t>
      </w:r>
      <w:r w:rsidR="00D17D43" w:rsidRPr="00C63B00">
        <w:t>lmektedir</w:t>
      </w:r>
      <w:r w:rsidR="0019594F" w:rsidRPr="00C63B00">
        <w:t xml:space="preserve">. </w:t>
      </w:r>
      <w:r w:rsidR="009103EC" w:rsidRPr="00C63B00">
        <w:t xml:space="preserve">Grafik tasarıma yavaşlık üzerinden eleştirel bir yaklaşım fikri, </w:t>
      </w:r>
      <w:r w:rsidR="00011EE8" w:rsidRPr="00C63B00">
        <w:t>hız üzerine kurulu</w:t>
      </w:r>
      <w:r w:rsidR="00814C31" w:rsidRPr="00C63B00">
        <w:t xml:space="preserve"> düzen içerisinde her ne kadar paradoksal </w:t>
      </w:r>
      <w:r w:rsidR="00D17D43" w:rsidRPr="00C63B00">
        <w:t xml:space="preserve">olarak </w:t>
      </w:r>
      <w:r w:rsidR="00814C31" w:rsidRPr="00C63B00">
        <w:t>görünse de bunun müm</w:t>
      </w:r>
      <w:r w:rsidR="00D17D43" w:rsidRPr="00C63B00">
        <w:t>kün ve gerekli olduğu</w:t>
      </w:r>
      <w:r w:rsidR="00662E19">
        <w:t xml:space="preserve"> argümanı</w:t>
      </w:r>
      <w:r w:rsidR="00814C31" w:rsidRPr="00C63B00">
        <w:t xml:space="preserve"> çalışmanın bundan sonraki </w:t>
      </w:r>
      <w:r w:rsidR="00D17D43" w:rsidRPr="00C63B00">
        <w:t xml:space="preserve">bölümlerinde </w:t>
      </w:r>
      <w:r w:rsidR="00662E19">
        <w:t>temellendirilmeye</w:t>
      </w:r>
      <w:r w:rsidR="00D17D43" w:rsidRPr="00C63B00">
        <w:t xml:space="preserve"> çalışılacaktır.</w:t>
      </w:r>
      <w:r w:rsidR="00814C31" w:rsidRPr="00C63B00">
        <w:t xml:space="preserve"> </w:t>
      </w:r>
    </w:p>
    <w:p w14:paraId="4C3FBA57" w14:textId="2FA47395" w:rsidR="00446A1B" w:rsidRPr="00C63B00" w:rsidRDefault="00D17D43" w:rsidP="005313B1">
      <w:pPr>
        <w:spacing w:line="360" w:lineRule="auto"/>
        <w:ind w:firstLine="567"/>
        <w:jc w:val="both"/>
      </w:pPr>
      <w:r w:rsidRPr="00C63B00">
        <w:t>Eleştirel düşünce</w:t>
      </w:r>
      <w:r w:rsidR="00025FBC" w:rsidRPr="00C63B00">
        <w:t>, 1930’lu yıllarda Frankfurt Okulu düşünürleri tarafından geliştirilmiştir.</w:t>
      </w:r>
      <w:r w:rsidR="0028429E" w:rsidRPr="00C63B00">
        <w:t xml:space="preserve"> Kültür endüstrisi kapsamında Frankfurt Okulu düşünürleri</w:t>
      </w:r>
      <w:r w:rsidR="00B416F5" w:rsidRPr="00C63B00">
        <w:t>,</w:t>
      </w:r>
      <w:r w:rsidR="0028429E" w:rsidRPr="00C63B00">
        <w:t xml:space="preserve"> kapitalizmin insanları sürekli </w:t>
      </w:r>
      <w:r w:rsidR="003A6BD3">
        <w:t>olarak denetim altında tuttuğu</w:t>
      </w:r>
      <w:r w:rsidR="0028429E" w:rsidRPr="00C63B00">
        <w:t xml:space="preserve">, sorgulama ve karşı çıkma olmaması adına </w:t>
      </w:r>
      <w:r w:rsidR="00B87648">
        <w:t>popüler kültür ürünleri ile</w:t>
      </w:r>
      <w:r w:rsidR="0028429E" w:rsidRPr="00C63B00">
        <w:t xml:space="preserve"> </w:t>
      </w:r>
      <w:r w:rsidR="00B87648">
        <w:t xml:space="preserve">kendi amaçlarına uygun </w:t>
      </w:r>
      <w:r w:rsidR="001E7BF7">
        <w:t>olarak şekillendirildiğini</w:t>
      </w:r>
      <w:r w:rsidR="005A4475" w:rsidRPr="00C63B00">
        <w:t xml:space="preserve"> ortaya koymuşl</w:t>
      </w:r>
      <w:r w:rsidR="003A6BD3">
        <w:t>ardır</w:t>
      </w:r>
      <w:r w:rsidR="005A4475" w:rsidRPr="00C63B00">
        <w:t xml:space="preserve">. </w:t>
      </w:r>
      <w:r w:rsidR="001D6F3A" w:rsidRPr="00C63B00">
        <w:t xml:space="preserve">Frankfurt Okulu’nun dikkati çektiği konular şunlardır; </w:t>
      </w:r>
      <w:r w:rsidR="001D743B" w:rsidRPr="00C63B00">
        <w:t xml:space="preserve">sınırların kalkması (akıl, iletişim, fiziksel sınırlar), dünyanın küçülmesi (ulaşımın hızlanması), iletişimin hızlanması, insanların dolaşımının artması </w:t>
      </w:r>
      <w:r w:rsidR="00720EE9">
        <w:t>vb</w:t>
      </w:r>
      <w:r w:rsidR="001D743B" w:rsidRPr="00C63B00">
        <w:t>.</w:t>
      </w:r>
      <w:r w:rsidR="00E971E0">
        <w:rPr>
          <w:rStyle w:val="DipnotBavurusu"/>
        </w:rPr>
        <w:footnoteReference w:id="24"/>
      </w:r>
      <w:r w:rsidR="00662E19">
        <w:t>.</w:t>
      </w:r>
      <w:r w:rsidR="00720EE9">
        <w:t xml:space="preserve"> Bu bakımdan eleştirel t</w:t>
      </w:r>
      <w:r w:rsidR="001D743B" w:rsidRPr="00C63B00">
        <w:t xml:space="preserve">eori </w:t>
      </w:r>
      <w:r w:rsidR="00A1089E" w:rsidRPr="00C63B00">
        <w:t>Y</w:t>
      </w:r>
      <w:r w:rsidR="00A1089E">
        <w:t xml:space="preserve">avaş </w:t>
      </w:r>
      <w:r w:rsidR="00A1089E" w:rsidRPr="00C63B00">
        <w:t>H</w:t>
      </w:r>
      <w:r w:rsidR="00A1089E">
        <w:t>areketi</w:t>
      </w:r>
      <w:r w:rsidR="001D743B" w:rsidRPr="00C63B00">
        <w:t xml:space="preserve"> ile benzerlikler taşımaktadır. Eleştirel düşünce</w:t>
      </w:r>
      <w:r w:rsidR="000B12C4">
        <w:t>,</w:t>
      </w:r>
      <w:r w:rsidR="001D743B" w:rsidRPr="00C63B00">
        <w:t xml:space="preserve"> disiplinler arası anlayışı geliştir</w:t>
      </w:r>
      <w:r w:rsidR="00FA3EC7">
        <w:t>erek k</w:t>
      </w:r>
      <w:r w:rsidR="001D743B" w:rsidRPr="00C63B00">
        <w:t xml:space="preserve">onulara daha geniş bir perspektiften bakmaya çalışmıştır. </w:t>
      </w:r>
      <w:r w:rsidR="000B12C4">
        <w:t>Dolayısıyla t</w:t>
      </w:r>
      <w:r w:rsidR="00141F76" w:rsidRPr="00C63B00">
        <w:t>üketim kültürüne hi</w:t>
      </w:r>
      <w:r w:rsidR="000B12C4">
        <w:t>zmet eden grafik tasarım</w:t>
      </w:r>
      <w:r w:rsidR="001D743B" w:rsidRPr="00C63B00">
        <w:t>da yavaşlı</w:t>
      </w:r>
      <w:r w:rsidR="000B12C4">
        <w:t>k ele alınır</w:t>
      </w:r>
      <w:r w:rsidR="001D743B" w:rsidRPr="00C63B00">
        <w:t>ken e</w:t>
      </w:r>
      <w:r w:rsidR="00141F76" w:rsidRPr="00C63B00">
        <w:t xml:space="preserve">leştirel </w:t>
      </w:r>
      <w:r w:rsidR="001D743B" w:rsidRPr="00C63B00">
        <w:t xml:space="preserve">kuramın göz önünde bulundurulmasının </w:t>
      </w:r>
      <w:r w:rsidR="00A803DC" w:rsidRPr="00C63B00">
        <w:t>yerinde olacağı düşünülmektedir.</w:t>
      </w:r>
    </w:p>
    <w:p w14:paraId="61920E56" w14:textId="4002007D" w:rsidR="006E4279" w:rsidRPr="00C63B00" w:rsidRDefault="005262B2" w:rsidP="00730BE9">
      <w:pPr>
        <w:pStyle w:val="NormalWeb"/>
        <w:spacing w:line="360" w:lineRule="auto"/>
        <w:ind w:firstLine="567"/>
        <w:jc w:val="both"/>
        <w:rPr>
          <w:szCs w:val="22"/>
          <w:lang w:eastAsia="en-US"/>
        </w:rPr>
      </w:pPr>
      <w:r>
        <w:rPr>
          <w:szCs w:val="22"/>
          <w:lang w:eastAsia="en-US"/>
        </w:rPr>
        <w:t>“</w:t>
      </w:r>
      <w:r w:rsidR="00E83B60" w:rsidRPr="00C63B00">
        <w:rPr>
          <w:szCs w:val="22"/>
          <w:lang w:eastAsia="en-US"/>
        </w:rPr>
        <w:t xml:space="preserve">Yavaş </w:t>
      </w:r>
      <w:r w:rsidR="009276EC" w:rsidRPr="00C63B00">
        <w:rPr>
          <w:szCs w:val="22"/>
          <w:lang w:eastAsia="en-US"/>
        </w:rPr>
        <w:t>Grafik Tasarım</w:t>
      </w:r>
      <w:r>
        <w:rPr>
          <w:szCs w:val="22"/>
          <w:lang w:eastAsia="en-US"/>
        </w:rPr>
        <w:t>”</w:t>
      </w:r>
      <w:r w:rsidR="009276EC" w:rsidRPr="00C63B00">
        <w:rPr>
          <w:szCs w:val="22"/>
          <w:lang w:eastAsia="en-US"/>
        </w:rPr>
        <w:t xml:space="preserve">a </w:t>
      </w:r>
      <w:r w:rsidR="00F226EB" w:rsidRPr="00C63B00">
        <w:rPr>
          <w:szCs w:val="22"/>
          <w:lang w:eastAsia="en-US"/>
        </w:rPr>
        <w:t xml:space="preserve">öncü olabilecek akımlar; </w:t>
      </w:r>
      <w:r>
        <w:t xml:space="preserve">Arts and </w:t>
      </w:r>
      <w:r w:rsidRPr="001C3ABC">
        <w:t>Craft</w:t>
      </w:r>
      <w:r>
        <w:t>s</w:t>
      </w:r>
      <w:r>
        <w:rPr>
          <w:szCs w:val="22"/>
          <w:lang w:eastAsia="en-US"/>
        </w:rPr>
        <w:t xml:space="preserve">, </w:t>
      </w:r>
      <w:r w:rsidR="00E83B60" w:rsidRPr="00C63B00">
        <w:rPr>
          <w:szCs w:val="22"/>
          <w:lang w:eastAsia="en-US"/>
        </w:rPr>
        <w:t>Sürrealizm (Gerçeküstücülük)</w:t>
      </w:r>
      <w:r w:rsidR="00FC7AEF" w:rsidRPr="00C63B00">
        <w:rPr>
          <w:szCs w:val="22"/>
          <w:lang w:eastAsia="en-US"/>
        </w:rPr>
        <w:t xml:space="preserve">, </w:t>
      </w:r>
      <w:r w:rsidR="00F226EB" w:rsidRPr="00C63B00">
        <w:rPr>
          <w:szCs w:val="22"/>
          <w:lang w:eastAsia="en-US"/>
        </w:rPr>
        <w:t xml:space="preserve">Rus </w:t>
      </w:r>
      <w:r w:rsidR="007E6755" w:rsidRPr="00C63B00">
        <w:rPr>
          <w:szCs w:val="22"/>
          <w:lang w:eastAsia="en-US"/>
        </w:rPr>
        <w:t>Avangart</w:t>
      </w:r>
      <w:r w:rsidR="00F226EB" w:rsidRPr="00C63B00">
        <w:rPr>
          <w:szCs w:val="22"/>
          <w:lang w:eastAsia="en-US"/>
        </w:rPr>
        <w:t>ı</w:t>
      </w:r>
      <w:r w:rsidR="00FC7AEF" w:rsidRPr="00C63B00">
        <w:rPr>
          <w:szCs w:val="22"/>
          <w:lang w:eastAsia="en-US"/>
        </w:rPr>
        <w:t>, Minimalizm,</w:t>
      </w:r>
      <w:r w:rsidR="00F226EB" w:rsidRPr="00C63B00">
        <w:rPr>
          <w:szCs w:val="22"/>
          <w:lang w:eastAsia="en-US"/>
        </w:rPr>
        <w:t xml:space="preserve"> Sitüasyonist Enternasyonel, Beat Kuşağı, Swiss Grafik Tasarım </w:t>
      </w:r>
      <w:r w:rsidR="00AD02C9" w:rsidRPr="00C63B00">
        <w:rPr>
          <w:szCs w:val="22"/>
          <w:lang w:eastAsia="en-US"/>
        </w:rPr>
        <w:t>ola</w:t>
      </w:r>
      <w:r w:rsidR="004D4112" w:rsidRPr="00C63B00">
        <w:rPr>
          <w:szCs w:val="22"/>
          <w:lang w:eastAsia="en-US"/>
        </w:rPr>
        <w:t>rak sıralanabilir</w:t>
      </w:r>
      <w:r w:rsidR="00F226EB" w:rsidRPr="00C63B00">
        <w:rPr>
          <w:szCs w:val="22"/>
          <w:lang w:eastAsia="en-US"/>
        </w:rPr>
        <w:t>.</w:t>
      </w:r>
      <w:r w:rsidR="00967F91" w:rsidRPr="00C63B00">
        <w:rPr>
          <w:szCs w:val="22"/>
          <w:lang w:eastAsia="en-US"/>
        </w:rPr>
        <w:t xml:space="preserve"> </w:t>
      </w:r>
      <w:r w:rsidR="00734F19" w:rsidRPr="00C63B00">
        <w:rPr>
          <w:szCs w:val="22"/>
          <w:lang w:eastAsia="en-US"/>
        </w:rPr>
        <w:t>Çok kısaca bu</w:t>
      </w:r>
      <w:r w:rsidR="00ED5A28" w:rsidRPr="00C63B00">
        <w:rPr>
          <w:szCs w:val="22"/>
          <w:lang w:eastAsia="en-US"/>
        </w:rPr>
        <w:t xml:space="preserve"> akım</w:t>
      </w:r>
      <w:r w:rsidR="00AD02C9" w:rsidRPr="00C63B00">
        <w:rPr>
          <w:szCs w:val="22"/>
          <w:lang w:eastAsia="en-US"/>
        </w:rPr>
        <w:t>lara</w:t>
      </w:r>
      <w:r w:rsidR="00734F19" w:rsidRPr="00C63B00">
        <w:rPr>
          <w:szCs w:val="22"/>
          <w:lang w:eastAsia="en-US"/>
        </w:rPr>
        <w:t xml:space="preserve"> </w:t>
      </w:r>
      <w:r w:rsidR="00581949" w:rsidRPr="00C63B00">
        <w:rPr>
          <w:szCs w:val="22"/>
          <w:lang w:eastAsia="en-US"/>
        </w:rPr>
        <w:t>değinecek</w:t>
      </w:r>
      <w:r w:rsidR="00734F19" w:rsidRPr="00C63B00">
        <w:rPr>
          <w:szCs w:val="22"/>
          <w:lang w:eastAsia="en-US"/>
        </w:rPr>
        <w:t xml:space="preserve"> olursak, </w:t>
      </w:r>
      <w:r>
        <w:rPr>
          <w:szCs w:val="22"/>
          <w:lang w:eastAsia="en-US"/>
        </w:rPr>
        <w:t xml:space="preserve">19. yüzyılın sonlarında </w:t>
      </w:r>
      <w:r w:rsidR="00730BE9">
        <w:rPr>
          <w:szCs w:val="22"/>
          <w:lang w:eastAsia="en-US"/>
        </w:rPr>
        <w:t xml:space="preserve">ortaya çıkan </w:t>
      </w:r>
      <w:r>
        <w:t xml:space="preserve">Arts and </w:t>
      </w:r>
      <w:r w:rsidRPr="001C3ABC">
        <w:t>Craft</w:t>
      </w:r>
      <w:r>
        <w:t>s</w:t>
      </w:r>
      <w:r w:rsidR="00730BE9">
        <w:t xml:space="preserve"> (Sanatlar ve Zanaatlar), </w:t>
      </w:r>
      <w:r w:rsidR="00730BE9">
        <w:rPr>
          <w:szCs w:val="22"/>
          <w:lang w:eastAsia="en-US"/>
        </w:rPr>
        <w:t xml:space="preserve">Endüstri Devrimi’nin yarattığı sosyal ve sanatsal kaosa tepki olarak doğmuştur. Seri üretilen kalitesiz ve ucuz mallarının niteliksizliğine dikkat çekmiş ve geçmişin el </w:t>
      </w:r>
      <w:r w:rsidR="00730BE9">
        <w:rPr>
          <w:szCs w:val="22"/>
          <w:lang w:eastAsia="en-US"/>
        </w:rPr>
        <w:lastRenderedPageBreak/>
        <w:t xml:space="preserve">sanatlarına dönmeye hedeflemiştir. </w:t>
      </w:r>
      <w:r w:rsidR="00EB0D48" w:rsidRPr="00C63B00">
        <w:t>Rus Avangartları ve S</w:t>
      </w:r>
      <w:r w:rsidR="00F226EB" w:rsidRPr="00C63B00">
        <w:t>ürrealist</w:t>
      </w:r>
      <w:r w:rsidR="00296AE4" w:rsidRPr="00C63B00">
        <w:t>ler estetik deneyimin doğal bir boyutunun yavaşlamak olduğunu dile getirirler.</w:t>
      </w:r>
      <w:r w:rsidR="00F226EB" w:rsidRPr="00C63B00">
        <w:t xml:space="preserve"> </w:t>
      </w:r>
      <w:r w:rsidR="002209D1" w:rsidRPr="00C63B00">
        <w:t>Sürrealizmde sanatçı</w:t>
      </w:r>
      <w:r w:rsidR="007C0AB0">
        <w:t>nın bir eğilimi</w:t>
      </w:r>
      <w:r w:rsidR="002209D1" w:rsidRPr="00C63B00">
        <w:t xml:space="preserve"> estetik hazzın sınırlarını aşarak, insanları</w:t>
      </w:r>
      <w:r w:rsidR="007C0AB0">
        <w:t>n</w:t>
      </w:r>
      <w:r w:rsidR="002209D1" w:rsidRPr="00C63B00">
        <w:t xml:space="preserve"> yaşamlarını etkilemek ve objeleri farklı açılardan görmelerini </w:t>
      </w:r>
      <w:r w:rsidR="00010239" w:rsidRPr="00C63B00">
        <w:t>sağlamaktadır.</w:t>
      </w:r>
      <w:r w:rsidR="005B156C" w:rsidRPr="00C63B00">
        <w:t xml:space="preserve"> </w:t>
      </w:r>
      <w:r w:rsidR="00512DC0" w:rsidRPr="00C63B00">
        <w:t xml:space="preserve">Diğer bir akım ise, </w:t>
      </w:r>
      <w:r w:rsidR="009707FD" w:rsidRPr="00C63B00">
        <w:t>Amerikan etkisinde bi</w:t>
      </w:r>
      <w:r w:rsidR="00512DC0" w:rsidRPr="00C63B00">
        <w:t xml:space="preserve">r sanat ve edebiyat hareketi olan Beat </w:t>
      </w:r>
      <w:r w:rsidR="007C0AB0">
        <w:t>K</w:t>
      </w:r>
      <w:r w:rsidR="00512DC0" w:rsidRPr="00C63B00">
        <w:t>uşağıdır (1950-1960).</w:t>
      </w:r>
      <w:r w:rsidR="009707FD" w:rsidRPr="00C63B00">
        <w:t xml:space="preserve"> Var</w:t>
      </w:r>
      <w:r w:rsidR="00DE4B50" w:rsidRPr="00C63B00">
        <w:t>oluşçu felsefeden beslenen</w:t>
      </w:r>
      <w:r w:rsidR="009707FD" w:rsidRPr="00C63B00">
        <w:t>, romantik ve bohem bir harekettir. Beat Ku</w:t>
      </w:r>
      <w:r w:rsidR="00B24C33" w:rsidRPr="00C63B00">
        <w:t>şağı da tıpkı Guy Debord ve S</w:t>
      </w:r>
      <w:r w:rsidR="009707FD" w:rsidRPr="00C63B00">
        <w:t>itüastyonist</w:t>
      </w:r>
      <w:r w:rsidR="00B24C33" w:rsidRPr="00C63B00">
        <w:t xml:space="preserve"> E</w:t>
      </w:r>
      <w:r w:rsidR="00DE4B50" w:rsidRPr="00C63B00">
        <w:t>nternasyonel</w:t>
      </w:r>
      <w:r w:rsidR="00D0589C" w:rsidRPr="00C63B00">
        <w:t>’</w:t>
      </w:r>
      <w:r w:rsidR="009707FD" w:rsidRPr="00C63B00">
        <w:t>de olduğu gibi “gerçeküstü” hareketi ile ilişkilendirilebilir. İkisi arasındaki belirgin fark ise Guy Debord’un “aşırı siyasi ciddiliği” ile Beat Kuşağı’nın “mizah dolu sosyalliği”</w:t>
      </w:r>
      <w:r w:rsidR="000649B3">
        <w:t>dir</w:t>
      </w:r>
      <w:r w:rsidR="009707FD" w:rsidRPr="00C63B00">
        <w:t>. Her iki harekette “</w:t>
      </w:r>
      <w:r w:rsidR="00154026" w:rsidRPr="00C63B00">
        <w:t>kapitalist üretim biçimi”</w:t>
      </w:r>
      <w:r w:rsidR="009707FD" w:rsidRPr="00C63B00">
        <w:t>ne karşı çık</w:t>
      </w:r>
      <w:r w:rsidR="00DE4B50" w:rsidRPr="00C63B00">
        <w:t>ıl</w:t>
      </w:r>
      <w:r w:rsidR="009707FD" w:rsidRPr="00C63B00">
        <w:t xml:space="preserve">maktadır </w:t>
      </w:r>
      <w:sdt>
        <w:sdtPr>
          <w:id w:val="1818231277"/>
          <w:citation/>
        </w:sdtPr>
        <w:sdtEndPr/>
        <w:sdtContent>
          <w:r w:rsidR="009707FD" w:rsidRPr="00C63B00">
            <w:fldChar w:fldCharType="begin"/>
          </w:r>
          <w:r w:rsidR="009707FD" w:rsidRPr="00C63B00">
            <w:instrText xml:space="preserve">CITATION Aka17 \p 45-46 \l 1055 </w:instrText>
          </w:r>
          <w:r w:rsidR="009707FD" w:rsidRPr="00C63B00">
            <w:fldChar w:fldCharType="separate"/>
          </w:r>
          <w:r w:rsidR="009707FD" w:rsidRPr="00C63B00">
            <w:t>(Akay, 2017, s. 45-46)</w:t>
          </w:r>
          <w:r w:rsidR="009707FD" w:rsidRPr="00C63B00">
            <w:fldChar w:fldCharType="end"/>
          </w:r>
        </w:sdtContent>
      </w:sdt>
      <w:r w:rsidR="009707FD" w:rsidRPr="00C63B00">
        <w:t xml:space="preserve">. </w:t>
      </w:r>
      <w:r w:rsidR="00306D2B" w:rsidRPr="00C63B00">
        <w:t>Sitüasyonist E</w:t>
      </w:r>
      <w:r w:rsidR="009707FD" w:rsidRPr="00C63B00">
        <w:t>nternasyonel (1956-1972),</w:t>
      </w:r>
      <w:r w:rsidR="005D52FF" w:rsidRPr="00C63B00">
        <w:t xml:space="preserve"> </w:t>
      </w:r>
      <w:r w:rsidR="009707FD" w:rsidRPr="00C63B00">
        <w:t xml:space="preserve">gündelik hayatta estetik ve politik devrimi amaçlayan, </w:t>
      </w:r>
      <w:r w:rsidR="00A445C5" w:rsidRPr="00C63B00">
        <w:t>yabancılaşmanın olmadığı, kapitalist ve reformist toplum düzenine karşı ve “zaman” kullanımı konusunda iyileştirmelerin olması gerektiğini savunan bir hareket</w:t>
      </w:r>
      <w:r w:rsidR="009707FD" w:rsidRPr="00C63B00">
        <w:t xml:space="preserve">tir </w:t>
      </w:r>
      <w:sdt>
        <w:sdtPr>
          <w:id w:val="-1213882081"/>
          <w:citation/>
        </w:sdtPr>
        <w:sdtEndPr/>
        <w:sdtContent>
          <w:r w:rsidR="00A14813" w:rsidRPr="00C63B00">
            <w:fldChar w:fldCharType="begin"/>
          </w:r>
          <w:r w:rsidR="00A14813" w:rsidRPr="00C63B00">
            <w:instrText xml:space="preserve">CITATION Zağ \p 9-10 \l 1055 </w:instrText>
          </w:r>
          <w:r w:rsidR="00A14813" w:rsidRPr="00C63B00">
            <w:fldChar w:fldCharType="separate"/>
          </w:r>
          <w:r w:rsidR="00CF6259" w:rsidRPr="00C63B00">
            <w:t>(Zağra, s. 9-10)</w:t>
          </w:r>
          <w:r w:rsidR="00A14813" w:rsidRPr="00C63B00">
            <w:fldChar w:fldCharType="end"/>
          </w:r>
        </w:sdtContent>
      </w:sdt>
      <w:r w:rsidR="009707FD" w:rsidRPr="00C63B00">
        <w:t xml:space="preserve">. </w:t>
      </w:r>
      <w:r w:rsidR="00A1089E" w:rsidRPr="00C63B00">
        <w:t>Y</w:t>
      </w:r>
      <w:r w:rsidR="00A1089E">
        <w:t xml:space="preserve">avaş </w:t>
      </w:r>
      <w:r w:rsidR="00A1089E" w:rsidRPr="00C63B00">
        <w:t>H</w:t>
      </w:r>
      <w:r w:rsidR="00A1089E">
        <w:t>areketi</w:t>
      </w:r>
      <w:r w:rsidR="00B24C33" w:rsidRPr="00C63B00">
        <w:t xml:space="preserve">’in </w:t>
      </w:r>
      <w:r w:rsidR="00520042" w:rsidRPr="00C63B00">
        <w:t>önemli vurgularından olan “boş zaman”</w:t>
      </w:r>
      <w:r w:rsidR="004B60FA" w:rsidRPr="00C63B00">
        <w:t xml:space="preserve"> ve</w:t>
      </w:r>
      <w:r w:rsidR="00520042" w:rsidRPr="00C63B00">
        <w:t xml:space="preserve"> “yabancılaşma” gibi konular Sitüasyonist Enternasyonel’in de gündemindedir.</w:t>
      </w:r>
      <w:r w:rsidR="00E96208" w:rsidRPr="00C63B00">
        <w:t xml:space="preserve"> </w:t>
      </w:r>
      <w:r w:rsidR="004666E9" w:rsidRPr="00C63B00">
        <w:t xml:space="preserve">Avangard bir grup olan </w:t>
      </w:r>
      <w:r w:rsidR="00E96208" w:rsidRPr="00C63B00">
        <w:t>Sitüasyonistler</w:t>
      </w:r>
      <w:r w:rsidR="004666E9" w:rsidRPr="00C63B00">
        <w:t>,</w:t>
      </w:r>
      <w:r w:rsidR="00E96208" w:rsidRPr="00C63B00">
        <w:t xml:space="preserve"> insanlığın doğa üzerinde kurduğu hakimiyeti eleştirmişler ve sanatçıların bu </w:t>
      </w:r>
      <w:r w:rsidR="00C72AC6" w:rsidRPr="00C63B00">
        <w:t>hakimiyete</w:t>
      </w:r>
      <w:r w:rsidR="002B0AA7" w:rsidRPr="00C63B00">
        <w:t xml:space="preserve"> yeterince ses çıkarmadığını ileri sürerek sanatsal formları küçümsemişlerdir.</w:t>
      </w:r>
      <w:r w:rsidR="006E2D4F" w:rsidRPr="00C63B00">
        <w:t xml:space="preserve"> Debord</w:t>
      </w:r>
      <w:r w:rsidR="00691882">
        <w:t>,</w:t>
      </w:r>
      <w:r w:rsidR="006E2D4F" w:rsidRPr="00C63B00">
        <w:t xml:space="preserve"> Gösteri Toplumu (2020)</w:t>
      </w:r>
      <w:r w:rsidR="00691882">
        <w:rPr>
          <w:rStyle w:val="DipnotBavurusu"/>
        </w:rPr>
        <w:footnoteReference w:id="25"/>
      </w:r>
      <w:r w:rsidR="006E2D4F" w:rsidRPr="00C63B00">
        <w:t xml:space="preserve"> </w:t>
      </w:r>
      <w:r w:rsidR="00691882">
        <w:t xml:space="preserve">adlı </w:t>
      </w:r>
      <w:r w:rsidR="006E2D4F" w:rsidRPr="00C63B00">
        <w:t xml:space="preserve">kitabında, </w:t>
      </w:r>
      <w:r w:rsidR="00275EBA" w:rsidRPr="00C63B00">
        <w:t>kapitalizmin ve modern üretim tekniklerinin ele geçirdiği toplumun</w:t>
      </w:r>
      <w:r w:rsidR="00F857C9">
        <w:t>,</w:t>
      </w:r>
      <w:r w:rsidR="00275EBA" w:rsidRPr="00C63B00">
        <w:t xml:space="preserve"> Amerikan tipi gösterinin tekelinde olduğu söylemiştir.</w:t>
      </w:r>
      <w:r w:rsidR="00D93E80" w:rsidRPr="00C63B00">
        <w:t xml:space="preserve"> </w:t>
      </w:r>
      <w:r w:rsidR="00A1089E" w:rsidRPr="00C63B00">
        <w:t>Y</w:t>
      </w:r>
      <w:r w:rsidR="00A1089E">
        <w:t xml:space="preserve">avaş </w:t>
      </w:r>
      <w:r w:rsidR="00A1089E" w:rsidRPr="00C63B00">
        <w:t>H</w:t>
      </w:r>
      <w:r w:rsidR="00A1089E">
        <w:t>areketi</w:t>
      </w:r>
      <w:r w:rsidR="00DE1ABC" w:rsidRPr="00C63B00">
        <w:t xml:space="preserve">’nin </w:t>
      </w:r>
      <w:r w:rsidR="00F857C9">
        <w:t>temel</w:t>
      </w:r>
      <w:r w:rsidR="001E0680" w:rsidRPr="00C63B00">
        <w:t xml:space="preserve"> </w:t>
      </w:r>
      <w:r w:rsidR="00F857C9">
        <w:t>meselelerinden</w:t>
      </w:r>
      <w:r w:rsidR="001E0680" w:rsidRPr="00C63B00">
        <w:t xml:space="preserve"> bir tanesi olan “zaman”, Gösteri Toplumu kitabında da benzer söylemler içermektedir.</w:t>
      </w:r>
      <w:r w:rsidR="000B4AC0" w:rsidRPr="00C63B00">
        <w:t xml:space="preserve"> Kap</w:t>
      </w:r>
      <w:r w:rsidR="00691882">
        <w:t>i</w:t>
      </w:r>
      <w:r w:rsidR="000B4AC0" w:rsidRPr="00C63B00">
        <w:t xml:space="preserve">talist sistemin gelişimiyle </w:t>
      </w:r>
      <w:r w:rsidR="00691882">
        <w:t>“</w:t>
      </w:r>
      <w:r w:rsidR="000B4AC0" w:rsidRPr="00C63B00">
        <w:t>zaman</w:t>
      </w:r>
      <w:r w:rsidR="00691882">
        <w:t>”</w:t>
      </w:r>
      <w:r w:rsidR="000B4AC0" w:rsidRPr="00C63B00">
        <w:t xml:space="preserve"> tüm dünyada aynılaşır. Tüm gezegende “zaman” eşit parçalara bölünmüş iktisadi bir üretim zamanını temsil eder. Bu zaman dünya çapındaki gösterinin de zamanı olarak görülmektedir</w:t>
      </w:r>
      <w:r w:rsidR="00536622" w:rsidRPr="00C63B00">
        <w:t xml:space="preserve">. Zamanın hakimiyeti alıntıdaki modern çağda “zaman her şey, insan ise hiçbir şeydir; insan olsa olsa zamanın çatısıdır” </w:t>
      </w:r>
      <w:sdt>
        <w:sdtPr>
          <w:id w:val="868493855"/>
          <w:citation/>
        </w:sdtPr>
        <w:sdtEndPr/>
        <w:sdtContent>
          <w:r w:rsidR="00536622" w:rsidRPr="00C63B00">
            <w:fldChar w:fldCharType="begin"/>
          </w:r>
          <w:r w:rsidR="00536622" w:rsidRPr="00C63B00">
            <w:instrText xml:space="preserve">CITATION Deb20 \p 118-120 \l 1055 </w:instrText>
          </w:r>
          <w:r w:rsidR="00536622" w:rsidRPr="00C63B00">
            <w:fldChar w:fldCharType="separate"/>
          </w:r>
          <w:r w:rsidR="00536622" w:rsidRPr="00C63B00">
            <w:rPr>
              <w:noProof/>
            </w:rPr>
            <w:t>(Debord, 2020, s. 118-120)</w:t>
          </w:r>
          <w:r w:rsidR="00536622" w:rsidRPr="00C63B00">
            <w:fldChar w:fldCharType="end"/>
          </w:r>
        </w:sdtContent>
      </w:sdt>
      <w:r w:rsidR="00536622" w:rsidRPr="00C63B00">
        <w:t xml:space="preserve">. </w:t>
      </w:r>
      <w:r w:rsidR="00C2754E" w:rsidRPr="00C63B00">
        <w:t xml:space="preserve">Yaratılan bu sahte zaman algısı, tüketim </w:t>
      </w:r>
      <w:r w:rsidR="00E46F91" w:rsidRPr="00C63B00">
        <w:t>zamanı ile ilişkilendirilir. Zaman eleştirisi bağlamında Sitüasyonistler’in görüşleri ile yavaş felsefe</w:t>
      </w:r>
      <w:r w:rsidR="00691882">
        <w:t>nin paralellik gösterdiği görülmektedir</w:t>
      </w:r>
      <w:r w:rsidR="00E46F91" w:rsidRPr="00C63B00">
        <w:t>.</w:t>
      </w:r>
    </w:p>
    <w:p w14:paraId="0121A01B" w14:textId="541BF93B" w:rsidR="006E4279" w:rsidRPr="00C63B00" w:rsidRDefault="008C606B" w:rsidP="00780944">
      <w:pPr>
        <w:spacing w:line="360" w:lineRule="auto"/>
        <w:ind w:firstLine="567"/>
        <w:jc w:val="both"/>
      </w:pPr>
      <w:r w:rsidRPr="00C63B00">
        <w:lastRenderedPageBreak/>
        <w:t>Tıpkı Sitüasyonistler</w:t>
      </w:r>
      <w:r w:rsidR="004B37D8" w:rsidRPr="00C63B00">
        <w:t xml:space="preserve"> gibi,</w:t>
      </w:r>
      <w:r w:rsidR="00883EF8" w:rsidRPr="00C63B00">
        <w:t xml:space="preserve"> 1989 yılından beri faaliyet gösteren Adbusters da </w:t>
      </w:r>
      <w:r w:rsidR="00A1089E" w:rsidRPr="00C63B00">
        <w:t>Y</w:t>
      </w:r>
      <w:r w:rsidR="00A1089E">
        <w:t xml:space="preserve">avaş </w:t>
      </w:r>
      <w:r w:rsidR="00A1089E" w:rsidRPr="00C63B00">
        <w:t>H</w:t>
      </w:r>
      <w:r w:rsidR="00A1089E">
        <w:t>areketi</w:t>
      </w:r>
      <w:r w:rsidR="00A1089E" w:rsidRPr="00C63B00">
        <w:t xml:space="preserve"> </w:t>
      </w:r>
      <w:r w:rsidR="00883EF8" w:rsidRPr="00C63B00">
        <w:t xml:space="preserve">ile pek çok açıdan benzerlik göstermektedir. </w:t>
      </w:r>
      <w:r w:rsidR="005779EB">
        <w:t>Adbusters, t</w:t>
      </w:r>
      <w:r w:rsidR="006E4279" w:rsidRPr="00C63B00">
        <w:t xml:space="preserve">icari güçler tarafından kültürel ve fiziksel çevremizin </w:t>
      </w:r>
      <w:r w:rsidR="005D4822" w:rsidRPr="00C63B00">
        <w:t>erozyona</w:t>
      </w:r>
      <w:r w:rsidR="006E4279" w:rsidRPr="00C63B00">
        <w:t xml:space="preserve"> uğratılmasını konu edinen, kar amacı gütmeyen, Kanada merkezli bir </w:t>
      </w:r>
      <w:r w:rsidR="00603717" w:rsidRPr="00C63B00">
        <w:t>kuruluştur</w:t>
      </w:r>
      <w:r w:rsidR="006E4279" w:rsidRPr="00C63B00">
        <w:t xml:space="preserve">. </w:t>
      </w:r>
      <w:r w:rsidR="005D4822">
        <w:t>Adbusters’</w:t>
      </w:r>
      <w:r w:rsidR="005E6BA8" w:rsidRPr="00C63B00">
        <w:t xml:space="preserve">ın amacı </w:t>
      </w:r>
      <w:r w:rsidR="00691882">
        <w:t xml:space="preserve">web sitelerinde </w:t>
      </w:r>
      <w:r w:rsidR="005E6BA8" w:rsidRPr="00C63B00">
        <w:t>“bilgi akışını, şirketlerin iktidarı kullanma biçimini ve toplumumuzda anlamın üretilme biçimini değiştirmek”</w:t>
      </w:r>
      <w:r w:rsidR="00691882">
        <w:t xml:space="preserve"> olarak açıklanmaktadır</w:t>
      </w:r>
      <w:r w:rsidR="005E6BA8" w:rsidRPr="00C63B00">
        <w:t xml:space="preserve"> (</w:t>
      </w:r>
      <w:r w:rsidR="00691882">
        <w:t xml:space="preserve">bkz. </w:t>
      </w:r>
      <w:r w:rsidR="005E6BA8" w:rsidRPr="00C63B00">
        <w:t>https://www.adbusters.org/). Anti-tüketici olarak kabul edilen Adbusters, tüketimi en aza indirmeye ve “büyük, süper ve mega” yerine “küçük, yavaş, yerel, kişisel” teşvik etmeye çalışır (Lasn, 200</w:t>
      </w:r>
      <w:r w:rsidR="004C0447">
        <w:t>4</w:t>
      </w:r>
      <w:r w:rsidR="005E6BA8" w:rsidRPr="00C63B00">
        <w:t>, para.1).</w:t>
      </w:r>
      <w:r w:rsidR="00361462" w:rsidRPr="00C63B00">
        <w:t xml:space="preserve"> Adbusters, </w:t>
      </w:r>
      <w:r w:rsidR="0086241F" w:rsidRPr="00C63B00">
        <w:t>grafik tasarımın sadece “güzel”, “etkileyici” görseller yaratmaktan başka işlevlerinin de olduğunu göstermesi bakımından önemlidir.</w:t>
      </w:r>
      <w:r w:rsidR="00AA22CB" w:rsidRPr="00C63B00">
        <w:t xml:space="preserve"> </w:t>
      </w:r>
      <w:r w:rsidR="00C02FF5" w:rsidRPr="00C63B00">
        <w:t xml:space="preserve">Reklamsız ve tüketim karşıtı </w:t>
      </w:r>
      <w:r w:rsidR="00D5660D">
        <w:t xml:space="preserve">Adbusters </w:t>
      </w:r>
      <w:r w:rsidR="00C02FF5" w:rsidRPr="00C63B00">
        <w:t>d</w:t>
      </w:r>
      <w:r w:rsidR="006E4279" w:rsidRPr="00C63B00">
        <w:t>ergi</w:t>
      </w:r>
      <w:r w:rsidR="00D5660D">
        <w:t>si,</w:t>
      </w:r>
      <w:r w:rsidR="006E4279" w:rsidRPr="00C63B00">
        <w:t xml:space="preserve"> kapitalist sistemi eleştiren kapaklarıyla</w:t>
      </w:r>
      <w:r w:rsidR="003B7B56">
        <w:t xml:space="preserve"> </w:t>
      </w:r>
      <w:r w:rsidR="003B7B56" w:rsidRPr="00C63B00">
        <w:t xml:space="preserve">(bkz. görsel </w:t>
      </w:r>
      <w:r w:rsidR="003B7B56">
        <w:t>16-19)</w:t>
      </w:r>
      <w:r w:rsidR="006E4279" w:rsidRPr="00C63B00">
        <w:t xml:space="preserve"> dikkati çekmektedir.</w:t>
      </w:r>
      <w:r w:rsidR="00780944" w:rsidRPr="00C63B00">
        <w:t xml:space="preserve"> Kapaklar biçimsel özellikleri açısından incelendiği</w:t>
      </w:r>
      <w:r w:rsidR="00B54CEB">
        <w:t xml:space="preserve">nde, çarpıcı büyük bir fotoğraf ya da </w:t>
      </w:r>
      <w:r w:rsidR="00780944" w:rsidRPr="00C63B00">
        <w:t xml:space="preserve">illüstrasyon kullanıldığı ve yine etkileyici </w:t>
      </w:r>
      <w:r w:rsidR="00B80BC8" w:rsidRPr="00C63B00">
        <w:t xml:space="preserve">bir başlıktan oluştuğu görülmektedir. Bu örnekleri </w:t>
      </w:r>
      <w:r w:rsidR="00A1089E" w:rsidRPr="00C63B00">
        <w:t>Y</w:t>
      </w:r>
      <w:r w:rsidR="00A1089E">
        <w:t xml:space="preserve">avaş </w:t>
      </w:r>
      <w:r w:rsidR="00A1089E" w:rsidRPr="00C63B00">
        <w:t>H</w:t>
      </w:r>
      <w:r w:rsidR="00A1089E">
        <w:t>areketi</w:t>
      </w:r>
      <w:r w:rsidR="00CF3AC0" w:rsidRPr="00C63B00">
        <w:t xml:space="preserve"> ile</w:t>
      </w:r>
      <w:r w:rsidR="00B80BC8" w:rsidRPr="00C63B00">
        <w:t xml:space="preserve"> ilişkilendirmek içeriksel açıdan mümkün olsa da biçimsel açıdan bir yavaşlık söz konusu değildir.</w:t>
      </w:r>
      <w:r w:rsidR="00CF3AC0" w:rsidRPr="00C63B00">
        <w:t xml:space="preserve"> Biçimsel açıdan okumayı yavaşlatan ya da algılamayı zorlayan bir tasarım söz konusu değildir.</w:t>
      </w:r>
      <w:r w:rsidR="00B0328F" w:rsidRPr="00C63B00">
        <w:t xml:space="preserve"> Dikkat çekici görsellerle izleyiciyi gözü yakalayan ve sonrasında bizi düşünmeye götüren tasa</w:t>
      </w:r>
      <w:r w:rsidR="00C85A9D">
        <w:t>rımlardır. Bu açıdan Adbust</w:t>
      </w:r>
      <w:r w:rsidR="004E1FCD">
        <w:t>ers,</w:t>
      </w:r>
      <w:r w:rsidR="00C85A9D">
        <w:t xml:space="preserve"> dördüncü</w:t>
      </w:r>
      <w:r w:rsidR="00B0328F" w:rsidRPr="00C63B00">
        <w:t xml:space="preserve"> bölümde ayrıntılı olarak </w:t>
      </w:r>
      <w:r w:rsidR="00C85A9D">
        <w:t>ele alınacak olan</w:t>
      </w:r>
      <w:r w:rsidR="00B0328F" w:rsidRPr="00C63B00">
        <w:t xml:space="preserve"> “</w:t>
      </w:r>
      <w:r w:rsidR="009546D4" w:rsidRPr="00C63B00">
        <w:t xml:space="preserve">Esnek </w:t>
      </w:r>
      <w:r w:rsidR="009546D4">
        <w:t>Afiş</w:t>
      </w:r>
      <w:r w:rsidR="00B0328F" w:rsidRPr="00C63B00">
        <w:t xml:space="preserve">”e örnek </w:t>
      </w:r>
      <w:r w:rsidR="00C85A9D">
        <w:t>teşkil etmesi bakımından da önemlidir.</w:t>
      </w:r>
    </w:p>
    <w:p w14:paraId="12A378B3" w14:textId="239EBCCD" w:rsidR="00B24C33" w:rsidRPr="00C63B00" w:rsidRDefault="006E4279" w:rsidP="000F4869">
      <w:pPr>
        <w:spacing w:line="360" w:lineRule="auto"/>
        <w:jc w:val="center"/>
        <w:rPr>
          <w:color w:val="FF0000"/>
        </w:rPr>
      </w:pPr>
      <w:r w:rsidRPr="00C63B00">
        <w:rPr>
          <w:noProof/>
        </w:rPr>
        <w:drawing>
          <wp:inline distT="0" distB="0" distL="0" distR="0" wp14:anchorId="35454151" wp14:editId="0AFB4C6A">
            <wp:extent cx="1903681" cy="2430637"/>
            <wp:effectExtent l="0" t="0" r="1905"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8511" cy="2500644"/>
                    </a:xfrm>
                    <a:prstGeom prst="rect">
                      <a:avLst/>
                    </a:prstGeom>
                    <a:noFill/>
                    <a:ln>
                      <a:noFill/>
                    </a:ln>
                  </pic:spPr>
                </pic:pic>
              </a:graphicData>
            </a:graphic>
          </wp:inline>
        </w:drawing>
      </w:r>
      <w:r w:rsidR="000F4869" w:rsidRPr="00C63B00">
        <w:rPr>
          <w:color w:val="FF0000"/>
        </w:rPr>
        <w:t xml:space="preserve">    </w:t>
      </w:r>
      <w:r w:rsidR="003E79F2" w:rsidRPr="00C63B00">
        <w:rPr>
          <w:noProof/>
        </w:rPr>
        <w:drawing>
          <wp:inline distT="0" distB="0" distL="0" distR="0" wp14:anchorId="35BF69CD" wp14:editId="78BBFF62">
            <wp:extent cx="1850684" cy="2420125"/>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3611" cy="2528568"/>
                    </a:xfrm>
                    <a:prstGeom prst="rect">
                      <a:avLst/>
                    </a:prstGeom>
                    <a:noFill/>
                    <a:ln>
                      <a:noFill/>
                    </a:ln>
                  </pic:spPr>
                </pic:pic>
              </a:graphicData>
            </a:graphic>
          </wp:inline>
        </w:drawing>
      </w:r>
    </w:p>
    <w:p w14:paraId="60D55EEC" w14:textId="54B04027" w:rsidR="00591770" w:rsidRPr="00CF23D3" w:rsidRDefault="00CF23D3" w:rsidP="00CF23D3">
      <w:pPr>
        <w:pStyle w:val="ResimYazs"/>
        <w:spacing w:after="120"/>
        <w:jc w:val="center"/>
        <w:rPr>
          <w:i w:val="0"/>
          <w:color w:val="auto"/>
          <w:sz w:val="20"/>
          <w:szCs w:val="20"/>
        </w:rPr>
      </w:pPr>
      <w:bookmarkStart w:id="43" w:name="_Toc104204755"/>
      <w:r w:rsidRPr="00CF23D3">
        <w:rPr>
          <w:b/>
          <w:i w:val="0"/>
          <w:color w:val="auto"/>
          <w:sz w:val="20"/>
          <w:szCs w:val="20"/>
        </w:rPr>
        <w:t xml:space="preserve">Görsel </w:t>
      </w:r>
      <w:r w:rsidRPr="00CF23D3">
        <w:rPr>
          <w:b/>
          <w:i w:val="0"/>
          <w:color w:val="auto"/>
          <w:sz w:val="20"/>
          <w:szCs w:val="20"/>
        </w:rPr>
        <w:fldChar w:fldCharType="begin"/>
      </w:r>
      <w:r w:rsidRPr="00CF23D3">
        <w:rPr>
          <w:b/>
          <w:i w:val="0"/>
          <w:color w:val="auto"/>
          <w:sz w:val="20"/>
          <w:szCs w:val="20"/>
        </w:rPr>
        <w:instrText xml:space="preserve"> SEQ Görsel \* ARABIC </w:instrText>
      </w:r>
      <w:r w:rsidRPr="00CF23D3">
        <w:rPr>
          <w:b/>
          <w:i w:val="0"/>
          <w:color w:val="auto"/>
          <w:sz w:val="20"/>
          <w:szCs w:val="20"/>
        </w:rPr>
        <w:fldChar w:fldCharType="separate"/>
      </w:r>
      <w:r w:rsidR="007B08D6">
        <w:rPr>
          <w:b/>
          <w:i w:val="0"/>
          <w:noProof/>
          <w:color w:val="auto"/>
          <w:sz w:val="20"/>
          <w:szCs w:val="20"/>
        </w:rPr>
        <w:t>16</w:t>
      </w:r>
      <w:r w:rsidRPr="00CF23D3">
        <w:rPr>
          <w:b/>
          <w:i w:val="0"/>
          <w:color w:val="auto"/>
          <w:sz w:val="20"/>
          <w:szCs w:val="20"/>
        </w:rPr>
        <w:fldChar w:fldCharType="end"/>
      </w:r>
      <w:r w:rsidRPr="00CF23D3">
        <w:rPr>
          <w:b/>
          <w:i w:val="0"/>
          <w:color w:val="auto"/>
          <w:sz w:val="20"/>
          <w:szCs w:val="20"/>
        </w:rPr>
        <w:t>.</w:t>
      </w:r>
      <w:r>
        <w:rPr>
          <w:i w:val="0"/>
          <w:color w:val="auto"/>
          <w:sz w:val="20"/>
          <w:szCs w:val="20"/>
        </w:rPr>
        <w:t xml:space="preserve"> </w:t>
      </w:r>
      <w:r w:rsidR="00591770" w:rsidRPr="00CF23D3">
        <w:rPr>
          <w:i w:val="0"/>
          <w:color w:val="auto"/>
          <w:sz w:val="20"/>
          <w:szCs w:val="20"/>
        </w:rPr>
        <w:t>Adbusters</w:t>
      </w:r>
      <w:r w:rsidR="00B7092D" w:rsidRPr="00CF23D3">
        <w:rPr>
          <w:i w:val="0"/>
          <w:color w:val="auto"/>
          <w:sz w:val="20"/>
          <w:szCs w:val="20"/>
        </w:rPr>
        <w:t xml:space="preserve"> “</w:t>
      </w:r>
      <w:r w:rsidR="00B112D9" w:rsidRPr="00CF23D3">
        <w:rPr>
          <w:i w:val="0"/>
          <w:color w:val="auto"/>
          <w:sz w:val="20"/>
          <w:szCs w:val="20"/>
        </w:rPr>
        <w:t>Toneshift” Dergi Kapağı</w:t>
      </w:r>
      <w:r w:rsidR="00591770" w:rsidRPr="00CF23D3">
        <w:rPr>
          <w:i w:val="0"/>
          <w:color w:val="auto"/>
          <w:sz w:val="20"/>
          <w:szCs w:val="20"/>
        </w:rPr>
        <w:t>, Mart/Nisan 2019.</w:t>
      </w:r>
      <w:bookmarkEnd w:id="43"/>
    </w:p>
    <w:p w14:paraId="36E7229C" w14:textId="02FD3D1A" w:rsidR="00591770" w:rsidRPr="00CF23D3" w:rsidRDefault="00591770" w:rsidP="00CF23D3">
      <w:pPr>
        <w:spacing w:after="120"/>
        <w:jc w:val="center"/>
        <w:rPr>
          <w:sz w:val="20"/>
          <w:szCs w:val="20"/>
        </w:rPr>
      </w:pPr>
      <w:r w:rsidRPr="00CF23D3">
        <w:rPr>
          <w:b/>
          <w:sz w:val="20"/>
          <w:szCs w:val="20"/>
        </w:rPr>
        <w:t xml:space="preserve">Kaynak: </w:t>
      </w:r>
      <w:r w:rsidR="00B112D9" w:rsidRPr="00CF23D3">
        <w:rPr>
          <w:sz w:val="20"/>
          <w:szCs w:val="20"/>
        </w:rPr>
        <w:t>https://www.bruil.info/product/adbusters-142-the-metameme-insurrection/</w:t>
      </w:r>
    </w:p>
    <w:p w14:paraId="574BE37F" w14:textId="089A0D22" w:rsidR="00B112D9" w:rsidRPr="00CF23D3" w:rsidRDefault="00CF23D3" w:rsidP="00CF23D3">
      <w:pPr>
        <w:pStyle w:val="ResimYazs"/>
        <w:spacing w:after="120"/>
        <w:jc w:val="center"/>
        <w:rPr>
          <w:i w:val="0"/>
          <w:color w:val="auto"/>
          <w:sz w:val="20"/>
          <w:szCs w:val="20"/>
        </w:rPr>
      </w:pPr>
      <w:bookmarkStart w:id="44" w:name="_Toc104204756"/>
      <w:r w:rsidRPr="00CF23D3">
        <w:rPr>
          <w:b/>
          <w:i w:val="0"/>
          <w:color w:val="auto"/>
          <w:sz w:val="20"/>
          <w:szCs w:val="20"/>
        </w:rPr>
        <w:lastRenderedPageBreak/>
        <w:t xml:space="preserve">Görsel </w:t>
      </w:r>
      <w:r w:rsidRPr="00CF23D3">
        <w:rPr>
          <w:b/>
          <w:i w:val="0"/>
          <w:color w:val="auto"/>
          <w:sz w:val="20"/>
          <w:szCs w:val="20"/>
        </w:rPr>
        <w:fldChar w:fldCharType="begin"/>
      </w:r>
      <w:r w:rsidRPr="00CF23D3">
        <w:rPr>
          <w:b/>
          <w:i w:val="0"/>
          <w:color w:val="auto"/>
          <w:sz w:val="20"/>
          <w:szCs w:val="20"/>
        </w:rPr>
        <w:instrText xml:space="preserve"> SEQ Görsel \* ARABIC </w:instrText>
      </w:r>
      <w:r w:rsidRPr="00CF23D3">
        <w:rPr>
          <w:b/>
          <w:i w:val="0"/>
          <w:color w:val="auto"/>
          <w:sz w:val="20"/>
          <w:szCs w:val="20"/>
        </w:rPr>
        <w:fldChar w:fldCharType="separate"/>
      </w:r>
      <w:r w:rsidR="007B08D6">
        <w:rPr>
          <w:b/>
          <w:i w:val="0"/>
          <w:noProof/>
          <w:color w:val="auto"/>
          <w:sz w:val="20"/>
          <w:szCs w:val="20"/>
        </w:rPr>
        <w:t>17</w:t>
      </w:r>
      <w:r w:rsidRPr="00CF23D3">
        <w:rPr>
          <w:b/>
          <w:i w:val="0"/>
          <w:color w:val="auto"/>
          <w:sz w:val="20"/>
          <w:szCs w:val="20"/>
        </w:rPr>
        <w:fldChar w:fldCharType="end"/>
      </w:r>
      <w:r w:rsidRPr="00CF23D3">
        <w:rPr>
          <w:b/>
          <w:i w:val="0"/>
          <w:color w:val="auto"/>
          <w:sz w:val="20"/>
          <w:szCs w:val="20"/>
        </w:rPr>
        <w:t>.</w:t>
      </w:r>
      <w:r>
        <w:rPr>
          <w:i w:val="0"/>
          <w:color w:val="auto"/>
          <w:sz w:val="20"/>
          <w:szCs w:val="20"/>
        </w:rPr>
        <w:t xml:space="preserve"> </w:t>
      </w:r>
      <w:r w:rsidR="00B112D9" w:rsidRPr="00CF23D3">
        <w:rPr>
          <w:i w:val="0"/>
          <w:color w:val="auto"/>
          <w:sz w:val="20"/>
          <w:szCs w:val="20"/>
        </w:rPr>
        <w:t>Adbusters "The Coke/Pepsi election" Dergi Kapağı, 2012.</w:t>
      </w:r>
      <w:bookmarkEnd w:id="44"/>
    </w:p>
    <w:p w14:paraId="5B14F93B" w14:textId="25253AC4" w:rsidR="00B112D9" w:rsidRPr="00CF23D3" w:rsidRDefault="00B112D9" w:rsidP="00CF23D3">
      <w:pPr>
        <w:jc w:val="center"/>
        <w:rPr>
          <w:sz w:val="20"/>
          <w:szCs w:val="20"/>
        </w:rPr>
      </w:pPr>
      <w:r w:rsidRPr="00CF23D3">
        <w:rPr>
          <w:b/>
          <w:sz w:val="20"/>
          <w:szCs w:val="20"/>
        </w:rPr>
        <w:t xml:space="preserve">Kaynak: </w:t>
      </w:r>
      <w:r w:rsidRPr="00CF23D3">
        <w:rPr>
          <w:sz w:val="20"/>
          <w:szCs w:val="20"/>
        </w:rPr>
        <w:t>https://coverjunkie.com/cover-categories/best-of-the-rest/adbusters-us-20/</w:t>
      </w:r>
    </w:p>
    <w:p w14:paraId="4FD8736E" w14:textId="77777777" w:rsidR="00B112D9" w:rsidRPr="00CF23D3" w:rsidRDefault="00B112D9" w:rsidP="00CF23D3">
      <w:pPr>
        <w:spacing w:line="360" w:lineRule="auto"/>
        <w:jc w:val="center"/>
        <w:rPr>
          <w:sz w:val="20"/>
          <w:szCs w:val="20"/>
        </w:rPr>
      </w:pPr>
    </w:p>
    <w:p w14:paraId="245A2759" w14:textId="782ADE23" w:rsidR="00B24C33" w:rsidRPr="00C63B00" w:rsidRDefault="007A15A7" w:rsidP="000F4869">
      <w:pPr>
        <w:spacing w:line="360" w:lineRule="auto"/>
        <w:jc w:val="center"/>
        <w:rPr>
          <w:color w:val="FF0000"/>
        </w:rPr>
      </w:pPr>
      <w:r w:rsidRPr="00C63B00">
        <w:rPr>
          <w:noProof/>
        </w:rPr>
        <w:drawing>
          <wp:inline distT="0" distB="0" distL="0" distR="0" wp14:anchorId="25DA696E" wp14:editId="71BA73AA">
            <wp:extent cx="1932797" cy="2511824"/>
            <wp:effectExtent l="0" t="0" r="0" b="317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9198" cy="2559130"/>
                    </a:xfrm>
                    <a:prstGeom prst="rect">
                      <a:avLst/>
                    </a:prstGeom>
                    <a:noFill/>
                    <a:ln>
                      <a:noFill/>
                    </a:ln>
                  </pic:spPr>
                </pic:pic>
              </a:graphicData>
            </a:graphic>
          </wp:inline>
        </w:drawing>
      </w:r>
      <w:r w:rsidR="000F4869" w:rsidRPr="00C63B00">
        <w:rPr>
          <w:color w:val="FF0000"/>
        </w:rPr>
        <w:t xml:space="preserve">   </w:t>
      </w:r>
      <w:r w:rsidR="00305C26" w:rsidRPr="00C63B00">
        <w:rPr>
          <w:noProof/>
        </w:rPr>
        <w:drawing>
          <wp:inline distT="0" distB="0" distL="0" distR="0" wp14:anchorId="0E5106E0" wp14:editId="752D9AF8">
            <wp:extent cx="1967471" cy="2511824"/>
            <wp:effectExtent l="0" t="0" r="0" b="317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7282" cy="2537116"/>
                    </a:xfrm>
                    <a:prstGeom prst="rect">
                      <a:avLst/>
                    </a:prstGeom>
                    <a:noFill/>
                    <a:ln>
                      <a:noFill/>
                    </a:ln>
                  </pic:spPr>
                </pic:pic>
              </a:graphicData>
            </a:graphic>
          </wp:inline>
        </w:drawing>
      </w:r>
    </w:p>
    <w:p w14:paraId="50384390" w14:textId="7C179913" w:rsidR="00750508" w:rsidRPr="00CF23D3" w:rsidRDefault="00CF23D3" w:rsidP="00CF23D3">
      <w:pPr>
        <w:pStyle w:val="ResimYazs"/>
        <w:spacing w:after="120"/>
        <w:jc w:val="center"/>
        <w:rPr>
          <w:i w:val="0"/>
          <w:color w:val="auto"/>
          <w:sz w:val="20"/>
          <w:szCs w:val="20"/>
        </w:rPr>
      </w:pPr>
      <w:bookmarkStart w:id="45" w:name="_Toc104204757"/>
      <w:r w:rsidRPr="00CF23D3">
        <w:rPr>
          <w:b/>
          <w:i w:val="0"/>
          <w:color w:val="auto"/>
          <w:sz w:val="20"/>
          <w:szCs w:val="20"/>
        </w:rPr>
        <w:t xml:space="preserve">Görsel </w:t>
      </w:r>
      <w:r w:rsidRPr="00CF23D3">
        <w:rPr>
          <w:b/>
          <w:i w:val="0"/>
          <w:color w:val="auto"/>
          <w:sz w:val="20"/>
          <w:szCs w:val="20"/>
        </w:rPr>
        <w:fldChar w:fldCharType="begin"/>
      </w:r>
      <w:r w:rsidRPr="00CF23D3">
        <w:rPr>
          <w:b/>
          <w:i w:val="0"/>
          <w:color w:val="auto"/>
          <w:sz w:val="20"/>
          <w:szCs w:val="20"/>
        </w:rPr>
        <w:instrText xml:space="preserve"> SEQ Görsel \* ARABIC </w:instrText>
      </w:r>
      <w:r w:rsidRPr="00CF23D3">
        <w:rPr>
          <w:b/>
          <w:i w:val="0"/>
          <w:color w:val="auto"/>
          <w:sz w:val="20"/>
          <w:szCs w:val="20"/>
        </w:rPr>
        <w:fldChar w:fldCharType="separate"/>
      </w:r>
      <w:r w:rsidR="007B08D6">
        <w:rPr>
          <w:b/>
          <w:i w:val="0"/>
          <w:noProof/>
          <w:color w:val="auto"/>
          <w:sz w:val="20"/>
          <w:szCs w:val="20"/>
        </w:rPr>
        <w:t>18</w:t>
      </w:r>
      <w:r w:rsidRPr="00CF23D3">
        <w:rPr>
          <w:b/>
          <w:i w:val="0"/>
          <w:color w:val="auto"/>
          <w:sz w:val="20"/>
          <w:szCs w:val="20"/>
        </w:rPr>
        <w:fldChar w:fldCharType="end"/>
      </w:r>
      <w:r w:rsidRPr="00CF23D3">
        <w:rPr>
          <w:b/>
          <w:i w:val="0"/>
          <w:color w:val="auto"/>
          <w:sz w:val="20"/>
          <w:szCs w:val="20"/>
        </w:rPr>
        <w:t>.</w:t>
      </w:r>
      <w:r>
        <w:rPr>
          <w:i w:val="0"/>
          <w:color w:val="auto"/>
          <w:sz w:val="20"/>
          <w:szCs w:val="20"/>
        </w:rPr>
        <w:t xml:space="preserve"> </w:t>
      </w:r>
      <w:r w:rsidR="00750508" w:rsidRPr="00CF23D3">
        <w:rPr>
          <w:i w:val="0"/>
          <w:color w:val="auto"/>
          <w:sz w:val="20"/>
          <w:szCs w:val="20"/>
        </w:rPr>
        <w:t>Adbusters “</w:t>
      </w:r>
      <w:r w:rsidR="008B77AF">
        <w:rPr>
          <w:i w:val="0"/>
          <w:color w:val="auto"/>
          <w:sz w:val="20"/>
          <w:szCs w:val="20"/>
        </w:rPr>
        <w:t>Are We Happy Yet?” Dergi Kapağı</w:t>
      </w:r>
      <w:r w:rsidR="00FE36C3" w:rsidRPr="00CF23D3">
        <w:rPr>
          <w:i w:val="0"/>
          <w:color w:val="auto"/>
          <w:sz w:val="20"/>
          <w:szCs w:val="20"/>
        </w:rPr>
        <w:t xml:space="preserve"> 2012.</w:t>
      </w:r>
      <w:bookmarkEnd w:id="45"/>
    </w:p>
    <w:p w14:paraId="0BA7E467" w14:textId="227BC596" w:rsidR="00FE36C3" w:rsidRPr="00CF23D3" w:rsidRDefault="00FE36C3" w:rsidP="00CF23D3">
      <w:pPr>
        <w:spacing w:after="120"/>
        <w:jc w:val="center"/>
        <w:rPr>
          <w:b/>
          <w:sz w:val="20"/>
          <w:szCs w:val="20"/>
        </w:rPr>
      </w:pPr>
      <w:r w:rsidRPr="00CF23D3">
        <w:rPr>
          <w:b/>
          <w:sz w:val="20"/>
          <w:szCs w:val="20"/>
        </w:rPr>
        <w:t xml:space="preserve">Kaynak: </w:t>
      </w:r>
      <w:r w:rsidRPr="00CF23D3">
        <w:rPr>
          <w:sz w:val="20"/>
          <w:szCs w:val="20"/>
        </w:rPr>
        <w:t>https://magazine-awards.com/en/2013/06/17/canadas-best-magazine-covers-of-2012/</w:t>
      </w:r>
    </w:p>
    <w:p w14:paraId="770764B6" w14:textId="78BAAEE9" w:rsidR="002966AC" w:rsidRPr="00CF23D3" w:rsidRDefault="00CF23D3" w:rsidP="00CF23D3">
      <w:pPr>
        <w:pStyle w:val="ResimYazs"/>
        <w:spacing w:after="120"/>
        <w:jc w:val="center"/>
        <w:rPr>
          <w:i w:val="0"/>
          <w:color w:val="auto"/>
          <w:sz w:val="20"/>
          <w:szCs w:val="20"/>
        </w:rPr>
      </w:pPr>
      <w:bookmarkStart w:id="46" w:name="_Toc104204758"/>
      <w:r w:rsidRPr="00CF23D3">
        <w:rPr>
          <w:b/>
          <w:i w:val="0"/>
          <w:color w:val="auto"/>
          <w:sz w:val="20"/>
          <w:szCs w:val="20"/>
        </w:rPr>
        <w:t xml:space="preserve">Görsel </w:t>
      </w:r>
      <w:r w:rsidRPr="00CF23D3">
        <w:rPr>
          <w:b/>
          <w:i w:val="0"/>
          <w:color w:val="auto"/>
          <w:sz w:val="20"/>
          <w:szCs w:val="20"/>
        </w:rPr>
        <w:fldChar w:fldCharType="begin"/>
      </w:r>
      <w:r w:rsidRPr="00CF23D3">
        <w:rPr>
          <w:b/>
          <w:i w:val="0"/>
          <w:color w:val="auto"/>
          <w:sz w:val="20"/>
          <w:szCs w:val="20"/>
        </w:rPr>
        <w:instrText xml:space="preserve"> SEQ Görsel \* ARABIC </w:instrText>
      </w:r>
      <w:r w:rsidRPr="00CF23D3">
        <w:rPr>
          <w:b/>
          <w:i w:val="0"/>
          <w:color w:val="auto"/>
          <w:sz w:val="20"/>
          <w:szCs w:val="20"/>
        </w:rPr>
        <w:fldChar w:fldCharType="separate"/>
      </w:r>
      <w:r w:rsidR="007B08D6">
        <w:rPr>
          <w:b/>
          <w:i w:val="0"/>
          <w:noProof/>
          <w:color w:val="auto"/>
          <w:sz w:val="20"/>
          <w:szCs w:val="20"/>
        </w:rPr>
        <w:t>19</w:t>
      </w:r>
      <w:r w:rsidRPr="00CF23D3">
        <w:rPr>
          <w:b/>
          <w:i w:val="0"/>
          <w:color w:val="auto"/>
          <w:sz w:val="20"/>
          <w:szCs w:val="20"/>
        </w:rPr>
        <w:fldChar w:fldCharType="end"/>
      </w:r>
      <w:r w:rsidRPr="00CF23D3">
        <w:rPr>
          <w:b/>
          <w:i w:val="0"/>
          <w:color w:val="auto"/>
          <w:sz w:val="20"/>
          <w:szCs w:val="20"/>
        </w:rPr>
        <w:t>.</w:t>
      </w:r>
      <w:r>
        <w:rPr>
          <w:i w:val="0"/>
          <w:color w:val="auto"/>
          <w:sz w:val="20"/>
          <w:szCs w:val="20"/>
        </w:rPr>
        <w:t xml:space="preserve"> </w:t>
      </w:r>
      <w:r w:rsidR="00B7092D" w:rsidRPr="00CF23D3">
        <w:rPr>
          <w:i w:val="0"/>
          <w:color w:val="auto"/>
          <w:sz w:val="20"/>
          <w:szCs w:val="20"/>
        </w:rPr>
        <w:t>Adbusters “Will C</w:t>
      </w:r>
      <w:r w:rsidR="008B77AF">
        <w:rPr>
          <w:i w:val="0"/>
          <w:color w:val="auto"/>
          <w:sz w:val="20"/>
          <w:szCs w:val="20"/>
        </w:rPr>
        <w:t xml:space="preserve">apitalism Implode” Dergi Kapağı </w:t>
      </w:r>
      <w:r w:rsidR="00DF4A8B" w:rsidRPr="00CF23D3">
        <w:rPr>
          <w:i w:val="0"/>
          <w:color w:val="auto"/>
          <w:sz w:val="20"/>
          <w:szCs w:val="20"/>
        </w:rPr>
        <w:t>2020.</w:t>
      </w:r>
      <w:bookmarkEnd w:id="46"/>
    </w:p>
    <w:p w14:paraId="4F8A01C7" w14:textId="733573AC" w:rsidR="001C0E11" w:rsidRPr="00CF23D3" w:rsidRDefault="0001716B" w:rsidP="00CF23D3">
      <w:pPr>
        <w:spacing w:after="120"/>
        <w:jc w:val="center"/>
        <w:rPr>
          <w:sz w:val="20"/>
        </w:rPr>
      </w:pPr>
      <w:r w:rsidRPr="00CF23D3">
        <w:rPr>
          <w:b/>
          <w:sz w:val="20"/>
        </w:rPr>
        <w:t>Kaynak:</w:t>
      </w:r>
      <w:r w:rsidRPr="00CF23D3">
        <w:rPr>
          <w:sz w:val="20"/>
        </w:rPr>
        <w:t xml:space="preserve"> </w:t>
      </w:r>
      <w:r w:rsidR="00533C61" w:rsidRPr="00CF23D3">
        <w:rPr>
          <w:sz w:val="20"/>
        </w:rPr>
        <w:t>https://pocketmags.com/de/adbusters-magazine/adbusters-150</w:t>
      </w:r>
      <w:r w:rsidR="00CF23D3">
        <w:rPr>
          <w:sz w:val="20"/>
        </w:rPr>
        <w:t>.</w:t>
      </w:r>
    </w:p>
    <w:p w14:paraId="58ED9561" w14:textId="77777777" w:rsidR="00533C61" w:rsidRPr="00533C61" w:rsidRDefault="00533C61" w:rsidP="00533C61">
      <w:pPr>
        <w:jc w:val="center"/>
      </w:pPr>
    </w:p>
    <w:p w14:paraId="3DB4A980" w14:textId="55540BB9" w:rsidR="007307D8" w:rsidRPr="00C63B00" w:rsidRDefault="00D5660D" w:rsidP="00DF4597">
      <w:pPr>
        <w:spacing w:line="360" w:lineRule="auto"/>
        <w:ind w:firstLine="567"/>
        <w:jc w:val="both"/>
      </w:pPr>
      <w:r>
        <w:t>Bu bölümde ö</w:t>
      </w:r>
      <w:r w:rsidR="00E94A3B" w:rsidRPr="00C63B00">
        <w:t xml:space="preserve">ncü olabilecek </w:t>
      </w:r>
      <w:r>
        <w:t xml:space="preserve">sanatsal </w:t>
      </w:r>
      <w:r w:rsidR="00734F19" w:rsidRPr="00C63B00">
        <w:t>akımlar</w:t>
      </w:r>
      <w:r w:rsidR="00DB0318">
        <w:t>la yava</w:t>
      </w:r>
      <w:r>
        <w:t>şlık ve tasarım konusuna bir giriş yapılmıştır. S</w:t>
      </w:r>
      <w:r w:rsidR="00E94A3B" w:rsidRPr="00C63B00">
        <w:t>onraki adımda</w:t>
      </w:r>
      <w:r w:rsidR="001D68D1" w:rsidRPr="00C63B00">
        <w:t xml:space="preserve"> “Y</w:t>
      </w:r>
      <w:r w:rsidR="006B26D1" w:rsidRPr="00C63B00">
        <w:t>avaş Grafik Tasarım</w:t>
      </w:r>
      <w:r w:rsidR="008702FA" w:rsidRPr="00C63B00">
        <w:t>ın</w:t>
      </w:r>
      <w:r w:rsidR="00230C99" w:rsidRPr="00C63B00">
        <w:t>”</w:t>
      </w:r>
      <w:r w:rsidR="00DB0318">
        <w:t xml:space="preserve"> nasıl olabileceği tartışılaca</w:t>
      </w:r>
      <w:r w:rsidR="008702FA" w:rsidRPr="00C63B00">
        <w:t xml:space="preserve">ktır. </w:t>
      </w:r>
      <w:r>
        <w:t>Bu tartışmada örnek olarak ele alınabileceği düşünülen</w:t>
      </w:r>
      <w:r w:rsidR="001D68D1" w:rsidRPr="00C63B00">
        <w:t xml:space="preserve"> tasarımcılar ve onların </w:t>
      </w:r>
      <w:r w:rsidR="006B26D1" w:rsidRPr="00C63B00">
        <w:t>tasarımları</w:t>
      </w:r>
      <w:r w:rsidR="001D68D1" w:rsidRPr="00C63B00">
        <w:t xml:space="preserve"> üzerinden daha detaylı </w:t>
      </w:r>
      <w:r w:rsidR="006B26D1" w:rsidRPr="00C63B00">
        <w:t xml:space="preserve">bir inceleme yapılmaya </w:t>
      </w:r>
      <w:r w:rsidR="001D68D1" w:rsidRPr="00C63B00">
        <w:t>çalışılacaktır.</w:t>
      </w:r>
    </w:p>
    <w:p w14:paraId="006D49E3" w14:textId="05804835" w:rsidR="00B46045" w:rsidRPr="00386B09" w:rsidRDefault="003E643E" w:rsidP="007242FA">
      <w:pPr>
        <w:pStyle w:val="Balk2"/>
        <w:spacing w:line="360" w:lineRule="auto"/>
        <w:ind w:firstLine="567"/>
        <w:jc w:val="both"/>
        <w:rPr>
          <w:rFonts w:ascii="Times New Roman" w:hAnsi="Times New Roman" w:cs="Times New Roman"/>
          <w:b/>
          <w:color w:val="auto"/>
          <w:sz w:val="24"/>
        </w:rPr>
      </w:pPr>
      <w:bookmarkStart w:id="47" w:name="_Toc104893174"/>
      <w:r>
        <w:rPr>
          <w:rFonts w:ascii="Times New Roman" w:hAnsi="Times New Roman" w:cs="Times New Roman"/>
          <w:b/>
          <w:color w:val="auto"/>
          <w:sz w:val="24"/>
        </w:rPr>
        <w:t>3. 5</w:t>
      </w:r>
      <w:r w:rsidR="0064340C" w:rsidRPr="00386B09">
        <w:rPr>
          <w:rFonts w:ascii="Times New Roman" w:hAnsi="Times New Roman" w:cs="Times New Roman"/>
          <w:b/>
          <w:color w:val="auto"/>
          <w:sz w:val="24"/>
        </w:rPr>
        <w:t>. Tüketim Kültürüne Bir Eleştiri Olarak “Yavaş Grafik Tasarım” Nasıl Olabilir?</w:t>
      </w:r>
      <w:bookmarkEnd w:id="47"/>
    </w:p>
    <w:p w14:paraId="7BB830E0" w14:textId="59CFE2CD" w:rsidR="00B46045" w:rsidRPr="00C63B00" w:rsidRDefault="00E31A03" w:rsidP="004375A6">
      <w:pPr>
        <w:spacing w:line="360" w:lineRule="auto"/>
        <w:ind w:firstLine="567"/>
        <w:jc w:val="both"/>
        <w:rPr>
          <w:iCs/>
        </w:rPr>
      </w:pPr>
      <w:r w:rsidRPr="00C63B00">
        <w:rPr>
          <w:iCs/>
        </w:rPr>
        <w:t>Grafik tasarımda yavaş</w:t>
      </w:r>
      <w:r w:rsidR="0057665E" w:rsidRPr="00C63B00">
        <w:rPr>
          <w:iCs/>
        </w:rPr>
        <w:t xml:space="preserve">lığın sorgulanacağı bu bölümde, </w:t>
      </w:r>
      <w:r w:rsidR="000941D1">
        <w:rPr>
          <w:iCs/>
        </w:rPr>
        <w:t>pazarlamanın bir aracı</w:t>
      </w:r>
      <w:r w:rsidR="007C67F8" w:rsidRPr="00C63B00">
        <w:rPr>
          <w:iCs/>
        </w:rPr>
        <w:t xml:space="preserve"> olarak tanıml</w:t>
      </w:r>
      <w:r w:rsidR="0057665E" w:rsidRPr="00C63B00">
        <w:rPr>
          <w:iCs/>
        </w:rPr>
        <w:t>ayabileceğimiz grafik tasarımın “</w:t>
      </w:r>
      <w:r w:rsidR="007C67F8" w:rsidRPr="00C63B00">
        <w:rPr>
          <w:iCs/>
        </w:rPr>
        <w:t>hız</w:t>
      </w:r>
      <w:r w:rsidR="0057665E" w:rsidRPr="00C63B00">
        <w:rPr>
          <w:iCs/>
        </w:rPr>
        <w:t>”</w:t>
      </w:r>
      <w:r w:rsidR="007C67F8" w:rsidRPr="00C63B00">
        <w:rPr>
          <w:iCs/>
        </w:rPr>
        <w:t xml:space="preserve"> odaklı bakış açısına alternatif ol</w:t>
      </w:r>
      <w:r w:rsidR="00B930A0">
        <w:rPr>
          <w:iCs/>
        </w:rPr>
        <w:t>arak “yavaşlık” çerçevesinde ele alındığı</w:t>
      </w:r>
      <w:r w:rsidR="007C67F8" w:rsidRPr="00C63B00">
        <w:rPr>
          <w:iCs/>
        </w:rPr>
        <w:t xml:space="preserve"> bir önerme </w:t>
      </w:r>
      <w:r w:rsidR="00B930A0">
        <w:rPr>
          <w:iCs/>
        </w:rPr>
        <w:t>ortaya konulmaya çalışılacaktır</w:t>
      </w:r>
      <w:r w:rsidR="007C67F8" w:rsidRPr="00C63B00">
        <w:rPr>
          <w:iCs/>
        </w:rPr>
        <w:t xml:space="preserve">. </w:t>
      </w:r>
      <w:r w:rsidR="00B46045" w:rsidRPr="00C63B00">
        <w:rPr>
          <w:iCs/>
        </w:rPr>
        <w:t xml:space="preserve">Bir önceki bölümde </w:t>
      </w:r>
      <w:r w:rsidR="00FA50C2" w:rsidRPr="00C63B00">
        <w:rPr>
          <w:iCs/>
        </w:rPr>
        <w:t>tasarımın tüm disiplinlerine</w:t>
      </w:r>
      <w:r w:rsidR="00266646" w:rsidRPr="00C63B00">
        <w:rPr>
          <w:iCs/>
        </w:rPr>
        <w:t xml:space="preserve"> (endüstriyel tasarım, çevre tasarımı vb.)</w:t>
      </w:r>
      <w:r w:rsidR="00FA50C2" w:rsidRPr="00C63B00">
        <w:rPr>
          <w:iCs/>
        </w:rPr>
        <w:t xml:space="preserve"> uyarlanabilecek şekilde ele alınan </w:t>
      </w:r>
      <w:r w:rsidR="0057665E" w:rsidRPr="00C63B00">
        <w:rPr>
          <w:iCs/>
        </w:rPr>
        <w:t>“Yavaş T</w:t>
      </w:r>
      <w:r w:rsidR="00B46045" w:rsidRPr="00C63B00">
        <w:rPr>
          <w:iCs/>
        </w:rPr>
        <w:t>asarım</w:t>
      </w:r>
      <w:r w:rsidR="0057665E" w:rsidRPr="00C63B00">
        <w:rPr>
          <w:iCs/>
        </w:rPr>
        <w:t>”</w:t>
      </w:r>
      <w:r w:rsidR="00FA50C2" w:rsidRPr="00C63B00">
        <w:rPr>
          <w:iCs/>
        </w:rPr>
        <w:t xml:space="preserve">, bu bölümde ise </w:t>
      </w:r>
      <w:r w:rsidR="00B46045" w:rsidRPr="00C63B00">
        <w:rPr>
          <w:iCs/>
        </w:rPr>
        <w:t xml:space="preserve">grafik tasarım </w:t>
      </w:r>
      <w:r w:rsidR="00BF1C10" w:rsidRPr="00C63B00">
        <w:rPr>
          <w:iCs/>
        </w:rPr>
        <w:t xml:space="preserve">özelinde </w:t>
      </w:r>
      <w:r w:rsidR="00B46045" w:rsidRPr="00C63B00">
        <w:rPr>
          <w:iCs/>
        </w:rPr>
        <w:t>irdelenecek</w:t>
      </w:r>
      <w:r w:rsidR="00BF1C10" w:rsidRPr="00C63B00">
        <w:rPr>
          <w:iCs/>
        </w:rPr>
        <w:t>tir.</w:t>
      </w:r>
      <w:r w:rsidR="00A4326D" w:rsidRPr="00C63B00">
        <w:rPr>
          <w:iCs/>
        </w:rPr>
        <w:t xml:space="preserve"> </w:t>
      </w:r>
      <w:r w:rsidR="00B46045" w:rsidRPr="00C63B00">
        <w:rPr>
          <w:iCs/>
        </w:rPr>
        <w:t xml:space="preserve">Son yıllarda “yavaşlık” pek çok toplumda artan bir ilgiyle karşılanmakta ve bu anlamda epistemik bir dönüşüm yaşandığı gözlemlenmektedir. Uluslararası platformda dile getirilen </w:t>
      </w:r>
      <w:r w:rsidR="00A1089E" w:rsidRPr="00C63B00">
        <w:t>Y</w:t>
      </w:r>
      <w:r w:rsidR="00A1089E">
        <w:t xml:space="preserve">avaş </w:t>
      </w:r>
      <w:r w:rsidR="00A1089E" w:rsidRPr="00C63B00">
        <w:t>H</w:t>
      </w:r>
      <w:r w:rsidR="00A1089E">
        <w:t>areketi</w:t>
      </w:r>
      <w:r w:rsidR="00B46045" w:rsidRPr="00C63B00">
        <w:rPr>
          <w:iCs/>
        </w:rPr>
        <w:t xml:space="preserve"> bilinç oluşturması ve farkındalık (mindfulness) yaratması açısından önemli görülmekte ve </w:t>
      </w:r>
      <w:r w:rsidR="00B46045" w:rsidRPr="00C63B00">
        <w:rPr>
          <w:iCs/>
        </w:rPr>
        <w:lastRenderedPageBreak/>
        <w:t>pek çok aland</w:t>
      </w:r>
      <w:r w:rsidR="007C67F8" w:rsidRPr="00C63B00">
        <w:rPr>
          <w:iCs/>
        </w:rPr>
        <w:t xml:space="preserve">a ses getirmektedir. </w:t>
      </w:r>
      <w:r w:rsidR="00B46045" w:rsidRPr="00C63B00">
        <w:rPr>
          <w:iCs/>
        </w:rPr>
        <w:t xml:space="preserve">Grafik tasarım açısından </w:t>
      </w:r>
      <w:r w:rsidR="00BB24D8" w:rsidRPr="00C63B00">
        <w:rPr>
          <w:iCs/>
        </w:rPr>
        <w:t xml:space="preserve">da </w:t>
      </w:r>
      <w:r w:rsidR="00B46045" w:rsidRPr="00C63B00">
        <w:rPr>
          <w:iCs/>
        </w:rPr>
        <w:t xml:space="preserve">yavaşlığı tartışmak, </w:t>
      </w:r>
      <w:r w:rsidR="00BB24D8" w:rsidRPr="00C63B00">
        <w:rPr>
          <w:iCs/>
        </w:rPr>
        <w:t xml:space="preserve">ön kabullerimizi sarsmak, </w:t>
      </w:r>
      <w:r w:rsidR="00B46045" w:rsidRPr="00C63B00">
        <w:rPr>
          <w:iCs/>
        </w:rPr>
        <w:t>artılarını gör</w:t>
      </w:r>
      <w:r w:rsidR="00BB24D8" w:rsidRPr="00C63B00">
        <w:rPr>
          <w:iCs/>
        </w:rPr>
        <w:t>mek, öncülük etmek</w:t>
      </w:r>
      <w:r w:rsidR="00B46045" w:rsidRPr="00C63B00">
        <w:rPr>
          <w:iCs/>
        </w:rPr>
        <w:t xml:space="preserve"> </w:t>
      </w:r>
      <w:r w:rsidR="00BB24D8" w:rsidRPr="00C63B00">
        <w:rPr>
          <w:iCs/>
        </w:rPr>
        <w:t xml:space="preserve">ve </w:t>
      </w:r>
      <w:r w:rsidR="00B46045" w:rsidRPr="00C63B00">
        <w:rPr>
          <w:iCs/>
        </w:rPr>
        <w:t xml:space="preserve">farkındalık yaratmak açısından önemli </w:t>
      </w:r>
      <w:r w:rsidR="00DF59CC" w:rsidRPr="00C63B00">
        <w:rPr>
          <w:iCs/>
        </w:rPr>
        <w:t>görülmektedir.</w:t>
      </w:r>
      <w:r w:rsidR="004C3AF6">
        <w:rPr>
          <w:iCs/>
        </w:rPr>
        <w:t xml:space="preserve"> Daha önce</w:t>
      </w:r>
      <w:r w:rsidR="008163C0">
        <w:rPr>
          <w:iCs/>
        </w:rPr>
        <w:t xml:space="preserve"> </w:t>
      </w:r>
      <w:r w:rsidR="004C3AF6">
        <w:rPr>
          <w:iCs/>
        </w:rPr>
        <w:t>de</w:t>
      </w:r>
      <w:r w:rsidR="004C3AF6" w:rsidRPr="00C63B00">
        <w:rPr>
          <w:iCs/>
        </w:rPr>
        <w:t xml:space="preserve"> belirtildiği üzere “Yavaş Tasarım” yerelliğe, sürdürülebilirliğe ve kültür duygusuna odaklanmaktadır (Clarke 2008, s. 427; Fuad-Luke 2005, para. 14). Fakat konuya sadece yerellik ve sürdürülebilirlik olarak bakmanın </w:t>
      </w:r>
      <w:r w:rsidR="00A1089E" w:rsidRPr="00C63B00">
        <w:t>Y</w:t>
      </w:r>
      <w:r w:rsidR="00A1089E">
        <w:t xml:space="preserve">avaş </w:t>
      </w:r>
      <w:r w:rsidR="00A1089E" w:rsidRPr="00C63B00">
        <w:t>H</w:t>
      </w:r>
      <w:r w:rsidR="00A1089E">
        <w:t>areketi</w:t>
      </w:r>
      <w:r w:rsidR="004C3AF6" w:rsidRPr="00C63B00">
        <w:rPr>
          <w:iCs/>
        </w:rPr>
        <w:t>’nin içeriğini tam olarak yansıtmadığı</w:t>
      </w:r>
      <w:r w:rsidR="004C3AF6">
        <w:rPr>
          <w:iCs/>
        </w:rPr>
        <w:t xml:space="preserve"> düşünülmektedir</w:t>
      </w:r>
      <w:r w:rsidR="004C3AF6" w:rsidRPr="00C63B00">
        <w:rPr>
          <w:iCs/>
        </w:rPr>
        <w:t>.</w:t>
      </w:r>
      <w:r w:rsidR="00963DDD">
        <w:rPr>
          <w:iCs/>
        </w:rPr>
        <w:t xml:space="preserve"> Bu nedenle bu bölümde yavaşlığın grafik tasarımda nası</w:t>
      </w:r>
      <w:r w:rsidR="007F67DF">
        <w:rPr>
          <w:iCs/>
        </w:rPr>
        <w:t xml:space="preserve">l oluşturulabileceği, nasıl daha derin düşünme yaratılabileceği, hem biçimsel hem de içeriksel olarak bunun mümkün olup olmadığı </w:t>
      </w:r>
      <w:r w:rsidR="00963DDD">
        <w:rPr>
          <w:iCs/>
        </w:rPr>
        <w:t>tartışılacaktır.</w:t>
      </w:r>
    </w:p>
    <w:p w14:paraId="486610B1" w14:textId="77777777" w:rsidR="000941D1" w:rsidRDefault="009A54C0" w:rsidP="00F63B16">
      <w:pPr>
        <w:spacing w:line="360" w:lineRule="auto"/>
        <w:ind w:firstLine="567"/>
        <w:jc w:val="both"/>
      </w:pPr>
      <w:r w:rsidRPr="00C63B00">
        <w:rPr>
          <w:iCs/>
        </w:rPr>
        <w:t>Modern çağın “hız” üzerine kurulu olan tasarısı, grafik tasarım alanında da etkindir. Ana akım görüşe göre tasarım</w:t>
      </w:r>
      <w:r w:rsidR="001847E4">
        <w:rPr>
          <w:iCs/>
        </w:rPr>
        <w:t>,</w:t>
      </w:r>
      <w:r w:rsidRPr="00C63B00">
        <w:rPr>
          <w:iCs/>
        </w:rPr>
        <w:t xml:space="preserve"> bir şeye güzel bir görünüm vermek, onun güzel görünmesini sağlamak gibi algılanmaktadır. Dolayısıyla estetik beğenin</w:t>
      </w:r>
      <w:r w:rsidR="00091C8A">
        <w:rPr>
          <w:iCs/>
        </w:rPr>
        <w:t>in</w:t>
      </w:r>
      <w:r w:rsidRPr="00C63B00">
        <w:rPr>
          <w:iCs/>
        </w:rPr>
        <w:t xml:space="preserve"> ön planda olduğu dönemde güzellik anlayışına uygun işler üretilmiştir. </w:t>
      </w:r>
      <w:r w:rsidR="00055108" w:rsidRPr="00C63B00">
        <w:t xml:space="preserve">Elbette ki “hız” bazı açılardan grafik tasarım alanına katkı sağlamıştır. Fakat buradaki “hız” sadece üretimin hızı olarak anlaşılmamalıdır. Burada bahsedilen “hız” daha sosyal ve politik bir meseledir. </w:t>
      </w:r>
      <w:r w:rsidR="00245F5A" w:rsidRPr="00C63B00">
        <w:rPr>
          <w:iCs/>
        </w:rPr>
        <w:t xml:space="preserve">Küreselleşme ile birlikte “hız” adeta tasarımın ana belirleyicisi konumundadır </w:t>
      </w:r>
      <w:r w:rsidR="00245F5A" w:rsidRPr="00C63B00">
        <w:t xml:space="preserve">ve tasarımcının estetik anlayışı da zamanın değişen ruhuna paralel olarak değişmektedir. </w:t>
      </w:r>
      <w:r w:rsidR="00245F5A" w:rsidRPr="00C63B00">
        <w:rPr>
          <w:iCs/>
        </w:rPr>
        <w:t xml:space="preserve">Hızlanan insanın gözü için daha kolay algılanacak tasarımlar yapılarak, </w:t>
      </w:r>
      <w:r w:rsidR="009513CC">
        <w:rPr>
          <w:iCs/>
        </w:rPr>
        <w:t>izleyiciyi kısa yoldan etkilemek ve</w:t>
      </w:r>
      <w:r w:rsidR="00245F5A" w:rsidRPr="00C63B00">
        <w:rPr>
          <w:iCs/>
        </w:rPr>
        <w:t xml:space="preserve"> harekete geçirmek hedeflenmektedir.</w:t>
      </w:r>
      <w:r w:rsidR="00245F5A" w:rsidRPr="00C63B00">
        <w:t xml:space="preserve"> </w:t>
      </w:r>
    </w:p>
    <w:p w14:paraId="756CC5E6" w14:textId="741BA6EA" w:rsidR="000941D1" w:rsidRDefault="00245F5A" w:rsidP="00F63B16">
      <w:pPr>
        <w:spacing w:line="360" w:lineRule="auto"/>
        <w:ind w:firstLine="567"/>
        <w:jc w:val="both"/>
        <w:rPr>
          <w:iCs/>
        </w:rPr>
      </w:pPr>
      <w:r w:rsidRPr="00C63B00">
        <w:t xml:space="preserve">Bu kadar hızın tıpkı Duchamp’ta “hazır”ın yarattığı “hissizlik” gibi </w:t>
      </w:r>
      <w:sdt>
        <w:sdtPr>
          <w:id w:val="188577246"/>
          <w:citation/>
        </w:sdtPr>
        <w:sdtEndPr/>
        <w:sdtContent>
          <w:r w:rsidRPr="00C63B00">
            <w:fldChar w:fldCharType="begin"/>
          </w:r>
          <w:r w:rsidRPr="00C63B00">
            <w:instrText xml:space="preserve"> CITATION Kar20 \l 1055 </w:instrText>
          </w:r>
          <w:r w:rsidRPr="00C63B00">
            <w:fldChar w:fldCharType="separate"/>
          </w:r>
          <w:r w:rsidRPr="00C63B00">
            <w:rPr>
              <w:noProof/>
            </w:rPr>
            <w:t>(Karatoprak, 2020)</w:t>
          </w:r>
          <w:r w:rsidRPr="00C63B00">
            <w:fldChar w:fldCharType="end"/>
          </w:r>
        </w:sdtContent>
      </w:sdt>
      <w:r w:rsidRPr="00C63B00">
        <w:t xml:space="preserve"> insanlarda da bir hissizlik yarattığı söylenebilir. Günümüzün hızlanan dünyasında </w:t>
      </w:r>
      <w:r w:rsidR="00682070">
        <w:t>“</w:t>
      </w:r>
      <w:r w:rsidRPr="00C63B00">
        <w:t>görme</w:t>
      </w:r>
      <w:r w:rsidR="00682070">
        <w:t>”</w:t>
      </w:r>
      <w:r w:rsidRPr="00C63B00">
        <w:t xml:space="preserve">nin yerini </w:t>
      </w:r>
      <w:r w:rsidR="00682070">
        <w:t>“bakma”</w:t>
      </w:r>
      <w:r w:rsidRPr="00C63B00">
        <w:t xml:space="preserve"> hatta bakmanın yerini </w:t>
      </w:r>
      <w:r w:rsidR="00ED7FFD" w:rsidRPr="00C63B00">
        <w:t>“</w:t>
      </w:r>
      <w:r w:rsidRPr="00C63B00">
        <w:t>göz atma</w:t>
      </w:r>
      <w:r w:rsidR="00ED7FFD" w:rsidRPr="00C63B00">
        <w:t>”</w:t>
      </w:r>
      <w:r w:rsidRPr="00C63B00">
        <w:t xml:space="preserve"> almış durumdadır. Böylece denilebilir ki</w:t>
      </w:r>
      <w:r w:rsidR="00744874" w:rsidRPr="00C63B00">
        <w:t>;</w:t>
      </w:r>
      <w:r w:rsidRPr="00C63B00">
        <w:t xml:space="preserve"> hızla birlikte tasarım, giderek artan bir şekilde içerikten arındırılarak, tüketim dışında pek bir şeye gönderme yapmayan biçimsel bir manipülasyona dönüşmektedir. </w:t>
      </w:r>
      <w:r w:rsidR="00144819" w:rsidRPr="00C63B00">
        <w:rPr>
          <w:iCs/>
        </w:rPr>
        <w:t xml:space="preserve">Grafik tasarım alanında her ne kadar teorik ve uygulama olarak büyük gelişmeler kaydedilmiş olsa da “hız” ve “tüketim” sürekli olarak yüceltilmektedir. Tüketim </w:t>
      </w:r>
      <w:r w:rsidR="009642BA">
        <w:rPr>
          <w:iCs/>
        </w:rPr>
        <w:t>kültürü ile şekillenen</w:t>
      </w:r>
      <w:r w:rsidR="00144819" w:rsidRPr="00C63B00">
        <w:rPr>
          <w:iCs/>
        </w:rPr>
        <w:t xml:space="preserve"> modern hayatta tasarım anlayışı da değişme</w:t>
      </w:r>
      <w:r w:rsidR="009642BA">
        <w:rPr>
          <w:iCs/>
        </w:rPr>
        <w:t xml:space="preserve"> uğramaktadır</w:t>
      </w:r>
      <w:r w:rsidR="00144819" w:rsidRPr="00C63B00">
        <w:rPr>
          <w:iCs/>
        </w:rPr>
        <w:t xml:space="preserve">. Rekabet üzerine kurulu piyasa şartlarında tasarımlar da piyasaya ayak uydurmak için birbiriyle </w:t>
      </w:r>
      <w:r w:rsidR="009642BA">
        <w:rPr>
          <w:iCs/>
        </w:rPr>
        <w:t>yarışmak</w:t>
      </w:r>
      <w:r w:rsidR="00144819" w:rsidRPr="00C63B00">
        <w:rPr>
          <w:iCs/>
        </w:rPr>
        <w:t xml:space="preserve"> durumundadır </w:t>
      </w:r>
      <w:sdt>
        <w:sdtPr>
          <w:rPr>
            <w:iCs/>
          </w:rPr>
          <w:id w:val="1444429637"/>
          <w:citation/>
        </w:sdtPr>
        <w:sdtEndPr/>
        <w:sdtContent>
          <w:r w:rsidR="00144819" w:rsidRPr="00C63B00">
            <w:rPr>
              <w:iCs/>
            </w:rPr>
            <w:fldChar w:fldCharType="begin"/>
          </w:r>
          <w:r w:rsidR="00144819" w:rsidRPr="00C63B00">
            <w:rPr>
              <w:iCs/>
            </w:rPr>
            <w:instrText xml:space="preserve">CITATION Kay11 \p 79 \l 1055 </w:instrText>
          </w:r>
          <w:r w:rsidR="00144819" w:rsidRPr="00C63B00">
            <w:rPr>
              <w:iCs/>
            </w:rPr>
            <w:fldChar w:fldCharType="separate"/>
          </w:r>
          <w:r w:rsidR="00144819" w:rsidRPr="00C63B00">
            <w:rPr>
              <w:noProof/>
            </w:rPr>
            <w:t>(Kaya, 2011, s. 79)</w:t>
          </w:r>
          <w:r w:rsidR="00144819" w:rsidRPr="00C63B00">
            <w:rPr>
              <w:iCs/>
            </w:rPr>
            <w:fldChar w:fldCharType="end"/>
          </w:r>
        </w:sdtContent>
      </w:sdt>
      <w:r w:rsidR="00144819" w:rsidRPr="00C63B00">
        <w:rPr>
          <w:iCs/>
        </w:rPr>
        <w:t xml:space="preserve">. </w:t>
      </w:r>
    </w:p>
    <w:p w14:paraId="5B2BAD86" w14:textId="1488EE9B" w:rsidR="00005F01" w:rsidRPr="00F63B16" w:rsidRDefault="00F63B16" w:rsidP="00F63B16">
      <w:pPr>
        <w:spacing w:line="360" w:lineRule="auto"/>
        <w:ind w:firstLine="567"/>
        <w:jc w:val="both"/>
        <w:rPr>
          <w:iCs/>
        </w:rPr>
      </w:pPr>
      <w:r w:rsidRPr="00F63B16">
        <w:rPr>
          <w:iCs/>
        </w:rPr>
        <w:t xml:space="preserve">İşte bu noktada </w:t>
      </w:r>
      <w:r w:rsidR="00A1089E" w:rsidRPr="00C63B00">
        <w:t>Y</w:t>
      </w:r>
      <w:r w:rsidR="00A1089E">
        <w:t xml:space="preserve">avaş </w:t>
      </w:r>
      <w:r w:rsidR="00A1089E" w:rsidRPr="00C63B00">
        <w:t>H</w:t>
      </w:r>
      <w:r w:rsidR="00A1089E">
        <w:t>areket</w:t>
      </w:r>
      <w:r w:rsidRPr="00F63B16">
        <w:rPr>
          <w:iCs/>
        </w:rPr>
        <w:t xml:space="preserve"> grafik tasarım alanında yeni bir tasarım kavrayışı yaratabilir</w:t>
      </w:r>
      <w:r w:rsidR="000941D1">
        <w:rPr>
          <w:iCs/>
        </w:rPr>
        <w:t>;</w:t>
      </w:r>
      <w:r w:rsidRPr="00F63B16">
        <w:rPr>
          <w:iCs/>
        </w:rPr>
        <w:t xml:space="preserve"> </w:t>
      </w:r>
      <w:r w:rsidR="000941D1">
        <w:rPr>
          <w:iCs/>
        </w:rPr>
        <w:t>h</w:t>
      </w:r>
      <w:r w:rsidRPr="00F63B16">
        <w:rPr>
          <w:iCs/>
        </w:rPr>
        <w:t>ız ve es</w:t>
      </w:r>
      <w:r w:rsidR="00015934">
        <w:rPr>
          <w:iCs/>
        </w:rPr>
        <w:t>tetik temelli estetik anlayışı</w:t>
      </w:r>
      <w:r w:rsidRPr="00F63B16">
        <w:rPr>
          <w:iCs/>
        </w:rPr>
        <w:t xml:space="preserve"> sorgulamamıza olanak </w:t>
      </w:r>
      <w:r w:rsidRPr="00F63B16">
        <w:rPr>
          <w:iCs/>
        </w:rPr>
        <w:lastRenderedPageBreak/>
        <w:t>tanıyabilir.</w:t>
      </w:r>
      <w:r>
        <w:rPr>
          <w:iCs/>
        </w:rPr>
        <w:t xml:space="preserve"> </w:t>
      </w:r>
      <w:r w:rsidR="00B00031" w:rsidRPr="00C63B00">
        <w:rPr>
          <w:iCs/>
        </w:rPr>
        <w:t xml:space="preserve">Yavaş felsefe birçok disiplinde (moda, yemek, medya vb.) ele alınmış, üzerine birçok çalışma yapılmış olmasına rağmen grafik tasarım için görece yeni bir kavramdır. </w:t>
      </w:r>
      <w:r w:rsidR="00B00031" w:rsidRPr="00C63B00">
        <w:t xml:space="preserve">Bu çalışmada önerilen </w:t>
      </w:r>
      <w:r w:rsidR="00245F5A" w:rsidRPr="00C63B00">
        <w:t xml:space="preserve">“Yavaş Grafik Tasarım” </w:t>
      </w:r>
      <w:r w:rsidR="00B00031" w:rsidRPr="00C63B00">
        <w:t xml:space="preserve">ile, </w:t>
      </w:r>
      <w:r w:rsidR="00245F5A" w:rsidRPr="00C63B00">
        <w:t xml:space="preserve">kitle kültüründen ilham alan tasarımcıların aksine, kültürel, politik, toplumsal konulara ilgi gösteren, aciliyet ve sorumluluk bilinciyle </w:t>
      </w:r>
      <w:r w:rsidR="000941D1">
        <w:t xml:space="preserve">konulara </w:t>
      </w:r>
      <w:r w:rsidR="00245F5A" w:rsidRPr="00C63B00">
        <w:t>yaklaşan tasarımcılara</w:t>
      </w:r>
      <w:r w:rsidR="00144819" w:rsidRPr="00C63B00">
        <w:t xml:space="preserve"> dikkat çek</w:t>
      </w:r>
      <w:r w:rsidR="000941D1">
        <w:t>il</w:t>
      </w:r>
      <w:r w:rsidR="00144819" w:rsidRPr="00C63B00">
        <w:t>meye çalışılacaktır.</w:t>
      </w:r>
      <w:r w:rsidR="00005F01" w:rsidRPr="00C63B00">
        <w:t xml:space="preserve"> </w:t>
      </w:r>
      <w:r w:rsidR="00144819" w:rsidRPr="00C63B00">
        <w:t>Böylece</w:t>
      </w:r>
      <w:r w:rsidR="00005F01" w:rsidRPr="00C63B00">
        <w:t xml:space="preserve"> </w:t>
      </w:r>
      <w:r w:rsidR="00903E35" w:rsidRPr="00C63B00">
        <w:t>“Yavaş Grafik Tasarım”</w:t>
      </w:r>
      <w:r w:rsidR="00CE7495" w:rsidRPr="00C63B00">
        <w:t xml:space="preserve"> </w:t>
      </w:r>
      <w:r w:rsidR="00144819" w:rsidRPr="00C63B00">
        <w:t>ile toplumun düşünce yapısının değişimine katkı sağlanabileceği düşünülmektedir</w:t>
      </w:r>
      <w:r w:rsidR="00CE7495" w:rsidRPr="00C63B00">
        <w:t>.</w:t>
      </w:r>
      <w:r w:rsidR="00E25E71" w:rsidRPr="00C63B00">
        <w:t xml:space="preserve"> </w:t>
      </w:r>
    </w:p>
    <w:p w14:paraId="463E6EAB" w14:textId="24ED68F6" w:rsidR="00AD7D5E" w:rsidRPr="00C63B00" w:rsidRDefault="00AD7D5E" w:rsidP="00166BC8">
      <w:pPr>
        <w:spacing w:line="360" w:lineRule="auto"/>
        <w:ind w:firstLine="567"/>
        <w:jc w:val="both"/>
        <w:rPr>
          <w:iCs/>
        </w:rPr>
      </w:pPr>
      <w:r w:rsidRPr="00C63B00">
        <w:rPr>
          <w:iCs/>
        </w:rPr>
        <w:t xml:space="preserve">Yerleşik kabulleri kırabilecek bir alternatif olarak düşünülen </w:t>
      </w:r>
      <w:r w:rsidR="006011F1" w:rsidRPr="00C63B00">
        <w:rPr>
          <w:iCs/>
        </w:rPr>
        <w:t xml:space="preserve">“Yavaş Grafik Tasarıma” dair literatürde </w:t>
      </w:r>
      <w:r w:rsidR="0047490A" w:rsidRPr="00C63B00">
        <w:rPr>
          <w:iCs/>
        </w:rPr>
        <w:t>az sayıda</w:t>
      </w:r>
      <w:r w:rsidRPr="00C63B00">
        <w:rPr>
          <w:iCs/>
        </w:rPr>
        <w:t xml:space="preserve"> çalışma yer almaktadır. Bu çalışma</w:t>
      </w:r>
      <w:r w:rsidR="0062762E" w:rsidRPr="00C63B00">
        <w:rPr>
          <w:iCs/>
        </w:rPr>
        <w:t>lardan ilki</w:t>
      </w:r>
      <w:r w:rsidRPr="00C63B00">
        <w:rPr>
          <w:iCs/>
        </w:rPr>
        <w:t xml:space="preserve">, 2015 yılında Kristian Bjornard tarafından yayınlanan “Slowing Down Graphic Design” (Grafik Tasarımı Yavaşlatmak) başlıklı </w:t>
      </w:r>
      <w:r w:rsidR="00650D68" w:rsidRPr="00C63B00">
        <w:rPr>
          <w:iCs/>
        </w:rPr>
        <w:t>çalışmadır</w:t>
      </w:r>
      <w:r w:rsidRPr="00C63B00">
        <w:rPr>
          <w:iCs/>
        </w:rPr>
        <w:t xml:space="preserve">. </w:t>
      </w:r>
      <w:r w:rsidR="005B3861" w:rsidRPr="00C63B00">
        <w:rPr>
          <w:iCs/>
        </w:rPr>
        <w:t>Grafik tasarım bağlamında yavaşlığı sorgulayan çalışmada</w:t>
      </w:r>
      <w:r w:rsidR="00FB5B6B" w:rsidRPr="00C63B00">
        <w:rPr>
          <w:iCs/>
        </w:rPr>
        <w:t>,</w:t>
      </w:r>
      <w:r w:rsidR="005B3861" w:rsidRPr="00C63B00">
        <w:rPr>
          <w:iCs/>
        </w:rPr>
        <w:t xml:space="preserve"> tasarımın birden fazla hızı olup olmayacağını sorgulanmış ve öğrencilerle b</w:t>
      </w:r>
      <w:r w:rsidR="003C6961">
        <w:rPr>
          <w:iCs/>
        </w:rPr>
        <w:t>irlikte örnek tasarımlar (bkz. g</w:t>
      </w:r>
      <w:r w:rsidR="005B3861" w:rsidRPr="00C63B00">
        <w:rPr>
          <w:iCs/>
        </w:rPr>
        <w:t xml:space="preserve">örsel </w:t>
      </w:r>
      <w:r w:rsidR="003C6961">
        <w:rPr>
          <w:iCs/>
        </w:rPr>
        <w:t>20-21</w:t>
      </w:r>
      <w:r w:rsidR="005510AF">
        <w:rPr>
          <w:iCs/>
        </w:rPr>
        <w:t xml:space="preserve">) </w:t>
      </w:r>
      <w:r w:rsidR="005B3861" w:rsidRPr="00C63B00">
        <w:rPr>
          <w:iCs/>
        </w:rPr>
        <w:t>geliştirilerek soruya yanıt ara</w:t>
      </w:r>
      <w:r w:rsidR="00BA117B">
        <w:rPr>
          <w:iCs/>
        </w:rPr>
        <w:t>n</w:t>
      </w:r>
      <w:r w:rsidR="005B3861" w:rsidRPr="00C63B00">
        <w:rPr>
          <w:iCs/>
        </w:rPr>
        <w:t xml:space="preserve">maya çalışılmıştır. </w:t>
      </w:r>
      <w:r w:rsidRPr="00C63B00">
        <w:rPr>
          <w:iCs/>
        </w:rPr>
        <w:t>Çalışma özetle şunları içermektedir: Verilen bir kurs esnasında bir öğrencinin “does slow graphic design look and behave like?”</w:t>
      </w:r>
      <w:r w:rsidR="00177644" w:rsidRPr="00C63B00">
        <w:rPr>
          <w:iCs/>
        </w:rPr>
        <w:t xml:space="preserve"> sorusu ile bir tartışma başlatılmıştır</w:t>
      </w:r>
      <w:r w:rsidRPr="00C63B00">
        <w:rPr>
          <w:iCs/>
        </w:rPr>
        <w:t xml:space="preserve">. Bu </w:t>
      </w:r>
      <w:r w:rsidR="00213D7B" w:rsidRPr="00C63B00">
        <w:rPr>
          <w:iCs/>
        </w:rPr>
        <w:t>tartışma üzerine öğrenciler bir</w:t>
      </w:r>
      <w:r w:rsidRPr="00C63B00">
        <w:rPr>
          <w:iCs/>
        </w:rPr>
        <w:t>takım okumalar yapa</w:t>
      </w:r>
      <w:r w:rsidR="002E4186" w:rsidRPr="00C63B00">
        <w:rPr>
          <w:iCs/>
        </w:rPr>
        <w:t xml:space="preserve">rak, </w:t>
      </w:r>
      <w:r w:rsidRPr="00C63B00">
        <w:rPr>
          <w:iCs/>
        </w:rPr>
        <w:t>yavaş graf</w:t>
      </w:r>
      <w:r w:rsidR="002E4186" w:rsidRPr="00C63B00">
        <w:rPr>
          <w:iCs/>
        </w:rPr>
        <w:t>ik tasarımın nasıl olabileceği</w:t>
      </w:r>
      <w:r w:rsidRPr="00C63B00">
        <w:rPr>
          <w:iCs/>
        </w:rPr>
        <w:t xml:space="preserve"> ü</w:t>
      </w:r>
      <w:r w:rsidR="002E4186" w:rsidRPr="00C63B00">
        <w:rPr>
          <w:iCs/>
        </w:rPr>
        <w:t xml:space="preserve">zerine </w:t>
      </w:r>
      <w:r w:rsidR="00177644" w:rsidRPr="00C63B00">
        <w:rPr>
          <w:iCs/>
        </w:rPr>
        <w:t>önerilerde bulunmuşlar ve birtakım</w:t>
      </w:r>
      <w:r w:rsidR="002E4186" w:rsidRPr="00C63B00">
        <w:rPr>
          <w:iCs/>
        </w:rPr>
        <w:t xml:space="preserve"> tasarımlar üretmişlerdir</w:t>
      </w:r>
      <w:r w:rsidRPr="00C63B00">
        <w:rPr>
          <w:iCs/>
        </w:rPr>
        <w:t xml:space="preserve">. Yapılan </w:t>
      </w:r>
      <w:r w:rsidR="008D3A67" w:rsidRPr="00C63B00">
        <w:rPr>
          <w:iCs/>
        </w:rPr>
        <w:t>tasarımlar</w:t>
      </w:r>
      <w:r w:rsidR="000B6F70" w:rsidRPr="00C63B00">
        <w:rPr>
          <w:iCs/>
        </w:rPr>
        <w:t xml:space="preserve"> incelendiğinde</w:t>
      </w:r>
      <w:r w:rsidR="008D3A67" w:rsidRPr="00C63B00">
        <w:rPr>
          <w:iCs/>
        </w:rPr>
        <w:t>,</w:t>
      </w:r>
      <w:r w:rsidR="000B6F70" w:rsidRPr="00C63B00">
        <w:rPr>
          <w:iCs/>
        </w:rPr>
        <w:t xml:space="preserve"> </w:t>
      </w:r>
      <w:r w:rsidR="001F310B">
        <w:rPr>
          <w:iCs/>
        </w:rPr>
        <w:t xml:space="preserve">yalnızca </w:t>
      </w:r>
      <w:r w:rsidR="000B6F70" w:rsidRPr="00C63B00">
        <w:rPr>
          <w:iCs/>
        </w:rPr>
        <w:t>okumanın yavaşlatılması</w:t>
      </w:r>
      <w:r w:rsidR="008837F7">
        <w:rPr>
          <w:iCs/>
        </w:rPr>
        <w:t>na</w:t>
      </w:r>
      <w:r w:rsidR="000B6F70" w:rsidRPr="00C63B00">
        <w:rPr>
          <w:iCs/>
        </w:rPr>
        <w:t xml:space="preserve"> </w:t>
      </w:r>
      <w:r w:rsidR="00261F0B" w:rsidRPr="00C63B00">
        <w:rPr>
          <w:iCs/>
        </w:rPr>
        <w:t xml:space="preserve">yönelik </w:t>
      </w:r>
      <w:r w:rsidRPr="00C63B00">
        <w:rPr>
          <w:iCs/>
        </w:rPr>
        <w:t>ve</w:t>
      </w:r>
      <w:r w:rsidR="008D3A67" w:rsidRPr="00C63B00">
        <w:rPr>
          <w:iCs/>
        </w:rPr>
        <w:t xml:space="preserve"> farklı okuma yöntemleri sunan bir anlayış görülmektedir. </w:t>
      </w:r>
      <w:r w:rsidR="008403A3" w:rsidRPr="00C63B00">
        <w:rPr>
          <w:iCs/>
        </w:rPr>
        <w:t>Tasarımlar i</w:t>
      </w:r>
      <w:r w:rsidRPr="00C63B00">
        <w:rPr>
          <w:iCs/>
        </w:rPr>
        <w:t xml:space="preserve">çeriksel </w:t>
      </w:r>
      <w:r w:rsidR="000B6F70" w:rsidRPr="00C63B00">
        <w:rPr>
          <w:iCs/>
        </w:rPr>
        <w:t xml:space="preserve">(mesaj) </w:t>
      </w:r>
      <w:r w:rsidRPr="00C63B00">
        <w:rPr>
          <w:iCs/>
        </w:rPr>
        <w:t xml:space="preserve">anlamda </w:t>
      </w:r>
      <w:r w:rsidR="00A1089E" w:rsidRPr="00C63B00">
        <w:t>Y</w:t>
      </w:r>
      <w:r w:rsidR="00A1089E">
        <w:t xml:space="preserve">avaş </w:t>
      </w:r>
      <w:r w:rsidR="00A1089E" w:rsidRPr="00C63B00">
        <w:t>H</w:t>
      </w:r>
      <w:r w:rsidR="00A1089E">
        <w:t>areketi</w:t>
      </w:r>
      <w:r w:rsidR="00752A38" w:rsidRPr="00C63B00">
        <w:rPr>
          <w:iCs/>
        </w:rPr>
        <w:t>’nin içeriğine uygun konuları</w:t>
      </w:r>
      <w:r w:rsidR="00166BC8">
        <w:rPr>
          <w:iCs/>
        </w:rPr>
        <w:t xml:space="preserve"> içermemektedir. </w:t>
      </w:r>
      <w:r w:rsidR="00F239F0" w:rsidRPr="00C63B00">
        <w:rPr>
          <w:iCs/>
        </w:rPr>
        <w:t>Ç</w:t>
      </w:r>
      <w:r w:rsidR="00350740" w:rsidRPr="00C63B00">
        <w:rPr>
          <w:iCs/>
        </w:rPr>
        <w:t>alışma literatüre</w:t>
      </w:r>
      <w:r w:rsidR="00F239F0" w:rsidRPr="00C63B00">
        <w:rPr>
          <w:iCs/>
        </w:rPr>
        <w:t xml:space="preserve"> her ne kadar </w:t>
      </w:r>
      <w:r w:rsidR="00350740" w:rsidRPr="00C63B00">
        <w:rPr>
          <w:iCs/>
        </w:rPr>
        <w:t xml:space="preserve">yeni bir bakış açısı sunmuş olsa da </w:t>
      </w:r>
      <w:r w:rsidR="00A1089E" w:rsidRPr="00C63B00">
        <w:t>Y</w:t>
      </w:r>
      <w:r w:rsidR="00A1089E">
        <w:t xml:space="preserve">avaş </w:t>
      </w:r>
      <w:r w:rsidR="00A1089E" w:rsidRPr="00C63B00">
        <w:t>H</w:t>
      </w:r>
      <w:r w:rsidR="00A1089E">
        <w:t>areketi</w:t>
      </w:r>
      <w:r w:rsidR="00F239F0" w:rsidRPr="00C63B00">
        <w:rPr>
          <w:iCs/>
        </w:rPr>
        <w:t>’</w:t>
      </w:r>
      <w:r w:rsidR="00A1089E">
        <w:rPr>
          <w:iCs/>
        </w:rPr>
        <w:t>n</w:t>
      </w:r>
      <w:r w:rsidR="00604158">
        <w:rPr>
          <w:iCs/>
        </w:rPr>
        <w:t>i</w:t>
      </w:r>
      <w:r w:rsidR="00F239F0" w:rsidRPr="00C63B00">
        <w:rPr>
          <w:iCs/>
        </w:rPr>
        <w:t xml:space="preserve"> </w:t>
      </w:r>
      <w:r w:rsidR="00350740" w:rsidRPr="00C63B00">
        <w:rPr>
          <w:iCs/>
        </w:rPr>
        <w:t xml:space="preserve">tam olarak </w:t>
      </w:r>
      <w:r w:rsidR="00F239F0" w:rsidRPr="00C63B00">
        <w:rPr>
          <w:iCs/>
        </w:rPr>
        <w:t>yans</w:t>
      </w:r>
      <w:r w:rsidR="009773B4">
        <w:rPr>
          <w:iCs/>
        </w:rPr>
        <w:t>ıtmad</w:t>
      </w:r>
      <w:r w:rsidR="00350740" w:rsidRPr="00C63B00">
        <w:rPr>
          <w:iCs/>
        </w:rPr>
        <w:t xml:space="preserve">ığı </w:t>
      </w:r>
      <w:r w:rsidR="00604158">
        <w:rPr>
          <w:iCs/>
        </w:rPr>
        <w:t>iddia edilebilir</w:t>
      </w:r>
      <w:r w:rsidR="00F239F0" w:rsidRPr="00C63B00">
        <w:rPr>
          <w:iCs/>
        </w:rPr>
        <w:t>.</w:t>
      </w:r>
    </w:p>
    <w:p w14:paraId="642869AA" w14:textId="03D0EE73" w:rsidR="00AD7D5E" w:rsidRPr="00C63B00" w:rsidRDefault="00AD7D5E" w:rsidP="00A03BAF">
      <w:pPr>
        <w:spacing w:line="360" w:lineRule="auto"/>
        <w:jc w:val="center"/>
        <w:rPr>
          <w:noProof/>
        </w:rPr>
      </w:pPr>
      <w:r w:rsidRPr="00C63B00">
        <w:rPr>
          <w:noProof/>
        </w:rPr>
        <w:drawing>
          <wp:inline distT="0" distB="0" distL="0" distR="0" wp14:anchorId="075FE57D" wp14:editId="290C29AC">
            <wp:extent cx="1873084" cy="1873084"/>
            <wp:effectExtent l="0" t="0" r="6985" b="6985"/>
            <wp:docPr id="7" name="Resim 7" descr="Açıklama: https://cdn-images-1.medium.com/max/800/1*ykwdCivZ2W17ZRkR4AlzG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https://cdn-images-1.medium.com/max/800/1*ykwdCivZ2W17ZRkR4AlzGQ.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9714" cy="1889714"/>
                    </a:xfrm>
                    <a:prstGeom prst="rect">
                      <a:avLst/>
                    </a:prstGeom>
                    <a:noFill/>
                    <a:ln>
                      <a:noFill/>
                    </a:ln>
                  </pic:spPr>
                </pic:pic>
              </a:graphicData>
            </a:graphic>
          </wp:inline>
        </w:drawing>
      </w:r>
      <w:r w:rsidR="00A03BAF" w:rsidRPr="00C63B00">
        <w:rPr>
          <w:noProof/>
        </w:rPr>
        <w:t xml:space="preserve">    </w:t>
      </w:r>
      <w:r w:rsidRPr="00C63B00">
        <w:rPr>
          <w:noProof/>
        </w:rPr>
        <w:drawing>
          <wp:inline distT="0" distB="0" distL="0" distR="0" wp14:anchorId="104F8464" wp14:editId="1C50E3CB">
            <wp:extent cx="2497277" cy="1873084"/>
            <wp:effectExtent l="0" t="0" r="0" b="6985"/>
            <wp:docPr id="6" name="Resim 6" descr="Açıklama: https://cdn-images-1.medium.com/max/800/1*Auw_RpxZ_65VgkNQQXH_8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https://cdn-images-1.medium.com/max/800/1*Auw_RpxZ_65VgkNQQXH_8Q.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6279" cy="1887337"/>
                    </a:xfrm>
                    <a:prstGeom prst="rect">
                      <a:avLst/>
                    </a:prstGeom>
                    <a:noFill/>
                    <a:ln>
                      <a:noFill/>
                    </a:ln>
                  </pic:spPr>
                </pic:pic>
              </a:graphicData>
            </a:graphic>
          </wp:inline>
        </w:drawing>
      </w:r>
    </w:p>
    <w:p w14:paraId="10787AB9" w14:textId="6B976DA6" w:rsidR="00EA1266" w:rsidRPr="00CF23D3" w:rsidRDefault="00CF23D3" w:rsidP="00CF23D3">
      <w:pPr>
        <w:pStyle w:val="ResimYazs"/>
        <w:spacing w:after="120"/>
        <w:jc w:val="center"/>
        <w:rPr>
          <w:i w:val="0"/>
          <w:color w:val="auto"/>
          <w:sz w:val="20"/>
          <w:szCs w:val="20"/>
        </w:rPr>
      </w:pPr>
      <w:bookmarkStart w:id="48" w:name="_Toc104204759"/>
      <w:r w:rsidRPr="00CF23D3">
        <w:rPr>
          <w:b/>
          <w:i w:val="0"/>
          <w:color w:val="auto"/>
          <w:sz w:val="20"/>
          <w:szCs w:val="20"/>
        </w:rPr>
        <w:t xml:space="preserve">Görsel </w:t>
      </w:r>
      <w:r w:rsidRPr="00CF23D3">
        <w:rPr>
          <w:b/>
          <w:i w:val="0"/>
          <w:color w:val="auto"/>
          <w:sz w:val="20"/>
          <w:szCs w:val="20"/>
        </w:rPr>
        <w:fldChar w:fldCharType="begin"/>
      </w:r>
      <w:r w:rsidRPr="00CF23D3">
        <w:rPr>
          <w:b/>
          <w:i w:val="0"/>
          <w:color w:val="auto"/>
          <w:sz w:val="20"/>
          <w:szCs w:val="20"/>
        </w:rPr>
        <w:instrText xml:space="preserve"> SEQ Görsel \* ARABIC </w:instrText>
      </w:r>
      <w:r w:rsidRPr="00CF23D3">
        <w:rPr>
          <w:b/>
          <w:i w:val="0"/>
          <w:color w:val="auto"/>
          <w:sz w:val="20"/>
          <w:szCs w:val="20"/>
        </w:rPr>
        <w:fldChar w:fldCharType="separate"/>
      </w:r>
      <w:r w:rsidR="007B08D6">
        <w:rPr>
          <w:b/>
          <w:i w:val="0"/>
          <w:noProof/>
          <w:color w:val="auto"/>
          <w:sz w:val="20"/>
          <w:szCs w:val="20"/>
        </w:rPr>
        <w:t>20</w:t>
      </w:r>
      <w:r w:rsidRPr="00CF23D3">
        <w:rPr>
          <w:b/>
          <w:i w:val="0"/>
          <w:color w:val="auto"/>
          <w:sz w:val="20"/>
          <w:szCs w:val="20"/>
        </w:rPr>
        <w:fldChar w:fldCharType="end"/>
      </w:r>
      <w:r w:rsidRPr="00CF23D3">
        <w:rPr>
          <w:b/>
          <w:i w:val="0"/>
          <w:color w:val="auto"/>
          <w:sz w:val="20"/>
          <w:szCs w:val="20"/>
        </w:rPr>
        <w:t>.</w:t>
      </w:r>
      <w:r w:rsidRPr="00CF23D3">
        <w:rPr>
          <w:i w:val="0"/>
          <w:color w:val="auto"/>
          <w:sz w:val="20"/>
          <w:szCs w:val="20"/>
        </w:rPr>
        <w:t xml:space="preserve"> </w:t>
      </w:r>
      <w:r w:rsidR="00AD7D5E" w:rsidRPr="00CF23D3">
        <w:rPr>
          <w:i w:val="0"/>
          <w:color w:val="auto"/>
          <w:sz w:val="20"/>
          <w:szCs w:val="20"/>
        </w:rPr>
        <w:t>M</w:t>
      </w:r>
      <w:r w:rsidR="0047493F">
        <w:rPr>
          <w:i w:val="0"/>
          <w:color w:val="auto"/>
          <w:sz w:val="20"/>
          <w:szCs w:val="20"/>
        </w:rPr>
        <w:t>ay Kim’s Hallway Installation</w:t>
      </w:r>
      <w:r w:rsidR="00EA1266" w:rsidRPr="00CF23D3">
        <w:rPr>
          <w:i w:val="0"/>
          <w:color w:val="auto"/>
          <w:sz w:val="20"/>
          <w:szCs w:val="20"/>
        </w:rPr>
        <w:t>, 2014.</w:t>
      </w:r>
      <w:bookmarkEnd w:id="48"/>
    </w:p>
    <w:p w14:paraId="7D6A8CE6" w14:textId="4041DBDB" w:rsidR="00AD7D5E" w:rsidRPr="00CF23D3" w:rsidRDefault="00EA1266" w:rsidP="00CF23D3">
      <w:pPr>
        <w:spacing w:after="120"/>
        <w:jc w:val="center"/>
        <w:rPr>
          <w:sz w:val="20"/>
          <w:szCs w:val="20"/>
        </w:rPr>
      </w:pPr>
      <w:r w:rsidRPr="00CF23D3">
        <w:rPr>
          <w:b/>
          <w:sz w:val="20"/>
          <w:szCs w:val="20"/>
        </w:rPr>
        <w:lastRenderedPageBreak/>
        <w:t>Kaynak:</w:t>
      </w:r>
      <w:r w:rsidRPr="00CF23D3">
        <w:rPr>
          <w:sz w:val="20"/>
          <w:szCs w:val="20"/>
        </w:rPr>
        <w:t xml:space="preserve"> </w:t>
      </w:r>
      <w:hyperlink r:id="rId54" w:history="1">
        <w:r w:rsidR="00AD7D5E" w:rsidRPr="00CF23D3">
          <w:rPr>
            <w:sz w:val="20"/>
            <w:szCs w:val="20"/>
          </w:rPr>
          <w:t>https://medium.com/@bjornmeansbear)</w:t>
        </w:r>
      </w:hyperlink>
      <w:r w:rsidRPr="00CF23D3">
        <w:rPr>
          <w:sz w:val="20"/>
          <w:szCs w:val="20"/>
        </w:rPr>
        <w:t>, 2019.</w:t>
      </w:r>
    </w:p>
    <w:p w14:paraId="4E461117" w14:textId="77777777" w:rsidR="00A03BAF" w:rsidRPr="00CF23D3" w:rsidRDefault="00A03BAF" w:rsidP="00CF23D3">
      <w:pPr>
        <w:spacing w:after="120"/>
        <w:jc w:val="center"/>
        <w:rPr>
          <w:sz w:val="20"/>
          <w:szCs w:val="20"/>
        </w:rPr>
      </w:pPr>
    </w:p>
    <w:p w14:paraId="7BAC5434" w14:textId="22585FCE" w:rsidR="00AD7D5E" w:rsidRPr="00C63B00" w:rsidRDefault="00AD7D5E" w:rsidP="00AD7D5E">
      <w:pPr>
        <w:spacing w:line="360" w:lineRule="auto"/>
        <w:jc w:val="both"/>
        <w:rPr>
          <w:noProof/>
        </w:rPr>
      </w:pPr>
      <w:r w:rsidRPr="00C63B00">
        <w:rPr>
          <w:noProof/>
        </w:rPr>
        <w:drawing>
          <wp:anchor distT="0" distB="0" distL="114300" distR="114300" simplePos="0" relativeHeight="251665408" behindDoc="1" locked="0" layoutInCell="1" allowOverlap="1" wp14:anchorId="48E1731E" wp14:editId="68E8E635">
            <wp:simplePos x="0" y="0"/>
            <wp:positionH relativeFrom="column">
              <wp:posOffset>2592057</wp:posOffset>
            </wp:positionH>
            <wp:positionV relativeFrom="paragraph">
              <wp:posOffset>635</wp:posOffset>
            </wp:positionV>
            <wp:extent cx="2540000" cy="1685290"/>
            <wp:effectExtent l="0" t="0" r="0" b="0"/>
            <wp:wrapNone/>
            <wp:docPr id="4" name="Resim 4" descr="Açıklama: https://cdn-images-1.medium.com/max/1200/1*gGkdL6A5bplExQjaH7KB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https://cdn-images-1.medium.com/max/1200/1*gGkdL6A5bplExQjaH7KB0A.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00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B00">
        <w:rPr>
          <w:noProof/>
        </w:rPr>
        <w:drawing>
          <wp:inline distT="0" distB="0" distL="0" distR="0" wp14:anchorId="11027165" wp14:editId="6E93D4CA">
            <wp:extent cx="2335102" cy="1667930"/>
            <wp:effectExtent l="0" t="0" r="1905" b="8890"/>
            <wp:docPr id="5" name="Resim 5" descr="Açıklama: https://cdn-images-1.medium.com/max/1200/1*rjjf1JLB0j7625IA5JhZ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https://cdn-images-1.medium.com/max/1200/1*rjjf1JLB0j7625IA5JhZpg.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2527" cy="1680376"/>
                    </a:xfrm>
                    <a:prstGeom prst="rect">
                      <a:avLst/>
                    </a:prstGeom>
                    <a:noFill/>
                    <a:ln>
                      <a:noFill/>
                    </a:ln>
                  </pic:spPr>
                </pic:pic>
              </a:graphicData>
            </a:graphic>
          </wp:inline>
        </w:drawing>
      </w:r>
      <w:r w:rsidRPr="00C63B00">
        <w:rPr>
          <w:noProof/>
        </w:rPr>
        <w:t xml:space="preserve"> </w:t>
      </w:r>
    </w:p>
    <w:p w14:paraId="1B94FA43" w14:textId="6A7BD027" w:rsidR="006E66D8" w:rsidRPr="006E66D8" w:rsidRDefault="006E66D8" w:rsidP="006E66D8">
      <w:pPr>
        <w:pStyle w:val="ResimYazs"/>
        <w:spacing w:after="120"/>
        <w:jc w:val="center"/>
        <w:rPr>
          <w:i w:val="0"/>
          <w:color w:val="auto"/>
          <w:sz w:val="20"/>
          <w:szCs w:val="20"/>
        </w:rPr>
      </w:pPr>
      <w:bookmarkStart w:id="49" w:name="_Toc104204760"/>
      <w:r w:rsidRPr="006E66D8">
        <w:rPr>
          <w:b/>
          <w:i w:val="0"/>
          <w:color w:val="auto"/>
          <w:sz w:val="20"/>
          <w:szCs w:val="20"/>
        </w:rPr>
        <w:t xml:space="preserve">Görsel </w:t>
      </w:r>
      <w:r w:rsidRPr="006E66D8">
        <w:rPr>
          <w:b/>
          <w:i w:val="0"/>
          <w:color w:val="auto"/>
          <w:sz w:val="20"/>
          <w:szCs w:val="20"/>
        </w:rPr>
        <w:fldChar w:fldCharType="begin"/>
      </w:r>
      <w:r w:rsidRPr="006E66D8">
        <w:rPr>
          <w:b/>
          <w:i w:val="0"/>
          <w:color w:val="auto"/>
          <w:sz w:val="20"/>
          <w:szCs w:val="20"/>
        </w:rPr>
        <w:instrText xml:space="preserve"> SEQ Görsel \* ARABIC </w:instrText>
      </w:r>
      <w:r w:rsidRPr="006E66D8">
        <w:rPr>
          <w:b/>
          <w:i w:val="0"/>
          <w:color w:val="auto"/>
          <w:sz w:val="20"/>
          <w:szCs w:val="20"/>
        </w:rPr>
        <w:fldChar w:fldCharType="separate"/>
      </w:r>
      <w:r w:rsidR="007B08D6">
        <w:rPr>
          <w:b/>
          <w:i w:val="0"/>
          <w:noProof/>
          <w:color w:val="auto"/>
          <w:sz w:val="20"/>
          <w:szCs w:val="20"/>
        </w:rPr>
        <w:t>21</w:t>
      </w:r>
      <w:r w:rsidRPr="006E66D8">
        <w:rPr>
          <w:b/>
          <w:i w:val="0"/>
          <w:color w:val="auto"/>
          <w:sz w:val="20"/>
          <w:szCs w:val="20"/>
        </w:rPr>
        <w:fldChar w:fldCharType="end"/>
      </w:r>
      <w:r w:rsidRPr="006E66D8">
        <w:rPr>
          <w:b/>
          <w:i w:val="0"/>
          <w:color w:val="auto"/>
          <w:sz w:val="20"/>
          <w:szCs w:val="20"/>
        </w:rPr>
        <w:t>.</w:t>
      </w:r>
      <w:r>
        <w:rPr>
          <w:i w:val="0"/>
          <w:color w:val="auto"/>
          <w:sz w:val="20"/>
          <w:szCs w:val="20"/>
        </w:rPr>
        <w:t xml:space="preserve"> </w:t>
      </w:r>
      <w:r w:rsidR="00AD7D5E" w:rsidRPr="006E66D8">
        <w:rPr>
          <w:i w:val="0"/>
          <w:color w:val="auto"/>
          <w:sz w:val="20"/>
          <w:szCs w:val="20"/>
        </w:rPr>
        <w:t>Conn</w:t>
      </w:r>
      <w:r w:rsidR="0047493F">
        <w:rPr>
          <w:i w:val="0"/>
          <w:color w:val="auto"/>
          <w:sz w:val="20"/>
          <w:szCs w:val="20"/>
        </w:rPr>
        <w:t xml:space="preserve">or Muething’s Reading Machine, </w:t>
      </w:r>
      <w:r w:rsidR="00A60478" w:rsidRPr="006E66D8">
        <w:rPr>
          <w:i w:val="0"/>
          <w:color w:val="auto"/>
          <w:sz w:val="20"/>
          <w:szCs w:val="20"/>
        </w:rPr>
        <w:t>2014.</w:t>
      </w:r>
      <w:bookmarkEnd w:id="49"/>
    </w:p>
    <w:p w14:paraId="584F250D" w14:textId="63543FFC" w:rsidR="00E56C08" w:rsidRPr="0096634E" w:rsidRDefault="00EA1266" w:rsidP="0096634E">
      <w:pPr>
        <w:spacing w:after="120" w:line="360" w:lineRule="auto"/>
        <w:jc w:val="center"/>
        <w:rPr>
          <w:sz w:val="20"/>
          <w:szCs w:val="20"/>
        </w:rPr>
      </w:pPr>
      <w:r w:rsidRPr="006E66D8">
        <w:rPr>
          <w:b/>
          <w:sz w:val="20"/>
          <w:szCs w:val="20"/>
        </w:rPr>
        <w:t>Kaynak:</w:t>
      </w:r>
      <w:r w:rsidRPr="006E66D8">
        <w:rPr>
          <w:sz w:val="20"/>
          <w:szCs w:val="20"/>
        </w:rPr>
        <w:t xml:space="preserve"> </w:t>
      </w:r>
      <w:hyperlink r:id="rId57" w:history="1">
        <w:r w:rsidR="00AD7D5E" w:rsidRPr="006E66D8">
          <w:rPr>
            <w:sz w:val="20"/>
            <w:szCs w:val="20"/>
          </w:rPr>
          <w:t>https://medium.com/@bjornmeansbear)</w:t>
        </w:r>
      </w:hyperlink>
      <w:r w:rsidRPr="006E66D8">
        <w:rPr>
          <w:sz w:val="20"/>
          <w:szCs w:val="20"/>
        </w:rPr>
        <w:t>, 2019</w:t>
      </w:r>
      <w:r w:rsidR="00AD7D5E" w:rsidRPr="006E66D8">
        <w:rPr>
          <w:sz w:val="20"/>
          <w:szCs w:val="20"/>
        </w:rPr>
        <w:t>.</w:t>
      </w:r>
    </w:p>
    <w:p w14:paraId="5066F822" w14:textId="734151CF" w:rsidR="005E396F" w:rsidRPr="00C63B00" w:rsidRDefault="005E396F" w:rsidP="00D73ADC">
      <w:pPr>
        <w:spacing w:line="360" w:lineRule="auto"/>
        <w:ind w:firstLine="567"/>
        <w:jc w:val="both"/>
      </w:pPr>
      <w:r w:rsidRPr="00C63B00">
        <w:t xml:space="preserve">Literatürdeki bir diğer çalışma ise </w:t>
      </w:r>
      <w:r w:rsidR="00234C84" w:rsidRPr="00C63B00">
        <w:t>Margot Muir’in (2017) “Slow Design: The Potential for a Decolonized Space Through Graphic Design”</w:t>
      </w:r>
      <w:r w:rsidR="00AB3E83" w:rsidRPr="00C63B00">
        <w:t xml:space="preserve"> başlıklı çalışmasıdır.</w:t>
      </w:r>
      <w:r w:rsidR="00234C84" w:rsidRPr="00C63B00">
        <w:t xml:space="preserve"> Çalışmada</w:t>
      </w:r>
      <w:r w:rsidR="001A1257" w:rsidRPr="00C63B00">
        <w:t>,</w:t>
      </w:r>
      <w:r w:rsidR="00234C84" w:rsidRPr="00C63B00">
        <w:t xml:space="preserve"> grafik tasarımda tüketim </w:t>
      </w:r>
      <w:r w:rsidR="001A1257" w:rsidRPr="00C63B00">
        <w:t>konusuna</w:t>
      </w:r>
      <w:r w:rsidR="00EB3F2B" w:rsidRPr="00C63B00">
        <w:t xml:space="preserve"> dikkat</w:t>
      </w:r>
      <w:r w:rsidR="00234C84" w:rsidRPr="00C63B00">
        <w:t xml:space="preserve"> çek</w:t>
      </w:r>
      <w:r w:rsidR="001A1257" w:rsidRPr="00C63B00">
        <w:t>il</w:t>
      </w:r>
      <w:r w:rsidR="00234C84" w:rsidRPr="00C63B00">
        <w:t>mektedir.</w:t>
      </w:r>
      <w:r w:rsidR="002748B7" w:rsidRPr="00C63B00">
        <w:t xml:space="preserve"> </w:t>
      </w:r>
      <w:r w:rsidR="00CF49F2" w:rsidRPr="00C63B00">
        <w:t>Y</w:t>
      </w:r>
      <w:r w:rsidR="00354BAD" w:rsidRPr="00C63B00">
        <w:t>erelliğin</w:t>
      </w:r>
      <w:r w:rsidR="00CF49F2" w:rsidRPr="00C63B00">
        <w:t xml:space="preserve"> yüceltilmesi, batının sömürgeciliği ile</w:t>
      </w:r>
      <w:r w:rsidR="00354BAD" w:rsidRPr="00C63B00">
        <w:t xml:space="preserve"> baş edebilmek için </w:t>
      </w:r>
      <w:r w:rsidR="00CF49F2" w:rsidRPr="00C63B00">
        <w:t>Güney Afrika’daki grafik tasarımcıların bu kolonyal etkiyi nasıl aşabil</w:t>
      </w:r>
      <w:r w:rsidR="006A0DB5" w:rsidRPr="00C63B00">
        <w:t>e</w:t>
      </w:r>
      <w:r w:rsidR="00CF49F2" w:rsidRPr="00C63B00">
        <w:t>ce</w:t>
      </w:r>
      <w:r w:rsidR="00D043D5">
        <w:t>ğine</w:t>
      </w:r>
      <w:r w:rsidR="00CF49F2" w:rsidRPr="00C63B00">
        <w:t xml:space="preserve"> </w:t>
      </w:r>
      <w:r w:rsidR="003927A4" w:rsidRPr="00C63B00">
        <w:t>da</w:t>
      </w:r>
      <w:r w:rsidR="006A0DB5" w:rsidRPr="00C63B00">
        <w:t>i</w:t>
      </w:r>
      <w:r w:rsidR="003927A4" w:rsidRPr="00C63B00">
        <w:t>r</w:t>
      </w:r>
      <w:r w:rsidR="006A0DB5" w:rsidRPr="00C63B00">
        <w:t xml:space="preserve"> bir </w:t>
      </w:r>
      <w:r w:rsidR="00CF49F2" w:rsidRPr="00C63B00">
        <w:t>tartışma</w:t>
      </w:r>
      <w:r w:rsidR="006A0DB5" w:rsidRPr="00C63B00">
        <w:t xml:space="preserve"> yaratmaktadır.</w:t>
      </w:r>
      <w:r w:rsidR="00D73ADC" w:rsidRPr="00C63B00">
        <w:t xml:space="preserve"> </w:t>
      </w:r>
      <w:r w:rsidR="000010BD" w:rsidRPr="00C63B00">
        <w:rPr>
          <w:iCs/>
        </w:rPr>
        <w:t xml:space="preserve">Politik açıdan </w:t>
      </w:r>
      <w:r w:rsidR="000010BD" w:rsidRPr="00C63B00">
        <w:t>b</w:t>
      </w:r>
      <w:r w:rsidR="00D73ADC" w:rsidRPr="00C63B00">
        <w:t xml:space="preserve">aşlattığı tartışma konusu </w:t>
      </w:r>
      <w:r w:rsidR="002F03DB" w:rsidRPr="00C63B00">
        <w:t>açı</w:t>
      </w:r>
      <w:r w:rsidR="00D73ADC" w:rsidRPr="00C63B00">
        <w:t>sın</w:t>
      </w:r>
      <w:r w:rsidR="002F03DB" w:rsidRPr="00C63B00">
        <w:t xml:space="preserve">dan </w:t>
      </w:r>
      <w:r w:rsidR="002F03DB" w:rsidRPr="00C63B00">
        <w:rPr>
          <w:iCs/>
        </w:rPr>
        <w:t xml:space="preserve">Bjornard’ın çalışmasına göre </w:t>
      </w:r>
      <w:r w:rsidR="00A1089E">
        <w:rPr>
          <w:iCs/>
        </w:rPr>
        <w:t xml:space="preserve"> Muir’in çalışmasının</w:t>
      </w:r>
      <w:r w:rsidR="007A006C">
        <w:rPr>
          <w:iCs/>
        </w:rPr>
        <w:t xml:space="preserve"> </w:t>
      </w:r>
      <w:r w:rsidR="00A1089E" w:rsidRPr="00C63B00">
        <w:t>Y</w:t>
      </w:r>
      <w:r w:rsidR="00A1089E">
        <w:t xml:space="preserve">avaş </w:t>
      </w:r>
      <w:r w:rsidR="00A1089E" w:rsidRPr="00C63B00">
        <w:t>H</w:t>
      </w:r>
      <w:r w:rsidR="00A1089E">
        <w:t>areketi</w:t>
      </w:r>
      <w:r w:rsidR="00D73ADC" w:rsidRPr="00C63B00">
        <w:rPr>
          <w:iCs/>
        </w:rPr>
        <w:t xml:space="preserve">’nin perspektifine </w:t>
      </w:r>
      <w:r w:rsidR="002F03DB" w:rsidRPr="00C63B00">
        <w:rPr>
          <w:iCs/>
        </w:rPr>
        <w:t>daha uygun olduğ</w:t>
      </w:r>
      <w:r w:rsidR="007A006C">
        <w:rPr>
          <w:iCs/>
        </w:rPr>
        <w:t>u öne sürülebilir</w:t>
      </w:r>
      <w:r w:rsidR="001A1257" w:rsidRPr="00C63B00">
        <w:rPr>
          <w:iCs/>
        </w:rPr>
        <w:t xml:space="preserve">. Fakat </w:t>
      </w:r>
      <w:r w:rsidR="001A1257" w:rsidRPr="00C63B00">
        <w:t xml:space="preserve">çalışma, grafik tasarım özelinde yavaşlığın sorgulanması anlamında bir pencere açmış olsa da tasarıma yönelik herhangi bir örnek içermemesi </w:t>
      </w:r>
      <w:r w:rsidR="00892346" w:rsidRPr="00C63B00">
        <w:t>bakımından</w:t>
      </w:r>
      <w:r w:rsidR="00ED623E" w:rsidRPr="00C63B00">
        <w:t xml:space="preserve"> </w:t>
      </w:r>
      <w:r w:rsidR="00B57674" w:rsidRPr="00C63B00">
        <w:t>soru işaretleri oluşturmaktadır</w:t>
      </w:r>
      <w:r w:rsidR="001A1257" w:rsidRPr="00C63B00">
        <w:t xml:space="preserve"> </w:t>
      </w:r>
      <w:r w:rsidR="00F94E4C" w:rsidRPr="00C63B00">
        <w:rPr>
          <w:iCs/>
        </w:rPr>
        <w:t xml:space="preserve"> </w:t>
      </w:r>
      <w:sdt>
        <w:sdtPr>
          <w:rPr>
            <w:iCs/>
          </w:rPr>
          <w:id w:val="482275699"/>
          <w:citation/>
        </w:sdtPr>
        <w:sdtEndPr/>
        <w:sdtContent>
          <w:r w:rsidR="00F94E4C" w:rsidRPr="00C63B00">
            <w:rPr>
              <w:iCs/>
            </w:rPr>
            <w:fldChar w:fldCharType="begin"/>
          </w:r>
          <w:r w:rsidR="00F94E4C" w:rsidRPr="00C63B00">
            <w:rPr>
              <w:iCs/>
            </w:rPr>
            <w:instrText xml:space="preserve"> CITATION Mui17 \l 1055 </w:instrText>
          </w:r>
          <w:r w:rsidR="00F94E4C" w:rsidRPr="00C63B00">
            <w:rPr>
              <w:iCs/>
            </w:rPr>
            <w:fldChar w:fldCharType="separate"/>
          </w:r>
          <w:r w:rsidR="00F94E4C" w:rsidRPr="00C63B00">
            <w:rPr>
              <w:noProof/>
            </w:rPr>
            <w:t>(Muir, 2017)</w:t>
          </w:r>
          <w:r w:rsidR="00F94E4C" w:rsidRPr="00C63B00">
            <w:rPr>
              <w:iCs/>
            </w:rPr>
            <w:fldChar w:fldCharType="end"/>
          </w:r>
        </w:sdtContent>
      </w:sdt>
      <w:r w:rsidR="00F94E4C" w:rsidRPr="00C63B00">
        <w:rPr>
          <w:iCs/>
        </w:rPr>
        <w:t>.</w:t>
      </w:r>
    </w:p>
    <w:p w14:paraId="25C4CF9E" w14:textId="09C032DC" w:rsidR="00B46045" w:rsidRPr="00C63B00" w:rsidRDefault="00DD5D46" w:rsidP="00851315">
      <w:pPr>
        <w:spacing w:after="160" w:line="360" w:lineRule="auto"/>
        <w:ind w:firstLine="567"/>
        <w:jc w:val="both"/>
      </w:pPr>
      <w:r w:rsidRPr="00C63B00">
        <w:t xml:space="preserve">Peki </w:t>
      </w:r>
      <w:r w:rsidR="00BB1A25">
        <w:t>“</w:t>
      </w:r>
      <w:r w:rsidRPr="00C63B00">
        <w:t>Yavaş Grafik Tasarım</w:t>
      </w:r>
      <w:r w:rsidR="00BB1A25">
        <w:t>”</w:t>
      </w:r>
      <w:r w:rsidRPr="00C63B00">
        <w:t xml:space="preserve"> nasıl mümkün olabilir? </w:t>
      </w:r>
      <w:r w:rsidR="00005F01" w:rsidRPr="00C63B00">
        <w:t xml:space="preserve">Hızlanan dünyada grafik tasarım endüstrisini diri tutacak, anaakıma hizmet edecek işlerin (tüketim odaklı, bakıldığı anda anlaşılabilen, izleyiciyi kolayca etkileyip eyleme geçiren) yoğunlukta olduğu gözlemlenmektedir. </w:t>
      </w:r>
      <w:r w:rsidR="00DD2D6F">
        <w:t xml:space="preserve">Fakat bunlara karşıt olarak hem biçimsel (görsel) hem de içeriksel (mesaj) açıdan “yavaş” tasarımlar üretmek mümkündür. Görsel olarak izleyiciyi yavaşlatacak </w:t>
      </w:r>
      <w:r w:rsidR="00851315">
        <w:t xml:space="preserve">ve içerik olarak da </w:t>
      </w:r>
      <w:r w:rsidR="00E835E0" w:rsidRPr="00C63B00">
        <w:t>Y</w:t>
      </w:r>
      <w:r w:rsidR="00E835E0">
        <w:t xml:space="preserve">avaş </w:t>
      </w:r>
      <w:r w:rsidR="00E835E0" w:rsidRPr="00C63B00">
        <w:t>H</w:t>
      </w:r>
      <w:r w:rsidR="00E835E0">
        <w:t>areketi</w:t>
      </w:r>
      <w:r w:rsidR="00851315">
        <w:t>’</w:t>
      </w:r>
      <w:r w:rsidR="00E835E0">
        <w:t>n</w:t>
      </w:r>
      <w:r w:rsidR="00851315">
        <w:t>e uygun tasarımlar üretilebilir.</w:t>
      </w:r>
      <w:r w:rsidR="00DD2D6F" w:rsidRPr="00C63B00">
        <w:t xml:space="preserve"> </w:t>
      </w:r>
      <w:r w:rsidR="00005F01" w:rsidRPr="00C63B00">
        <w:t>“Hızlı” nasıl politik, ekonomik bir paradigma içinde ise “yavaş”</w:t>
      </w:r>
      <w:r w:rsidR="00EE256E" w:rsidRPr="00C63B00">
        <w:t xml:space="preserve"> da bunu </w:t>
      </w:r>
      <w:r w:rsidR="007A006C">
        <w:t xml:space="preserve">yapıbozumuna uğratan </w:t>
      </w:r>
      <w:r w:rsidR="00005F01" w:rsidRPr="00C63B00">
        <w:t xml:space="preserve">politik bir paradigma olarak ele alınabilir. </w:t>
      </w:r>
      <w:r w:rsidR="00AD6D0B" w:rsidRPr="00C63B00">
        <w:t>“</w:t>
      </w:r>
      <w:r w:rsidR="00EE256E" w:rsidRPr="00C63B00">
        <w:t>Yavaş Grafik Tasarım</w:t>
      </w:r>
      <w:r w:rsidR="00AD6D0B" w:rsidRPr="00C63B00">
        <w:t>” ile</w:t>
      </w:r>
      <w:r w:rsidR="00EE256E" w:rsidRPr="00C63B00">
        <w:t xml:space="preserve"> </w:t>
      </w:r>
      <w:r w:rsidR="00AD6D0B" w:rsidRPr="00C63B00">
        <w:rPr>
          <w:iCs/>
        </w:rPr>
        <w:t>t</w:t>
      </w:r>
      <w:r w:rsidR="00CD49BF" w:rsidRPr="00C63B00">
        <w:rPr>
          <w:iCs/>
        </w:rPr>
        <w:t xml:space="preserve">asarım disiplininde otomatikleşmiş ve olağan haline gelen bazı fikirleri sarsmak, algıları tazelemek, yeni ve daha derin bağlar kurmak, farkındalık yaratmak </w:t>
      </w:r>
      <w:r w:rsidR="000026EA">
        <w:rPr>
          <w:iCs/>
        </w:rPr>
        <w:t>amaçlanmaktadır</w:t>
      </w:r>
      <w:r w:rsidR="00CD49BF" w:rsidRPr="00C63B00">
        <w:rPr>
          <w:iCs/>
        </w:rPr>
        <w:t>.</w:t>
      </w:r>
      <w:r w:rsidR="001E44C7" w:rsidRPr="00C63B00">
        <w:rPr>
          <w:iCs/>
        </w:rPr>
        <w:t xml:space="preserve"> </w:t>
      </w:r>
      <w:r w:rsidR="000026EA">
        <w:rPr>
          <w:iCs/>
        </w:rPr>
        <w:t xml:space="preserve">Bunlara ek olarak, </w:t>
      </w:r>
      <w:r w:rsidR="000026EA">
        <w:rPr>
          <w:color w:val="000000" w:themeColor="text1"/>
        </w:rPr>
        <w:t>k</w:t>
      </w:r>
      <w:r w:rsidR="00B46045" w:rsidRPr="00C63B00">
        <w:rPr>
          <w:color w:val="000000" w:themeColor="text1"/>
        </w:rPr>
        <w:t xml:space="preserve">üreselleşmeye ve homojenleşmeye karşı </w:t>
      </w:r>
      <w:r w:rsidR="00B46045" w:rsidRPr="00C63B00">
        <w:rPr>
          <w:color w:val="000000" w:themeColor="text1"/>
        </w:rPr>
        <w:lastRenderedPageBreak/>
        <w:t>alternatif bir paradigma oluşturmak, yerel farklılıklar, kültür ve geleneklerin korunma</w:t>
      </w:r>
      <w:r w:rsidR="000026EA">
        <w:rPr>
          <w:color w:val="000000" w:themeColor="text1"/>
        </w:rPr>
        <w:t>sı üzerine bir model geliştirmektir</w:t>
      </w:r>
      <w:r w:rsidR="00B46045" w:rsidRPr="00C63B00">
        <w:rPr>
          <w:color w:val="000000" w:themeColor="text1"/>
        </w:rPr>
        <w:t xml:space="preserve">. </w:t>
      </w:r>
      <w:r w:rsidR="000026EA">
        <w:rPr>
          <w:color w:val="000000" w:themeColor="text1"/>
        </w:rPr>
        <w:t>K</w:t>
      </w:r>
      <w:r w:rsidR="00B46045" w:rsidRPr="00C63B00">
        <w:rPr>
          <w:color w:val="000000" w:themeColor="text1"/>
        </w:rPr>
        <w:t xml:space="preserve">ötü üretilmiş </w:t>
      </w:r>
      <w:r w:rsidR="000026EA">
        <w:rPr>
          <w:color w:val="000000" w:themeColor="text1"/>
        </w:rPr>
        <w:t>k</w:t>
      </w:r>
      <w:r w:rsidR="000026EA" w:rsidRPr="00C63B00">
        <w:rPr>
          <w:color w:val="000000" w:themeColor="text1"/>
        </w:rPr>
        <w:t xml:space="preserve">itlesel </w:t>
      </w:r>
      <w:r w:rsidR="00B46045" w:rsidRPr="00C63B00">
        <w:rPr>
          <w:color w:val="000000" w:themeColor="text1"/>
        </w:rPr>
        <w:t xml:space="preserve">tasarımların yerine, daha bütüncül tasarım anlayışıyla üretilmiş kaliteli ve </w:t>
      </w:r>
      <w:r w:rsidR="00BB1A25">
        <w:rPr>
          <w:color w:val="000000" w:themeColor="text1"/>
        </w:rPr>
        <w:t>düşündüren tasarımlar</w:t>
      </w:r>
      <w:r w:rsidR="00B46045" w:rsidRPr="00C63B00">
        <w:rPr>
          <w:color w:val="000000" w:themeColor="text1"/>
        </w:rPr>
        <w:t xml:space="preserve"> geliştirm</w:t>
      </w:r>
      <w:r w:rsidR="00634A38" w:rsidRPr="00C63B00">
        <w:rPr>
          <w:color w:val="000000" w:themeColor="text1"/>
        </w:rPr>
        <w:t>ek</w:t>
      </w:r>
      <w:r w:rsidR="00B46045" w:rsidRPr="00C63B00">
        <w:rPr>
          <w:color w:val="000000" w:themeColor="text1"/>
        </w:rPr>
        <w:t xml:space="preserve"> amaçlamaktadır. </w:t>
      </w:r>
      <w:r w:rsidR="00B46045" w:rsidRPr="00C63B00">
        <w:t>Gr</w:t>
      </w:r>
      <w:r w:rsidR="00A03BAF" w:rsidRPr="00C63B00">
        <w:t>afik tasarımcı Lucienne Roberts</w:t>
      </w:r>
      <w:r w:rsidR="007A006C">
        <w:t>’in</w:t>
      </w:r>
      <w:r w:rsidR="00861BD6" w:rsidRPr="00C63B00">
        <w:t xml:space="preserve"> dile getirdiği gibi</w:t>
      </w:r>
      <w:r w:rsidR="00A03BAF" w:rsidRPr="00C63B00">
        <w:t>:</w:t>
      </w:r>
    </w:p>
    <w:p w14:paraId="42DF591C" w14:textId="78FDADB1" w:rsidR="00B46045" w:rsidRPr="00FE74A5" w:rsidRDefault="00B46045" w:rsidP="00805F09">
      <w:pPr>
        <w:spacing w:after="120" w:line="360" w:lineRule="auto"/>
        <w:ind w:left="1134"/>
        <w:jc w:val="both"/>
        <w:rPr>
          <w:sz w:val="22"/>
        </w:rPr>
      </w:pPr>
      <w:r w:rsidRPr="00FE74A5">
        <w:rPr>
          <w:sz w:val="22"/>
        </w:rPr>
        <w:t>Tasarımcılar yaptıkları işin sadece estetik değerlerine değil belki daha da önemli bir oranda içerik ve uygulanışına da karışmalılardır. Toplumu bizler oluşturuyoruz. Yaptığımız işin yaşadığımız dünyaya bir artı değer katmasını çok önemli buluyorum. Grafik tasarımı sosyal değeri olmayan bir dekorasyon olarak görmek onun gücünü azaltır. Ticari bir dünya içinde yaşadığımızı biliyorum ama daha büyük bir resmin parçası olmak benim için çok daha heyecan verici. Grafik tasarım bilgilendirir, dikkat çekebilir, düşünmeye teşvik eder. Sadece satmak amacıyla kullanılması sahip olduğu potansiyeli göz ardı etmek olur</w:t>
      </w:r>
      <w:r w:rsidR="00861BD6" w:rsidRPr="00FE74A5">
        <w:rPr>
          <w:sz w:val="22"/>
        </w:rPr>
        <w:t xml:space="preserve"> </w:t>
      </w:r>
      <w:sdt>
        <w:sdtPr>
          <w:rPr>
            <w:sz w:val="22"/>
          </w:rPr>
          <w:id w:val="-149519472"/>
          <w:citation/>
        </w:sdtPr>
        <w:sdtEndPr/>
        <w:sdtContent>
          <w:r w:rsidRPr="00FE74A5">
            <w:rPr>
              <w:sz w:val="22"/>
            </w:rPr>
            <w:fldChar w:fldCharType="begin"/>
          </w:r>
          <w:r w:rsidRPr="00FE74A5">
            <w:rPr>
              <w:sz w:val="22"/>
            </w:rPr>
            <w:instrText xml:space="preserve">CITATION GMK02 \l 1055 </w:instrText>
          </w:r>
          <w:r w:rsidRPr="00FE74A5">
            <w:rPr>
              <w:sz w:val="22"/>
            </w:rPr>
            <w:fldChar w:fldCharType="separate"/>
          </w:r>
          <w:r w:rsidR="00CF6259" w:rsidRPr="00FE74A5">
            <w:rPr>
              <w:noProof/>
              <w:sz w:val="22"/>
            </w:rPr>
            <w:t>(GMK G. , 2002)</w:t>
          </w:r>
          <w:r w:rsidRPr="00FE74A5">
            <w:rPr>
              <w:sz w:val="22"/>
            </w:rPr>
            <w:fldChar w:fldCharType="end"/>
          </w:r>
        </w:sdtContent>
      </w:sdt>
      <w:r w:rsidRPr="00FE74A5">
        <w:rPr>
          <w:sz w:val="22"/>
        </w:rPr>
        <w:t>.</w:t>
      </w:r>
    </w:p>
    <w:p w14:paraId="2D7212F7" w14:textId="58A31494" w:rsidR="00AE6DE1" w:rsidRDefault="00B46045" w:rsidP="00964E8C">
      <w:pPr>
        <w:spacing w:after="160" w:line="360" w:lineRule="auto"/>
        <w:ind w:firstLine="567"/>
        <w:jc w:val="both"/>
      </w:pPr>
      <w:r w:rsidRPr="00C63B00">
        <w:t xml:space="preserve">Grafik tasarım bugüne kadar hızla büyüyen, tüketim </w:t>
      </w:r>
      <w:r w:rsidR="00300570">
        <w:t>odaklı</w:t>
      </w:r>
      <w:r w:rsidRPr="00C63B00">
        <w:t xml:space="preserve"> bir topluma hizmet etmiştir. Bugün geldiğimiz nokta da çevre benzeri görülmemiş sıkıntılarla karşı karşıyadır. Bu durumun bir sebebi de kötü tasarımdır. Grafik tasarımcılar olarak bize öğretilenlerden farklı değerleri temel alarak kendimizi yeniden eğitebilir, tasarım kararlarını verirken çevreye olan etkiyi de düşünebiliriz </w:t>
      </w:r>
      <w:sdt>
        <w:sdtPr>
          <w:id w:val="-1254354703"/>
          <w:citation/>
        </w:sdtPr>
        <w:sdtEndPr/>
        <w:sdtContent>
          <w:r w:rsidRPr="00C63B00">
            <w:fldChar w:fldCharType="begin"/>
          </w:r>
          <w:r w:rsidRPr="00C63B00">
            <w:instrText xml:space="preserve"> CITATION GMK021 \l 1055 </w:instrText>
          </w:r>
          <w:r w:rsidRPr="00C63B00">
            <w:fldChar w:fldCharType="separate"/>
          </w:r>
          <w:r w:rsidR="00CF6259" w:rsidRPr="00C63B00">
            <w:rPr>
              <w:noProof/>
            </w:rPr>
            <w:t>(GMK, 2002)</w:t>
          </w:r>
          <w:r w:rsidRPr="00C63B00">
            <w:fldChar w:fldCharType="end"/>
          </w:r>
        </w:sdtContent>
      </w:sdt>
      <w:r w:rsidRPr="00C63B00">
        <w:t xml:space="preserve">. Grafik tasarımın günümüz çevreci dünyasında mimarinin, modanın ve endüstri tasarımının gerisinden geldiği gözlemlenmektedir. Maalesef grafik tasarımcıların çevre dostu kağıt ve mürekkep düşüncesinden öteye gidemediğini, şu anda değişen bir dünyada grafik tasarımın payına düşen rolün daha önemli olduğunu ve her bir grafik tasarımcının sorumluluk duygusu ile milyarlarca insanın yaşam tarzı seçimleri üzerinde </w:t>
      </w:r>
      <w:r w:rsidR="00AF3788" w:rsidRPr="00C63B00">
        <w:t xml:space="preserve">etkisi olduğu açıktır </w:t>
      </w:r>
      <w:sdt>
        <w:sdtPr>
          <w:id w:val="-527412897"/>
          <w:citation/>
        </w:sdtPr>
        <w:sdtEndPr/>
        <w:sdtContent>
          <w:r w:rsidRPr="00C63B00">
            <w:fldChar w:fldCharType="begin"/>
          </w:r>
          <w:r w:rsidRPr="00C63B00">
            <w:instrText xml:space="preserve">CITATION Ger08 \t  \l 1055 </w:instrText>
          </w:r>
          <w:r w:rsidRPr="00C63B00">
            <w:fldChar w:fldCharType="separate"/>
          </w:r>
          <w:r w:rsidR="00CF6259" w:rsidRPr="00C63B00">
            <w:rPr>
              <w:noProof/>
            </w:rPr>
            <w:t>(Gerber, 2008)</w:t>
          </w:r>
          <w:r w:rsidRPr="00C63B00">
            <w:fldChar w:fldCharType="end"/>
          </w:r>
        </w:sdtContent>
      </w:sdt>
      <w:r w:rsidR="00AF3788" w:rsidRPr="00C63B00">
        <w:t>.</w:t>
      </w:r>
      <w:r w:rsidR="00523341" w:rsidRPr="00C63B00">
        <w:t xml:space="preserve"> G</w:t>
      </w:r>
      <w:r w:rsidRPr="00C63B00">
        <w:t xml:space="preserve">rafik tasarımın bir sorunu ya da problemi görsel olarak çözmek için </w:t>
      </w:r>
      <w:r w:rsidR="004874C3">
        <w:t xml:space="preserve">tıpkı </w:t>
      </w:r>
      <w:r w:rsidRPr="00C63B00">
        <w:t xml:space="preserve">propaganda afişlerinde olduğu gibi toplumu bir inanç doğrultusunda yönlendirmek, toplumsal, </w:t>
      </w:r>
      <w:r w:rsidR="004874C3">
        <w:t xml:space="preserve">kültürel, </w:t>
      </w:r>
      <w:r w:rsidRPr="00C63B00">
        <w:t>çevresel bir sorun hakkında bilgi</w:t>
      </w:r>
      <w:r w:rsidR="004874C3">
        <w:t xml:space="preserve">lendirmek </w:t>
      </w:r>
      <w:r w:rsidRPr="00C63B00">
        <w:t>ve farkın</w:t>
      </w:r>
      <w:r w:rsidR="00523341" w:rsidRPr="00C63B00">
        <w:t>dalık yaratmak gibi rolleri vardır.</w:t>
      </w:r>
      <w:r w:rsidR="000C3A9F">
        <w:t xml:space="preserve"> Yavaş grafik tasarım için</w:t>
      </w:r>
      <w:r w:rsidR="0031679D">
        <w:t xml:space="preserve"> </w:t>
      </w:r>
      <w:r w:rsidR="000C3A9F">
        <w:t xml:space="preserve">de bu </w:t>
      </w:r>
      <w:r w:rsidR="000C3A9F" w:rsidRPr="007B5483">
        <w:t xml:space="preserve">geçerlidir. </w:t>
      </w:r>
      <w:r w:rsidR="007B5483" w:rsidRPr="007B5483">
        <w:rPr>
          <w:iCs/>
        </w:rPr>
        <w:t xml:space="preserve">Yavaş grafik tasarımla, </w:t>
      </w:r>
      <w:r w:rsidR="007B5483" w:rsidRPr="007B5483">
        <w:t>tasarımcının toplumsal rolü, grafik tasarımın kitlesel iletişim güçlerini daha geniş bir şekilde kapsa</w:t>
      </w:r>
      <w:r w:rsidR="00FC0BFD">
        <w:t>yacak şekilde yeniden tanımlanabilir</w:t>
      </w:r>
      <w:r w:rsidR="007B5483" w:rsidRPr="007B5483">
        <w:t xml:space="preserve">. </w:t>
      </w:r>
    </w:p>
    <w:p w14:paraId="18543BD9" w14:textId="74383284" w:rsidR="00EB49E3" w:rsidRDefault="00CE4DFE" w:rsidP="00675B0D">
      <w:pPr>
        <w:spacing w:after="160" w:line="360" w:lineRule="auto"/>
        <w:ind w:firstLine="567"/>
        <w:jc w:val="both"/>
      </w:pPr>
      <w:r>
        <w:lastRenderedPageBreak/>
        <w:t>Tasarım sürecinde biçim</w:t>
      </w:r>
      <w:r w:rsidR="00DE1569">
        <w:rPr>
          <w:rStyle w:val="DipnotBavurusu"/>
        </w:rPr>
        <w:footnoteReference w:id="26"/>
      </w:r>
      <w:r>
        <w:t xml:space="preserve"> ve içerik</w:t>
      </w:r>
      <w:r w:rsidR="00DE1569">
        <w:rPr>
          <w:rStyle w:val="DipnotBavurusu"/>
        </w:rPr>
        <w:footnoteReference w:id="27"/>
      </w:r>
      <w:r>
        <w:t xml:space="preserve"> özellikleri kilit bir öneme sahiptir. O nedenle, tasarım sürecinin konseptleşme olarak ortaya çıktığı aşamada biçim ve içerik</w:t>
      </w:r>
      <w:r>
        <w:rPr>
          <w:rStyle w:val="DipnotBavurusu"/>
        </w:rPr>
        <w:footnoteReference w:id="28"/>
      </w:r>
      <w:r>
        <w:t xml:space="preserve"> özelliklerine dair kararların birlikte şekillenmesi önemlidir. “Hız” ve “yavaş” ikiliğine biçim-içerik ilişkisinin bütüncül ölçeğinde bakacak olursak, </w:t>
      </w:r>
      <w:r w:rsidR="00300570">
        <w:t>çalışma</w:t>
      </w:r>
      <w:r w:rsidR="004C3E1B">
        <w:t>n</w:t>
      </w:r>
      <w:r w:rsidR="00300570">
        <w:t xml:space="preserve">ın temel bir argümanı olarak </w:t>
      </w:r>
      <w:r>
        <w:t>karşımıza dört farklı tipoloji</w:t>
      </w:r>
      <w:r w:rsidR="00997B98">
        <w:rPr>
          <w:rStyle w:val="DipnotBavurusu"/>
        </w:rPr>
        <w:footnoteReference w:id="29"/>
      </w:r>
      <w:r>
        <w:t xml:space="preserve"> çık</w:t>
      </w:r>
      <w:r w:rsidR="0031679D">
        <w:t>tığı iddia edilebilir</w:t>
      </w:r>
      <w:r>
        <w:t>.</w:t>
      </w:r>
      <w:r w:rsidR="007D5F9A">
        <w:t xml:space="preserve"> Çalışma</w:t>
      </w:r>
      <w:r w:rsidR="0031679D">
        <w:t xml:space="preserve"> açısından son derece önemli olan bu ayrım bir tasarım ürününün </w:t>
      </w:r>
      <w:r w:rsidR="00997B98">
        <w:t xml:space="preserve">alımlayıcısı tarafından </w:t>
      </w:r>
      <w:r w:rsidR="0031679D">
        <w:t>algılama</w:t>
      </w:r>
      <w:r w:rsidR="00997B98">
        <w:t>sı</w:t>
      </w:r>
      <w:r w:rsidR="0031679D">
        <w:t xml:space="preserve"> ve</w:t>
      </w:r>
      <w:r w:rsidR="00997B98">
        <w:t xml:space="preserve"> içerikteki</w:t>
      </w:r>
      <w:r w:rsidR="0031679D">
        <w:t xml:space="preserve"> mesajı</w:t>
      </w:r>
      <w:r w:rsidR="00997B98">
        <w:t>n anlaşılması safhalarının gerçekleşmesi sürecini ikiye ayırmaktadır. Bu ikili ayrımda, gerçekleşme (algılama ve anlama) sürelerine göre farklı tasarım biçimlerinin ortaya çıktığı önermesi “hızlı” ve “yavaş” terimleri kullanılarak kavramlaştırılmıştır. Algılama + Anlaşılma olarak bu dört farklı tasarım kategorisi şöyledir:</w:t>
      </w:r>
    </w:p>
    <w:p w14:paraId="13A4A42B" w14:textId="08DD7B89" w:rsidR="004D0BA7" w:rsidRDefault="004D0BA7" w:rsidP="004D0BA7">
      <w:pPr>
        <w:spacing w:after="160" w:line="360" w:lineRule="auto"/>
        <w:ind w:firstLine="567"/>
        <w:jc w:val="both"/>
      </w:pPr>
      <w:r>
        <w:t xml:space="preserve">1. </w:t>
      </w:r>
      <w:r w:rsidR="004160CE">
        <w:t>H</w:t>
      </w:r>
      <w:r>
        <w:t>ızlı/</w:t>
      </w:r>
      <w:r w:rsidR="00281E20">
        <w:t>H</w:t>
      </w:r>
      <w:r>
        <w:t>ızlı,</w:t>
      </w:r>
    </w:p>
    <w:p w14:paraId="2761B42C" w14:textId="220CD6AB" w:rsidR="004D0BA7" w:rsidRDefault="004D0BA7" w:rsidP="004D0BA7">
      <w:pPr>
        <w:spacing w:after="160" w:line="360" w:lineRule="auto"/>
        <w:ind w:firstLine="567"/>
        <w:jc w:val="both"/>
      </w:pPr>
      <w:r>
        <w:t xml:space="preserve">2. </w:t>
      </w:r>
      <w:r w:rsidR="004160CE">
        <w:t>H</w:t>
      </w:r>
      <w:r>
        <w:t>ızlı/</w:t>
      </w:r>
      <w:r w:rsidR="00281E20">
        <w:t>Y</w:t>
      </w:r>
      <w:r>
        <w:t>avaş,</w:t>
      </w:r>
    </w:p>
    <w:p w14:paraId="67206BA6" w14:textId="089C2A72" w:rsidR="004D0BA7" w:rsidRDefault="004D0BA7" w:rsidP="004D0BA7">
      <w:pPr>
        <w:spacing w:after="160" w:line="360" w:lineRule="auto"/>
        <w:ind w:firstLine="567"/>
        <w:jc w:val="both"/>
      </w:pPr>
      <w:r>
        <w:t xml:space="preserve">3. </w:t>
      </w:r>
      <w:r w:rsidR="004160CE">
        <w:t>Y</w:t>
      </w:r>
      <w:r>
        <w:t>avaş/</w:t>
      </w:r>
      <w:r w:rsidR="00281E20">
        <w:t>H</w:t>
      </w:r>
      <w:r>
        <w:t>ızlı ve</w:t>
      </w:r>
    </w:p>
    <w:p w14:paraId="62527290" w14:textId="47187E6D" w:rsidR="00300570" w:rsidRDefault="004D0BA7" w:rsidP="00300570">
      <w:pPr>
        <w:spacing w:after="160" w:line="360" w:lineRule="auto"/>
        <w:ind w:firstLine="567"/>
        <w:jc w:val="both"/>
      </w:pPr>
      <w:r>
        <w:t xml:space="preserve">4. </w:t>
      </w:r>
      <w:r w:rsidR="004160CE">
        <w:t>Y</w:t>
      </w:r>
      <w:r w:rsidR="00CE4DFE">
        <w:t>avaş/</w:t>
      </w:r>
      <w:r w:rsidR="00281E20">
        <w:t>Y</w:t>
      </w:r>
      <w:r w:rsidR="00CE4DFE">
        <w:t>avaştır.</w:t>
      </w:r>
    </w:p>
    <w:p w14:paraId="4EE877D9" w14:textId="29137B47" w:rsidR="00FB0F98" w:rsidRPr="004E5741" w:rsidRDefault="00EB07FB" w:rsidP="004E5741">
      <w:pPr>
        <w:pStyle w:val="ResimYazs"/>
        <w:jc w:val="center"/>
        <w:rPr>
          <w:b/>
          <w:i w:val="0"/>
          <w:color w:val="auto"/>
          <w:sz w:val="20"/>
        </w:rPr>
      </w:pPr>
      <w:bookmarkStart w:id="50" w:name="_Toc104204779"/>
      <w:r>
        <w:rPr>
          <w:noProof/>
        </w:rPr>
        <w:drawing>
          <wp:anchor distT="0" distB="0" distL="114300" distR="114300" simplePos="0" relativeHeight="251668480" behindDoc="0" locked="0" layoutInCell="1" allowOverlap="1" wp14:anchorId="183482C7" wp14:editId="52A45F12">
            <wp:simplePos x="0" y="0"/>
            <wp:positionH relativeFrom="column">
              <wp:posOffset>1115060</wp:posOffset>
            </wp:positionH>
            <wp:positionV relativeFrom="paragraph">
              <wp:posOffset>233045</wp:posOffset>
            </wp:positionV>
            <wp:extent cx="3110865" cy="1954530"/>
            <wp:effectExtent l="0" t="0" r="0" b="127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ipoloji tablo-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10865" cy="1954530"/>
                    </a:xfrm>
                    <a:prstGeom prst="rect">
                      <a:avLst/>
                    </a:prstGeom>
                  </pic:spPr>
                </pic:pic>
              </a:graphicData>
            </a:graphic>
            <wp14:sizeRelH relativeFrom="page">
              <wp14:pctWidth>0</wp14:pctWidth>
            </wp14:sizeRelH>
            <wp14:sizeRelV relativeFrom="page">
              <wp14:pctHeight>0</wp14:pctHeight>
            </wp14:sizeRelV>
          </wp:anchor>
        </w:drawing>
      </w:r>
      <w:r w:rsidR="004E5741" w:rsidRPr="004E5741">
        <w:rPr>
          <w:b/>
          <w:i w:val="0"/>
          <w:color w:val="auto"/>
          <w:sz w:val="20"/>
        </w:rPr>
        <w:t xml:space="preserve">Tablo </w:t>
      </w:r>
      <w:r w:rsidR="004E5741" w:rsidRPr="004E5741">
        <w:rPr>
          <w:b/>
          <w:i w:val="0"/>
          <w:color w:val="auto"/>
          <w:sz w:val="20"/>
        </w:rPr>
        <w:fldChar w:fldCharType="begin"/>
      </w:r>
      <w:r w:rsidR="004E5741" w:rsidRPr="004E5741">
        <w:rPr>
          <w:b/>
          <w:i w:val="0"/>
          <w:color w:val="auto"/>
          <w:sz w:val="20"/>
        </w:rPr>
        <w:instrText xml:space="preserve"> SEQ Tablo \* ARABIC </w:instrText>
      </w:r>
      <w:r w:rsidR="004E5741" w:rsidRPr="004E5741">
        <w:rPr>
          <w:b/>
          <w:i w:val="0"/>
          <w:color w:val="auto"/>
          <w:sz w:val="20"/>
        </w:rPr>
        <w:fldChar w:fldCharType="separate"/>
      </w:r>
      <w:r w:rsidR="007B08D6">
        <w:rPr>
          <w:b/>
          <w:i w:val="0"/>
          <w:noProof/>
          <w:color w:val="auto"/>
          <w:sz w:val="20"/>
        </w:rPr>
        <w:t>3</w:t>
      </w:r>
      <w:r w:rsidR="004E5741" w:rsidRPr="004E5741">
        <w:rPr>
          <w:b/>
          <w:i w:val="0"/>
          <w:color w:val="auto"/>
          <w:sz w:val="20"/>
        </w:rPr>
        <w:fldChar w:fldCharType="end"/>
      </w:r>
      <w:r w:rsidR="004E5741" w:rsidRPr="004E5741">
        <w:rPr>
          <w:b/>
          <w:i w:val="0"/>
          <w:color w:val="auto"/>
          <w:sz w:val="20"/>
        </w:rPr>
        <w:t>.</w:t>
      </w:r>
      <w:r w:rsidR="004E5741" w:rsidRPr="004E5741">
        <w:rPr>
          <w:color w:val="auto"/>
          <w:sz w:val="20"/>
        </w:rPr>
        <w:t xml:space="preserve"> </w:t>
      </w:r>
      <w:r w:rsidR="004E5741" w:rsidRPr="004E5741">
        <w:rPr>
          <w:i w:val="0"/>
          <w:color w:val="auto"/>
          <w:sz w:val="20"/>
        </w:rPr>
        <w:t>Tasarım Kategorilerinin İşleyiş Tablosu</w:t>
      </w:r>
      <w:bookmarkEnd w:id="50"/>
    </w:p>
    <w:p w14:paraId="6B3C6823" w14:textId="211B22D1" w:rsidR="00FB0F98" w:rsidRPr="00081E37" w:rsidRDefault="00FB0F98" w:rsidP="00081E37">
      <w:pPr>
        <w:jc w:val="center"/>
      </w:pPr>
    </w:p>
    <w:p w14:paraId="216E37BF" w14:textId="77777777" w:rsidR="0058249C" w:rsidRDefault="0058249C" w:rsidP="00343D1B">
      <w:pPr>
        <w:spacing w:after="160" w:line="360" w:lineRule="auto"/>
        <w:ind w:firstLine="567"/>
        <w:jc w:val="both"/>
      </w:pPr>
    </w:p>
    <w:p w14:paraId="1C5D6278" w14:textId="77777777" w:rsidR="0058249C" w:rsidRDefault="0058249C" w:rsidP="00343D1B">
      <w:pPr>
        <w:spacing w:after="160" w:line="360" w:lineRule="auto"/>
        <w:ind w:firstLine="567"/>
        <w:jc w:val="both"/>
      </w:pPr>
    </w:p>
    <w:p w14:paraId="45976564" w14:textId="77777777" w:rsidR="0058249C" w:rsidRDefault="0058249C" w:rsidP="00343D1B">
      <w:pPr>
        <w:spacing w:after="160" w:line="360" w:lineRule="auto"/>
        <w:ind w:firstLine="567"/>
        <w:jc w:val="both"/>
      </w:pPr>
    </w:p>
    <w:p w14:paraId="5C199853" w14:textId="77777777" w:rsidR="0058249C" w:rsidRDefault="0058249C" w:rsidP="00343D1B">
      <w:pPr>
        <w:spacing w:after="160" w:line="360" w:lineRule="auto"/>
        <w:ind w:firstLine="567"/>
        <w:jc w:val="both"/>
      </w:pPr>
    </w:p>
    <w:p w14:paraId="5CF590AD" w14:textId="77777777" w:rsidR="0058249C" w:rsidRDefault="0058249C" w:rsidP="00343D1B">
      <w:pPr>
        <w:spacing w:after="160" w:line="360" w:lineRule="auto"/>
        <w:ind w:firstLine="567"/>
        <w:jc w:val="both"/>
      </w:pPr>
    </w:p>
    <w:p w14:paraId="328EB92D" w14:textId="6073221B" w:rsidR="00300570" w:rsidRDefault="00300570" w:rsidP="00343D1B">
      <w:pPr>
        <w:spacing w:after="160" w:line="360" w:lineRule="auto"/>
        <w:ind w:firstLine="567"/>
        <w:jc w:val="both"/>
      </w:pPr>
      <w:r>
        <w:lastRenderedPageBreak/>
        <w:t>Bu çalışma</w:t>
      </w:r>
      <w:r w:rsidRPr="00C63B00">
        <w:t>da dünyanın tamamına sunulabilecek</w:t>
      </w:r>
      <w:r>
        <w:t>,</w:t>
      </w:r>
      <w:r w:rsidRPr="00C63B00">
        <w:t xml:space="preserve"> </w:t>
      </w:r>
      <w:r>
        <w:t>kitleleri etkileyebilecek, grafik tasarım ürünü olmanın yanı sıra bir sanat eseri ni</w:t>
      </w:r>
      <w:r w:rsidRPr="00C63B00">
        <w:t>te</w:t>
      </w:r>
      <w:r>
        <w:t>liğinde</w:t>
      </w:r>
      <w:r w:rsidRPr="00C63B00">
        <w:t xml:space="preserve"> olması </w:t>
      </w:r>
      <w:r>
        <w:t>nedeni i</w:t>
      </w:r>
      <w:r w:rsidRPr="00C63B00">
        <w:t xml:space="preserve">le uygulama alanı olarak </w:t>
      </w:r>
      <w:r w:rsidR="00733F06">
        <w:t>afiş</w:t>
      </w:r>
      <w:r w:rsidRPr="00C63B00">
        <w:t xml:space="preserve"> tercih edilmiştir.</w:t>
      </w:r>
      <w:r>
        <w:t xml:space="preserve"> Dolayısıyla yukarıdaki tipolojinin açıklanması </w:t>
      </w:r>
      <w:r w:rsidR="00733F06">
        <w:t>afiş</w:t>
      </w:r>
      <w:r>
        <w:t xml:space="preserve"> sanatı üzerinden yapılacak ve örneklendirmeler bu çerçevede olacaktır. </w:t>
      </w:r>
    </w:p>
    <w:p w14:paraId="272D99A6" w14:textId="5F96FA77" w:rsidR="00EA0D58" w:rsidRPr="00F35998" w:rsidRDefault="00CE4DFE" w:rsidP="00BC7D01">
      <w:pPr>
        <w:spacing w:after="160" w:line="360" w:lineRule="auto"/>
        <w:ind w:firstLine="567"/>
        <w:jc w:val="both"/>
      </w:pPr>
      <w:r>
        <w:t xml:space="preserve">Biçim ve içerik geliştirme aşamasında ortaya atılan bu dört tipoloji tasarımcının konseptini belirlemesinde yardımcı olabilir. </w:t>
      </w:r>
      <w:r w:rsidR="00CB41C7">
        <w:t xml:space="preserve">Çalışma, farklı tipolojilerin ne zaman ve nasıl işlediğini anlamak için genel bir çerçeve çizmektedir. </w:t>
      </w:r>
      <w:r w:rsidR="00680442">
        <w:t xml:space="preserve">Bu tipolojileri kısaca açıklamak gerekirse; </w:t>
      </w:r>
      <w:r w:rsidR="004D0BA7">
        <w:t xml:space="preserve">birincisi </w:t>
      </w:r>
      <w:r w:rsidR="009C19C6">
        <w:t xml:space="preserve">Hızlı/Hızlı </w:t>
      </w:r>
      <w:r w:rsidR="00733F06">
        <w:t>afiş</w:t>
      </w:r>
      <w:r w:rsidR="00680442">
        <w:t xml:space="preserve">ler, </w:t>
      </w:r>
      <w:r w:rsidR="00997B98">
        <w:t xml:space="preserve">daha ziyade </w:t>
      </w:r>
      <w:r w:rsidR="00964E8C">
        <w:t>t</w:t>
      </w:r>
      <w:r w:rsidR="00964E8C" w:rsidRPr="00C63B00">
        <w:t>icari</w:t>
      </w:r>
      <w:r w:rsidR="00997B98">
        <w:t xml:space="preserve"> amaçla hazırlanmış</w:t>
      </w:r>
      <w:r w:rsidR="00964E8C" w:rsidRPr="00C63B00">
        <w:t xml:space="preserve"> </w:t>
      </w:r>
      <w:r w:rsidR="00733F06">
        <w:t>afiş</w:t>
      </w:r>
      <w:r w:rsidR="00964E8C" w:rsidRPr="00C63B00">
        <w:t>ler</w:t>
      </w:r>
      <w:r w:rsidR="00997B98">
        <w:t>de görüldüğü üzere</w:t>
      </w:r>
      <w:r w:rsidR="00964E8C" w:rsidRPr="00C63B00">
        <w:t xml:space="preserve"> hızlı bir şekilde dikkati yakalayan ve hız</w:t>
      </w:r>
      <w:r w:rsidR="00733F06">
        <w:t>lı bir şekilde mesajını ileten afiş</w:t>
      </w:r>
      <w:r w:rsidR="00964E8C" w:rsidRPr="00C63B00">
        <w:t>le</w:t>
      </w:r>
      <w:r w:rsidR="00733F06">
        <w:t>r</w:t>
      </w:r>
      <w:r w:rsidR="00964E8C" w:rsidRPr="00C63B00">
        <w:t xml:space="preserve">dir. Bunlar hali hazırda “fast” dünyasına ait işlerdir. Yani </w:t>
      </w:r>
      <w:r w:rsidR="00964E8C">
        <w:t>hem biçim hem de işlev olarak</w:t>
      </w:r>
      <w:r w:rsidR="00964E8C" w:rsidRPr="00C63B00">
        <w:t xml:space="preserve"> hızlı olan </w:t>
      </w:r>
      <w:r w:rsidR="00733F06">
        <w:t>afiş</w:t>
      </w:r>
      <w:r w:rsidR="00C3409F">
        <w:t>lerdir</w:t>
      </w:r>
      <w:r w:rsidR="00964E8C" w:rsidRPr="00C63B00">
        <w:t xml:space="preserve">. </w:t>
      </w:r>
      <w:r w:rsidR="00306F78">
        <w:t xml:space="preserve">Aşağıda daha detaylı ele alınacak olan </w:t>
      </w:r>
      <w:r w:rsidR="00771220">
        <w:t xml:space="preserve">Daniel </w:t>
      </w:r>
      <w:r w:rsidR="00964E8C" w:rsidRPr="00C63B00">
        <w:t xml:space="preserve">Kahneman’ın terimleriyle düşünecek olursak bunların </w:t>
      </w:r>
      <w:r w:rsidR="00771220">
        <w:t>S</w:t>
      </w:r>
      <w:r w:rsidR="00964E8C" w:rsidRPr="00C63B00">
        <w:t xml:space="preserve">istem 1’de kalan </w:t>
      </w:r>
      <w:r w:rsidR="00733F06">
        <w:t>afiş</w:t>
      </w:r>
      <w:r w:rsidR="00964E8C" w:rsidRPr="00C63B00">
        <w:t>ler olduğunu söylemek yanlış olmaz.</w:t>
      </w:r>
      <w:r w:rsidR="00C3409F">
        <w:t xml:space="preserve"> </w:t>
      </w:r>
      <w:r w:rsidR="004D0BA7">
        <w:t xml:space="preserve">İkincisi </w:t>
      </w:r>
      <w:r w:rsidR="009C19C6">
        <w:t xml:space="preserve">Hızlı/Yavaş </w:t>
      </w:r>
      <w:r w:rsidR="00733F06">
        <w:t>afiş</w:t>
      </w:r>
      <w:r w:rsidR="00C3409F">
        <w:t xml:space="preserve">, </w:t>
      </w:r>
      <w:r w:rsidR="00C3409F" w:rsidRPr="00C63B00">
        <w:t>genel izleyiciye hitap edebilecek</w:t>
      </w:r>
      <w:r w:rsidR="00306F78">
        <w:t>,</w:t>
      </w:r>
      <w:r w:rsidR="00C3409F" w:rsidRPr="00C63B00">
        <w:t xml:space="preserve"> onların dikkatini yakalayacak </w:t>
      </w:r>
      <w:r w:rsidR="00306F78">
        <w:t>ve</w:t>
      </w:r>
      <w:r w:rsidR="00C3409F" w:rsidRPr="00C63B00">
        <w:t xml:space="preserve"> </w:t>
      </w:r>
      <w:r w:rsidR="00306F78">
        <w:t>s</w:t>
      </w:r>
      <w:r w:rsidR="00C3409F">
        <w:t>onra</w:t>
      </w:r>
      <w:r w:rsidR="00306F78">
        <w:t xml:space="preserve"> da</w:t>
      </w:r>
      <w:r w:rsidR="00C3409F">
        <w:t xml:space="preserve"> onları daha deri</w:t>
      </w:r>
      <w:r w:rsidR="00C3409F" w:rsidRPr="00C63B00">
        <w:t xml:space="preserve">n düşünceye sevk edecek </w:t>
      </w:r>
      <w:r w:rsidR="009546D4">
        <w:t>“</w:t>
      </w:r>
      <w:r w:rsidR="00C3409F">
        <w:t>esnek</w:t>
      </w:r>
      <w:r w:rsidR="009546D4">
        <w:t>”</w:t>
      </w:r>
      <w:r w:rsidR="00C3409F">
        <w:t xml:space="preserve"> </w:t>
      </w:r>
      <w:r w:rsidR="00C3409F" w:rsidRPr="00C63B00">
        <w:t xml:space="preserve">tasarımlardır. Yani </w:t>
      </w:r>
      <w:r w:rsidR="00306F78">
        <w:t>S</w:t>
      </w:r>
      <w:r w:rsidR="00C3409F" w:rsidRPr="00C63B00">
        <w:t xml:space="preserve">istem 1’den </w:t>
      </w:r>
      <w:r w:rsidR="00306F78">
        <w:t>S</w:t>
      </w:r>
      <w:r w:rsidR="00C3409F" w:rsidRPr="00C63B00">
        <w:t xml:space="preserve">istem 2’ye yönlendirebilecek tasarımlardır. </w:t>
      </w:r>
      <w:r w:rsidR="00C3409F">
        <w:t xml:space="preserve">Hızın ve yavaşın bir arada olduğu </w:t>
      </w:r>
      <w:r w:rsidR="00733F06">
        <w:t>afiş</w:t>
      </w:r>
      <w:r w:rsidR="00C3409F">
        <w:t>lerdir</w:t>
      </w:r>
      <w:r w:rsidR="00C3409F" w:rsidRPr="00C63B00">
        <w:t>.</w:t>
      </w:r>
      <w:r w:rsidR="00C3409F">
        <w:t xml:space="preserve"> Biçimsel olarak d</w:t>
      </w:r>
      <w:r w:rsidR="00C3409F" w:rsidRPr="00C63B00">
        <w:t xml:space="preserve">ikkati yakalayıcı özelliklerinde faydalanan </w:t>
      </w:r>
      <w:r w:rsidR="001B159C">
        <w:t xml:space="preserve">yani hızlı </w:t>
      </w:r>
      <w:r w:rsidR="00C3409F" w:rsidRPr="00C63B00">
        <w:t xml:space="preserve">ama </w:t>
      </w:r>
      <w:r w:rsidR="00C3409F">
        <w:t>içeriksel olarak izleyiciyi</w:t>
      </w:r>
      <w:r w:rsidR="00C3409F" w:rsidRPr="00C63B00">
        <w:t xml:space="preserve"> önemli konularda düşünmeye sevk edecek</w:t>
      </w:r>
      <w:r w:rsidR="009605A2">
        <w:t>,</w:t>
      </w:r>
      <w:r w:rsidR="00C3409F" w:rsidRPr="00C63B00">
        <w:t xml:space="preserve"> </w:t>
      </w:r>
      <w:r w:rsidR="001B159C">
        <w:t xml:space="preserve">yavaşlatacak </w:t>
      </w:r>
      <w:r w:rsidR="00C3409F" w:rsidRPr="00C63B00">
        <w:t xml:space="preserve">olan </w:t>
      </w:r>
      <w:r w:rsidR="00733F06">
        <w:t>afiş</w:t>
      </w:r>
      <w:r w:rsidR="00C3409F">
        <w:t xml:space="preserve"> tasarımlarıdır. </w:t>
      </w:r>
      <w:r w:rsidR="00C74847">
        <w:t>Üçüncü</w:t>
      </w:r>
      <w:r w:rsidR="001B159C">
        <w:t xml:space="preserve"> </w:t>
      </w:r>
      <w:r w:rsidR="00281E20">
        <w:t>Y</w:t>
      </w:r>
      <w:r w:rsidR="00281E20" w:rsidRPr="001B159C">
        <w:t xml:space="preserve">avaş/Hızlı </w:t>
      </w:r>
      <w:r w:rsidR="009546D4">
        <w:t>afiş</w:t>
      </w:r>
      <w:r w:rsidR="00613F13" w:rsidRPr="001B159C">
        <w:t>,</w:t>
      </w:r>
      <w:r w:rsidR="00613F13">
        <w:t xml:space="preserve"> </w:t>
      </w:r>
      <w:r w:rsidR="00BC7D01">
        <w:t>biçimsel manada yavaş</w:t>
      </w:r>
      <w:r w:rsidR="009605A2">
        <w:t>,</w:t>
      </w:r>
      <w:r w:rsidR="00BC7D01">
        <w:t xml:space="preserve"> yani bakıldığı anda anlaşılması güç olan, okumak için emek isteyen, içeriksel manada ise mesajını hızlı bir şekilde veren, </w:t>
      </w:r>
      <w:r w:rsidR="002C02EF">
        <w:t>derin düşünmeyi gerektirmeyen</w:t>
      </w:r>
      <w:r w:rsidR="00D7476D">
        <w:t xml:space="preserve">, </w:t>
      </w:r>
      <w:r w:rsidR="00BC7D01">
        <w:t xml:space="preserve">tüketim dünyasına özgü tasarımlar olarak tanımlanabilir. </w:t>
      </w:r>
      <w:r w:rsidR="00C74847">
        <w:t xml:space="preserve">Ve son olarak dördüncüsü </w:t>
      </w:r>
      <w:r w:rsidR="009C19C6">
        <w:t xml:space="preserve">Yavaş/Yavaş </w:t>
      </w:r>
      <w:r w:rsidR="00733F06">
        <w:t>afiş</w:t>
      </w:r>
      <w:r w:rsidR="00613F13">
        <w:t xml:space="preserve"> ise, hem biçimsel hem de içeriksel olarak yavaş olabilecek </w:t>
      </w:r>
      <w:r w:rsidR="009546D4">
        <w:t>afiş</w:t>
      </w:r>
      <w:r w:rsidR="00613F13">
        <w:t xml:space="preserve"> tasarımlarıdır. Hem ilk bakıldığı anda anlaşılması zor</w:t>
      </w:r>
      <w:r w:rsidR="009605A2">
        <w:t>,</w:t>
      </w:r>
      <w:r w:rsidR="00613F13">
        <w:t xml:space="preserve"> yani biçimsel açıdan yavaş, hem de ilettiği mesaj yani içeriksel açıdan yav</w:t>
      </w:r>
      <w:r w:rsidR="00772915">
        <w:t>aş olabilecek tasarımlar</w:t>
      </w:r>
      <w:r w:rsidR="009605A2">
        <w:t>dır</w:t>
      </w:r>
      <w:r w:rsidR="00772915">
        <w:t xml:space="preserve">. </w:t>
      </w:r>
      <w:r>
        <w:t xml:space="preserve">Çalışmanın sınırlılıkları çerçevesinde </w:t>
      </w:r>
      <w:r w:rsidR="00A81A1B">
        <w:t xml:space="preserve">belirlenen </w:t>
      </w:r>
      <w:r>
        <w:t>dört tipolojiden şu ikisin</w:t>
      </w:r>
      <w:r w:rsidR="009605A2">
        <w:t xml:space="preserve">in özellikle detaylandırılması gerekli görülmüştür; zira bunların “Yavaş </w:t>
      </w:r>
      <w:r w:rsidR="00733F06">
        <w:t>Afiş</w:t>
      </w:r>
      <w:r w:rsidR="009605A2">
        <w:t>” tartışması için uygun bir zemin yarattıkları iddia edilebilir:</w:t>
      </w:r>
      <w:r>
        <w:t xml:space="preserve"> </w:t>
      </w:r>
      <w:r w:rsidR="00C55AA2">
        <w:t>Y</w:t>
      </w:r>
      <w:r>
        <w:t>avaş/yavaş (</w:t>
      </w:r>
      <w:r w:rsidR="009546D4">
        <w:t>Yavaş Afiş</w:t>
      </w:r>
      <w:r>
        <w:t>), hızlı/yavaş (</w:t>
      </w:r>
      <w:r w:rsidR="009546D4">
        <w:t>Esnek Afiş</w:t>
      </w:r>
      <w:r>
        <w:t>).</w:t>
      </w:r>
      <w:r w:rsidR="00680442">
        <w:t xml:space="preserve"> </w:t>
      </w:r>
      <w:r w:rsidR="00EA0D58" w:rsidRPr="00C63B00">
        <w:t xml:space="preserve">Çalışmanın </w:t>
      </w:r>
      <w:r w:rsidR="00864D1C">
        <w:t>bundan sonraki bölümü, yavaş grafik tasarım bağlamında</w:t>
      </w:r>
      <w:r w:rsidR="00A10C19" w:rsidRPr="00C63B00">
        <w:t xml:space="preserve"> “Yavaş </w:t>
      </w:r>
      <w:r w:rsidR="00733F06">
        <w:t>Afiş</w:t>
      </w:r>
      <w:r w:rsidR="00A10C19" w:rsidRPr="00C63B00">
        <w:t xml:space="preserve">” önermesinin nasıl olabileceğine ilişkin bilgileri </w:t>
      </w:r>
      <w:r w:rsidR="00807B2B">
        <w:t>içermektedir.</w:t>
      </w:r>
      <w:r w:rsidR="00B4150D">
        <w:t xml:space="preserve"> </w:t>
      </w:r>
    </w:p>
    <w:p w14:paraId="69FDF376" w14:textId="4027F8BD" w:rsidR="00C105F0" w:rsidRPr="00B5293E" w:rsidRDefault="003E643E" w:rsidP="00B5293E">
      <w:pPr>
        <w:pStyle w:val="Balk2"/>
        <w:spacing w:line="360" w:lineRule="auto"/>
        <w:ind w:firstLine="567"/>
        <w:rPr>
          <w:rFonts w:ascii="Times New Roman" w:hAnsi="Times New Roman" w:cs="Times New Roman"/>
          <w:b/>
          <w:color w:val="auto"/>
          <w:sz w:val="24"/>
        </w:rPr>
      </w:pPr>
      <w:bookmarkStart w:id="51" w:name="_Toc104893175"/>
      <w:r>
        <w:rPr>
          <w:rFonts w:ascii="Times New Roman" w:hAnsi="Times New Roman" w:cs="Times New Roman"/>
          <w:b/>
          <w:color w:val="auto"/>
          <w:sz w:val="24"/>
        </w:rPr>
        <w:lastRenderedPageBreak/>
        <w:t>3. 6</w:t>
      </w:r>
      <w:r w:rsidR="00B5293E" w:rsidRPr="00B5293E">
        <w:rPr>
          <w:rFonts w:ascii="Times New Roman" w:hAnsi="Times New Roman" w:cs="Times New Roman"/>
          <w:b/>
          <w:color w:val="auto"/>
          <w:sz w:val="24"/>
        </w:rPr>
        <w:t xml:space="preserve">. </w:t>
      </w:r>
      <w:r w:rsidR="0064340C" w:rsidRPr="00B5293E">
        <w:rPr>
          <w:rFonts w:ascii="Times New Roman" w:hAnsi="Times New Roman" w:cs="Times New Roman"/>
          <w:b/>
          <w:color w:val="auto"/>
          <w:sz w:val="24"/>
        </w:rPr>
        <w:t xml:space="preserve">Yavaş Grafik Tasarım Bağlamında “Yavaş </w:t>
      </w:r>
      <w:r w:rsidR="00D83E1F">
        <w:rPr>
          <w:rFonts w:ascii="Times New Roman" w:hAnsi="Times New Roman" w:cs="Times New Roman"/>
          <w:b/>
          <w:color w:val="auto"/>
          <w:sz w:val="24"/>
        </w:rPr>
        <w:t>Afiş</w:t>
      </w:r>
      <w:r w:rsidR="0064340C" w:rsidRPr="00B5293E">
        <w:rPr>
          <w:rFonts w:ascii="Times New Roman" w:hAnsi="Times New Roman" w:cs="Times New Roman"/>
          <w:b/>
          <w:color w:val="auto"/>
          <w:sz w:val="24"/>
        </w:rPr>
        <w:t>”</w:t>
      </w:r>
      <w:bookmarkEnd w:id="51"/>
    </w:p>
    <w:p w14:paraId="4B5522D1" w14:textId="2A162280" w:rsidR="004042AB" w:rsidRPr="00921509" w:rsidRDefault="006323D3" w:rsidP="00D83E1F">
      <w:pPr>
        <w:spacing w:line="360" w:lineRule="auto"/>
        <w:ind w:firstLine="567"/>
        <w:jc w:val="both"/>
      </w:pPr>
      <w:r>
        <w:t xml:space="preserve">Görsel iletişimin önemli unsurlarından biri olan </w:t>
      </w:r>
      <w:r w:rsidR="00D83E1F">
        <w:t>afiş</w:t>
      </w:r>
      <w:r w:rsidR="008C27BF" w:rsidRPr="00C63B00">
        <w:t xml:space="preserve">, </w:t>
      </w:r>
      <w:r>
        <w:t xml:space="preserve">görsel kültürün önemli kitlesel iletişim aracı olarak </w:t>
      </w:r>
      <w:r w:rsidR="008C27BF" w:rsidRPr="00C63B00">
        <w:t>dijital çağda bile etkisini hala sürdüren önemli tasarım mecralarından biri olarak kabul edilmektedir.</w:t>
      </w:r>
      <w:r w:rsidR="003A5BCE">
        <w:t xml:space="preserve"> David ve Anoki’ye göre (2011) </w:t>
      </w:r>
      <w:r w:rsidR="00D83E1F">
        <w:t xml:space="preserve">afiş </w:t>
      </w:r>
      <w:r w:rsidR="00501402">
        <w:t>san</w:t>
      </w:r>
      <w:r w:rsidR="006430DF">
        <w:t>a</w:t>
      </w:r>
      <w:r w:rsidR="00501402">
        <w:t xml:space="preserve">tı grafik sanatın özü olarak kabul edilebilir </w:t>
      </w:r>
      <w:r w:rsidR="00D7576C" w:rsidRPr="00501402">
        <w:rPr>
          <w:noProof/>
        </w:rPr>
        <w:t xml:space="preserve">(David </w:t>
      </w:r>
      <w:r w:rsidR="00716222">
        <w:rPr>
          <w:noProof/>
        </w:rPr>
        <w:t>ve</w:t>
      </w:r>
      <w:r w:rsidR="00D7576C" w:rsidRPr="00501402">
        <w:rPr>
          <w:noProof/>
        </w:rPr>
        <w:t xml:space="preserve"> Anoki, 2011)</w:t>
      </w:r>
      <w:r w:rsidR="00501402">
        <w:t>.</w:t>
      </w:r>
      <w:r w:rsidR="002A7AB6">
        <w:t xml:space="preserve"> </w:t>
      </w:r>
      <w:r w:rsidR="00D83E1F">
        <w:t>Afiş</w:t>
      </w:r>
      <w:r w:rsidR="007E3399">
        <w:t>, i</w:t>
      </w:r>
      <w:r w:rsidR="002A31E7">
        <w:t>çeriğinde bulundurduğu illüstrasyon, fotoğraf, tipografi gibi görsel unsurlar ile kültürel, sosyal ve politik anlamda üretildiği dönemin ve bölgenin üslubunu yansıtan</w:t>
      </w:r>
      <w:r w:rsidR="007E3399">
        <w:t xml:space="preserve"> ve</w:t>
      </w:r>
      <w:r w:rsidR="002A31E7">
        <w:t xml:space="preserve"> kitleleri etkileme potansiyeline sahip bir iletişim aracıdır. </w:t>
      </w:r>
      <w:r w:rsidR="00603022">
        <w:t xml:space="preserve">Matbaanın icadı ile başlayan serüveni </w:t>
      </w:r>
      <w:r w:rsidR="002A7AB6">
        <w:t>g</w:t>
      </w:r>
      <w:r w:rsidR="00C105F0" w:rsidRPr="00C63B00">
        <w:t xml:space="preserve">ünümüzde ekranların öne çıkmasına rağmen hala varlığını sürdürmektedir. </w:t>
      </w:r>
      <w:r w:rsidR="00D83E1F">
        <w:t>Afiş</w:t>
      </w:r>
      <w:r w:rsidR="00C105F0" w:rsidRPr="00C63B00">
        <w:t xml:space="preserve">i kumsaldaki </w:t>
      </w:r>
      <w:r w:rsidR="00E24B6E" w:rsidRPr="00C63B00">
        <w:t xml:space="preserve">bir </w:t>
      </w:r>
      <w:r w:rsidR="00C105F0" w:rsidRPr="00C63B00">
        <w:t xml:space="preserve">kayaya benzeten </w:t>
      </w:r>
      <w:r w:rsidR="00621D15" w:rsidRPr="00C63B00">
        <w:t xml:space="preserve">tasarımcı </w:t>
      </w:r>
      <w:r w:rsidR="00C105F0" w:rsidRPr="00C63B00">
        <w:t xml:space="preserve">Geray Gencer, dikkati üzerine çektiğini ve yanında hızla uçuşan görüntülere meydan okuduğunu söylemektedir. </w:t>
      </w:r>
      <w:r w:rsidR="00395673">
        <w:t>Bu noktada</w:t>
      </w:r>
      <w:r w:rsidR="007369CC" w:rsidRPr="00C63B00">
        <w:t xml:space="preserve"> çalışma boyunca y</w:t>
      </w:r>
      <w:r w:rsidR="007B4CB5" w:rsidRPr="00C63B00">
        <w:t>anıtını aradığım</w:t>
      </w:r>
      <w:r w:rsidR="006430DF">
        <w:t>ız</w:t>
      </w:r>
      <w:r w:rsidR="00F229BD" w:rsidRPr="00C63B00">
        <w:t xml:space="preserve"> soruları</w:t>
      </w:r>
      <w:r w:rsidR="00F079FC" w:rsidRPr="00C63B00">
        <w:t xml:space="preserve"> bir kez daha yinelemek </w:t>
      </w:r>
      <w:r w:rsidR="006430DF">
        <w:t>gerekirse;</w:t>
      </w:r>
      <w:r w:rsidR="007B4CB5" w:rsidRPr="00C63B00">
        <w:t xml:space="preserve"> </w:t>
      </w:r>
      <w:r w:rsidR="00B456E8" w:rsidRPr="00C63B00">
        <w:t xml:space="preserve">Doğası itibariyle tek imajlık bir </w:t>
      </w:r>
      <w:r w:rsidR="005A2767" w:rsidRPr="00C63B00">
        <w:t xml:space="preserve">fikir </w:t>
      </w:r>
      <w:r w:rsidR="00B456E8" w:rsidRPr="00C63B00">
        <w:t xml:space="preserve">üretim </w:t>
      </w:r>
      <w:r w:rsidR="005A2767" w:rsidRPr="00C63B00">
        <w:t xml:space="preserve">alanı olan </w:t>
      </w:r>
      <w:r w:rsidR="00D83E1F">
        <w:t>afiş</w:t>
      </w:r>
      <w:r w:rsidR="005A2767" w:rsidRPr="00C63B00">
        <w:t xml:space="preserve"> nasıl </w:t>
      </w:r>
      <w:r w:rsidR="00FF24D2" w:rsidRPr="00C63B00">
        <w:t>“</w:t>
      </w:r>
      <w:r w:rsidR="005A2767" w:rsidRPr="00C63B00">
        <w:t>y</w:t>
      </w:r>
      <w:r w:rsidR="001E767D" w:rsidRPr="00C63B00">
        <w:t>avaş</w:t>
      </w:r>
      <w:r w:rsidR="00FF24D2" w:rsidRPr="00C63B00">
        <w:t>”</w:t>
      </w:r>
      <w:r w:rsidR="001E767D" w:rsidRPr="00C63B00">
        <w:t xml:space="preserve"> olabilir?</w:t>
      </w:r>
      <w:r w:rsidR="00B456E8" w:rsidRPr="00C63B00">
        <w:rPr>
          <w:iCs/>
        </w:rPr>
        <w:t xml:space="preserve"> </w:t>
      </w:r>
      <w:r w:rsidR="009759CC" w:rsidRPr="00C63B00">
        <w:rPr>
          <w:iCs/>
        </w:rPr>
        <w:t xml:space="preserve">“Yavaş Yemek” hareketinde olduğu gibi daha yavaş tüketilen ve aynı zamanda daha fazla düşündüren </w:t>
      </w:r>
      <w:r w:rsidR="00D83E1F">
        <w:t>afiş</w:t>
      </w:r>
      <w:r w:rsidR="006C7497">
        <w:rPr>
          <w:iCs/>
        </w:rPr>
        <w:t>ler</w:t>
      </w:r>
      <w:r w:rsidR="009759CC" w:rsidRPr="00C63B00">
        <w:rPr>
          <w:iCs/>
        </w:rPr>
        <w:t xml:space="preserve"> nasıl üretilebilir? “Yavaş </w:t>
      </w:r>
      <w:r w:rsidR="00D83E1F">
        <w:t>Afiş</w:t>
      </w:r>
      <w:r w:rsidR="009759CC" w:rsidRPr="00C63B00">
        <w:rPr>
          <w:iCs/>
        </w:rPr>
        <w:t xml:space="preserve">”in yavaşlığını neye göre belirleyebiliriz? Bir </w:t>
      </w:r>
      <w:r w:rsidR="00D83E1F">
        <w:t>afiş</w:t>
      </w:r>
      <w:r w:rsidR="009759CC" w:rsidRPr="00C63B00">
        <w:rPr>
          <w:iCs/>
        </w:rPr>
        <w:t xml:space="preserve">i </w:t>
      </w:r>
      <w:r w:rsidR="00FF24D2" w:rsidRPr="00C63B00">
        <w:rPr>
          <w:iCs/>
        </w:rPr>
        <w:t>“</w:t>
      </w:r>
      <w:r w:rsidR="009759CC" w:rsidRPr="00C63B00">
        <w:rPr>
          <w:iCs/>
        </w:rPr>
        <w:t>yavaş</w:t>
      </w:r>
      <w:r w:rsidR="00FF24D2" w:rsidRPr="00C63B00">
        <w:rPr>
          <w:iCs/>
        </w:rPr>
        <w:t>”</w:t>
      </w:r>
      <w:r w:rsidR="005463B2">
        <w:rPr>
          <w:iCs/>
        </w:rPr>
        <w:t xml:space="preserve"> yapan özellikler neler olabilir</w:t>
      </w:r>
      <w:r w:rsidR="009759CC" w:rsidRPr="00C63B00">
        <w:rPr>
          <w:iCs/>
        </w:rPr>
        <w:t>?</w:t>
      </w:r>
    </w:p>
    <w:p w14:paraId="085E10F4" w14:textId="587E2EEB" w:rsidR="00300570" w:rsidRDefault="00BC2647" w:rsidP="00B80F46">
      <w:pPr>
        <w:spacing w:line="360" w:lineRule="auto"/>
        <w:ind w:firstLine="567"/>
        <w:jc w:val="both"/>
      </w:pPr>
      <w:r>
        <w:rPr>
          <w:iCs/>
        </w:rPr>
        <w:t xml:space="preserve">“Yavaş </w:t>
      </w:r>
      <w:r w:rsidR="00D83E1F">
        <w:t>Afiş</w:t>
      </w:r>
      <w:r>
        <w:rPr>
          <w:iCs/>
        </w:rPr>
        <w:t xml:space="preserve">” </w:t>
      </w:r>
      <w:r w:rsidR="003A4187">
        <w:rPr>
          <w:iCs/>
        </w:rPr>
        <w:t xml:space="preserve">(Slow Poster) </w:t>
      </w:r>
      <w:r>
        <w:rPr>
          <w:iCs/>
        </w:rPr>
        <w:t xml:space="preserve">deyince </w:t>
      </w:r>
      <w:r w:rsidR="005E6C32" w:rsidRPr="00C63B00">
        <w:rPr>
          <w:iCs/>
        </w:rPr>
        <w:t>i</w:t>
      </w:r>
      <w:r w:rsidR="006050DE" w:rsidRPr="00C63B00">
        <w:rPr>
          <w:iCs/>
        </w:rPr>
        <w:t>lk</w:t>
      </w:r>
      <w:r w:rsidR="00273B01" w:rsidRPr="00C63B00">
        <w:rPr>
          <w:iCs/>
        </w:rPr>
        <w:t xml:space="preserve"> akla gelen</w:t>
      </w:r>
      <w:r w:rsidR="005A2056" w:rsidRPr="00C63B00">
        <w:rPr>
          <w:iCs/>
        </w:rPr>
        <w:t xml:space="preserve"> okunabilirliği zor olan </w:t>
      </w:r>
      <w:r w:rsidR="00D83E1F">
        <w:t>afiş</w:t>
      </w:r>
      <w:r w:rsidR="005A2056" w:rsidRPr="00C63B00">
        <w:rPr>
          <w:iCs/>
        </w:rPr>
        <w:t xml:space="preserve">ler </w:t>
      </w:r>
      <w:r w:rsidR="005E6C32" w:rsidRPr="00C63B00">
        <w:rPr>
          <w:iCs/>
        </w:rPr>
        <w:t>olacaktır.</w:t>
      </w:r>
      <w:r w:rsidR="005A2056" w:rsidRPr="00C63B00">
        <w:rPr>
          <w:iCs/>
        </w:rPr>
        <w:t xml:space="preserve"> </w:t>
      </w:r>
      <w:r w:rsidR="00B80F46">
        <w:rPr>
          <w:iCs/>
        </w:rPr>
        <w:t xml:space="preserve">Yavaşlığı </w:t>
      </w:r>
      <w:r w:rsidR="00B80F46">
        <w:t>grafik tasarımın önemli bir parçası olan tipografi üzerinden ele alacak olursak</w:t>
      </w:r>
      <w:r w:rsidR="006C7497">
        <w:t>,</w:t>
      </w:r>
      <w:r w:rsidR="00B80F46">
        <w:t xml:space="preserve"> okunurluk (legibility) ve okunabilirlik (readability) konusuna bakmak gerekir. </w:t>
      </w:r>
      <w:r>
        <w:t xml:space="preserve">Okunurluk ve okunabilirlik çoğu zaman aynıymış gibi düşünülse de aslında birbirlerinden farklıdır. Okunurluk, harflerin rahatlıkla algılanabilmesi ve metnin zorlanılmadan okunmasıdır. Bir metnin okunurluğu punto büyüklüğü, satır aralığı (espas) ve hizalanması ile ilgiliyken okunabilirlik ise bir metnin “anlama” yetisini etkileyen bir özelliktir </w:t>
      </w:r>
      <w:r w:rsidR="00D7576C" w:rsidRPr="00BC2647">
        <w:rPr>
          <w:noProof/>
        </w:rPr>
        <w:t xml:space="preserve">(Ambrose </w:t>
      </w:r>
      <w:r w:rsidR="00716222">
        <w:rPr>
          <w:noProof/>
        </w:rPr>
        <w:t xml:space="preserve">ve </w:t>
      </w:r>
      <w:r w:rsidR="00D7576C" w:rsidRPr="00BC2647">
        <w:rPr>
          <w:noProof/>
        </w:rPr>
        <w:t>Harris, 2012, s. 104)</w:t>
      </w:r>
      <w:r>
        <w:t xml:space="preserve">. Örnek verecek olursak, çok küçük puntolarda yazılmış bir metnin okunurluğu zordur. Fakat bazı yazıların okunurluktan çok “görülmeye” ihtiyacı vardır </w:t>
      </w:r>
      <w:sdt>
        <w:sdtPr>
          <w:id w:val="1560444568"/>
          <w:citation/>
        </w:sdtPr>
        <w:sdtEndPr/>
        <w:sdtContent>
          <w:r>
            <w:fldChar w:fldCharType="begin"/>
          </w:r>
          <w:r>
            <w:instrText xml:space="preserve">CITATION Gar17 \p 55 \l 1055 </w:instrText>
          </w:r>
          <w:r>
            <w:fldChar w:fldCharType="separate"/>
          </w:r>
          <w:r w:rsidRPr="00BC2647">
            <w:rPr>
              <w:noProof/>
            </w:rPr>
            <w:t>(Garfield, 2017, s. 55)</w:t>
          </w:r>
          <w:r>
            <w:fldChar w:fldCharType="end"/>
          </w:r>
        </w:sdtContent>
      </w:sdt>
      <w:r>
        <w:t xml:space="preserve">. Örneğin bir </w:t>
      </w:r>
      <w:r w:rsidR="00D83E1F">
        <w:t>afiş</w:t>
      </w:r>
      <w:r>
        <w:t xml:space="preserve"> tasarımında kullanılan yazının dikkat çekmesi ve görülmesi istenir. Böyle durumlarda yazının okunurluk sınırları zorlanarak</w:t>
      </w:r>
      <w:r w:rsidR="00036CBC">
        <w:t>,</w:t>
      </w:r>
      <w:r>
        <w:t xml:space="preserve"> deforme edilerek zor da olsa okunabilecek duruma getirildiği böylece izleyicinin okuma sınırlarının </w:t>
      </w:r>
      <w:r>
        <w:lastRenderedPageBreak/>
        <w:t xml:space="preserve">zorlandığı tasarımlar yapmak mümkündür. </w:t>
      </w:r>
      <w:r w:rsidR="00036CBC">
        <w:t xml:space="preserve">Buna örnek olarak </w:t>
      </w:r>
      <w:r w:rsidR="00533F6D">
        <w:t>d</w:t>
      </w:r>
      <w:r>
        <w:t>isplay</w:t>
      </w:r>
      <w:r>
        <w:rPr>
          <w:rStyle w:val="DipnotBavurusu"/>
        </w:rPr>
        <w:footnoteReference w:id="30"/>
      </w:r>
      <w:r>
        <w:t xml:space="preserve"> </w:t>
      </w:r>
      <w:r w:rsidR="008F6C76">
        <w:t xml:space="preserve">fontlar </w:t>
      </w:r>
      <w:r>
        <w:t xml:space="preserve">verilebilir. </w:t>
      </w:r>
    </w:p>
    <w:p w14:paraId="34EC3785" w14:textId="398A7E48" w:rsidR="001C714E" w:rsidRPr="00B80F46" w:rsidRDefault="00D23B8D" w:rsidP="00B80F46">
      <w:pPr>
        <w:spacing w:line="360" w:lineRule="auto"/>
        <w:ind w:firstLine="567"/>
        <w:jc w:val="both"/>
      </w:pPr>
      <w:r w:rsidRPr="00C63B00">
        <w:t xml:space="preserve">Okunurluk ve okunabilirlik meselesini biraz açmak gerekirse; tartışmanın kökenleri postmodernizmle birlikte başlamıştır diyebiliriz. Bilindiği üzere modernizmdeki kurallar postmodernizmle yıkılmış ve daha serbest bir görsel düzen oluşturulmak istenmiştir. Böylece görsel tasarımın sınırları genişletilmiştir. Postmodernizmle birlikte görseller ve tipografi arasındaki rasyonel ilişki reddedilmiştir. İzleyicinin kendi özgür iradesi ile okuma yapabileceği daha serbest bir görsel düzen arayışı başlamıştır. Bu durum modernizmin tektipleşmeye neden olan otoriter yapısının yıkılmasına ve melez bir tasarım anlayışının doğmasına sebep olmuştur </w:t>
      </w:r>
      <w:sdt>
        <w:sdtPr>
          <w:id w:val="545648287"/>
          <w:citation/>
        </w:sdtPr>
        <w:sdtEndPr/>
        <w:sdtContent>
          <w:r w:rsidRPr="00C63B00">
            <w:fldChar w:fldCharType="begin"/>
          </w:r>
          <w:r w:rsidRPr="00C63B00">
            <w:instrText xml:space="preserve">CITATION Erg21 \p 131 \l 1055 </w:instrText>
          </w:r>
          <w:r w:rsidRPr="00C63B00">
            <w:fldChar w:fldCharType="separate"/>
          </w:r>
          <w:r w:rsidRPr="00D23B8D">
            <w:rPr>
              <w:noProof/>
            </w:rPr>
            <w:t>(Ergüven, 2021, s. 131)</w:t>
          </w:r>
          <w:r w:rsidRPr="00C63B00">
            <w:fldChar w:fldCharType="end"/>
          </w:r>
        </w:sdtContent>
      </w:sdt>
      <w:r w:rsidRPr="00C63B00">
        <w:t>. Postmodernist tasarımın ilk örneklerini İsviçreli tasarımcı Wolfgang Weingart vermiştir. Daha sonra ise April Greiman, Dan Friedman ve Katherine McCoy gibi tasarımcılar onu izlemiştir. Tasarım alanında New Wave (Yeni Dalga) olarak bilinen bu akım, farklı görsel tarzları birleştirmiştir. Postmodernist tartışmayla tasarımcılar, yazıdaki satır ve harf boşluklarını genişleterek, okunurluk sınırlarını zorlayarak, yerleşik kabulleri bozmaya (type deconstruction) ve deneysel bir grafik tasarım tarzı yaratmaya çalış</w:t>
      </w:r>
      <w:r>
        <w:t>mışlardır</w:t>
      </w:r>
      <w:r w:rsidRPr="00C63B00">
        <w:t xml:space="preserve">. </w:t>
      </w:r>
      <w:r w:rsidR="007A5DB4" w:rsidRPr="00C63B00">
        <w:t xml:space="preserve">Bu alanda yapılan çalışmalara aşağıda </w:t>
      </w:r>
      <w:r w:rsidR="003F53B5">
        <w:t>(</w:t>
      </w:r>
      <w:r w:rsidR="003C6961">
        <w:t xml:space="preserve">bkz.  </w:t>
      </w:r>
      <w:r w:rsidR="00986527">
        <w:t>G</w:t>
      </w:r>
      <w:r w:rsidR="003F53B5">
        <w:t>örsel 22-25</w:t>
      </w:r>
      <w:r w:rsidR="00515598" w:rsidRPr="00C63B00">
        <w:t xml:space="preserve">) </w:t>
      </w:r>
      <w:r w:rsidR="007A5DB4" w:rsidRPr="00C63B00">
        <w:t>birkaç örnek verilmiştir.</w:t>
      </w:r>
    </w:p>
    <w:p w14:paraId="3B0A4FD8" w14:textId="7197B8B2" w:rsidR="00E00947" w:rsidRPr="00C63B00" w:rsidRDefault="00DD5A3F" w:rsidP="00AF7986">
      <w:pPr>
        <w:spacing w:line="360" w:lineRule="auto"/>
        <w:jc w:val="center"/>
      </w:pPr>
      <w:r w:rsidRPr="00C63B00">
        <w:rPr>
          <w:noProof/>
        </w:rPr>
        <w:drawing>
          <wp:inline distT="0" distB="0" distL="0" distR="0" wp14:anchorId="6E758B68" wp14:editId="196F8B23">
            <wp:extent cx="1326566" cy="2015116"/>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1527" cy="2098604"/>
                    </a:xfrm>
                    <a:prstGeom prst="rect">
                      <a:avLst/>
                    </a:prstGeom>
                    <a:noFill/>
                    <a:ln>
                      <a:noFill/>
                    </a:ln>
                  </pic:spPr>
                </pic:pic>
              </a:graphicData>
            </a:graphic>
          </wp:inline>
        </w:drawing>
      </w:r>
      <w:r w:rsidR="00AF7986" w:rsidRPr="00C63B00">
        <w:t xml:space="preserve">       </w:t>
      </w:r>
      <w:r w:rsidR="003B57E2" w:rsidRPr="00C63B00">
        <w:rPr>
          <w:noProof/>
        </w:rPr>
        <w:drawing>
          <wp:inline distT="0" distB="0" distL="0" distR="0" wp14:anchorId="03EB57F5" wp14:editId="6D512AB2">
            <wp:extent cx="1410063" cy="2015116"/>
            <wp:effectExtent l="0" t="0" r="1270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2864" cy="2090573"/>
                    </a:xfrm>
                    <a:prstGeom prst="rect">
                      <a:avLst/>
                    </a:prstGeom>
                    <a:noFill/>
                    <a:ln>
                      <a:noFill/>
                    </a:ln>
                  </pic:spPr>
                </pic:pic>
              </a:graphicData>
            </a:graphic>
          </wp:inline>
        </w:drawing>
      </w:r>
    </w:p>
    <w:p w14:paraId="16EAA90B" w14:textId="72405360" w:rsidR="00A96E31" w:rsidRPr="005E3DEF" w:rsidRDefault="005E3DEF" w:rsidP="005E3DEF">
      <w:pPr>
        <w:pStyle w:val="ResimYazs"/>
        <w:spacing w:after="120"/>
        <w:jc w:val="center"/>
        <w:rPr>
          <w:i w:val="0"/>
          <w:color w:val="auto"/>
          <w:sz w:val="20"/>
          <w:szCs w:val="20"/>
        </w:rPr>
      </w:pPr>
      <w:bookmarkStart w:id="52" w:name="_Toc104204761"/>
      <w:r w:rsidRPr="005E3DEF">
        <w:rPr>
          <w:b/>
          <w:i w:val="0"/>
          <w:color w:val="auto"/>
          <w:sz w:val="20"/>
          <w:szCs w:val="20"/>
        </w:rPr>
        <w:t xml:space="preserve">Görsel </w:t>
      </w:r>
      <w:r w:rsidRPr="005E3DEF">
        <w:rPr>
          <w:b/>
          <w:i w:val="0"/>
          <w:color w:val="auto"/>
          <w:sz w:val="20"/>
          <w:szCs w:val="20"/>
        </w:rPr>
        <w:fldChar w:fldCharType="begin"/>
      </w:r>
      <w:r w:rsidRPr="005E3DEF">
        <w:rPr>
          <w:b/>
          <w:i w:val="0"/>
          <w:color w:val="auto"/>
          <w:sz w:val="20"/>
          <w:szCs w:val="20"/>
        </w:rPr>
        <w:instrText xml:space="preserve"> SEQ Görsel \* ARABIC </w:instrText>
      </w:r>
      <w:r w:rsidRPr="005E3DEF">
        <w:rPr>
          <w:b/>
          <w:i w:val="0"/>
          <w:color w:val="auto"/>
          <w:sz w:val="20"/>
          <w:szCs w:val="20"/>
        </w:rPr>
        <w:fldChar w:fldCharType="separate"/>
      </w:r>
      <w:r w:rsidR="007B08D6">
        <w:rPr>
          <w:b/>
          <w:i w:val="0"/>
          <w:noProof/>
          <w:color w:val="auto"/>
          <w:sz w:val="20"/>
          <w:szCs w:val="20"/>
        </w:rPr>
        <w:t>22</w:t>
      </w:r>
      <w:r w:rsidRPr="005E3DEF">
        <w:rPr>
          <w:b/>
          <w:i w:val="0"/>
          <w:color w:val="auto"/>
          <w:sz w:val="20"/>
          <w:szCs w:val="20"/>
        </w:rPr>
        <w:fldChar w:fldCharType="end"/>
      </w:r>
      <w:r w:rsidRPr="005E3DEF">
        <w:rPr>
          <w:b/>
          <w:i w:val="0"/>
          <w:color w:val="auto"/>
          <w:sz w:val="20"/>
          <w:szCs w:val="20"/>
        </w:rPr>
        <w:t>.</w:t>
      </w:r>
      <w:r>
        <w:rPr>
          <w:i w:val="0"/>
          <w:color w:val="auto"/>
          <w:sz w:val="20"/>
          <w:szCs w:val="20"/>
        </w:rPr>
        <w:t xml:space="preserve"> </w:t>
      </w:r>
      <w:r w:rsidR="00DD5A3F" w:rsidRPr="005E3DEF">
        <w:rPr>
          <w:bCs/>
          <w:i w:val="0"/>
          <w:color w:val="auto"/>
          <w:sz w:val="20"/>
          <w:szCs w:val="20"/>
        </w:rPr>
        <w:t>Wolfgang Weingart, Composition / Grids, 1970.</w:t>
      </w:r>
      <w:bookmarkEnd w:id="52"/>
    </w:p>
    <w:p w14:paraId="39013A14" w14:textId="10373680" w:rsidR="00A96E31" w:rsidRPr="005E3DEF" w:rsidRDefault="00A96E31" w:rsidP="005E3DEF">
      <w:pPr>
        <w:spacing w:after="120"/>
        <w:jc w:val="center"/>
        <w:rPr>
          <w:b/>
          <w:sz w:val="20"/>
          <w:szCs w:val="20"/>
        </w:rPr>
      </w:pPr>
      <w:r w:rsidRPr="005E3DEF">
        <w:rPr>
          <w:b/>
          <w:sz w:val="20"/>
          <w:szCs w:val="20"/>
        </w:rPr>
        <w:t xml:space="preserve">Kaynak: </w:t>
      </w:r>
      <w:r w:rsidR="00DD5A3F" w:rsidRPr="005E3DEF">
        <w:rPr>
          <w:sz w:val="20"/>
          <w:szCs w:val="20"/>
        </w:rPr>
        <w:t>https://dergipark.org.tr/tr/download/article-file/480249</w:t>
      </w:r>
      <w:r w:rsidR="005F24F2">
        <w:rPr>
          <w:sz w:val="20"/>
          <w:szCs w:val="20"/>
        </w:rPr>
        <w:t>.</w:t>
      </w:r>
    </w:p>
    <w:p w14:paraId="18E9652F" w14:textId="5DDFEAD2" w:rsidR="00CB2ADC" w:rsidRPr="005E3DEF" w:rsidRDefault="005E3DEF" w:rsidP="005E3DEF">
      <w:pPr>
        <w:pStyle w:val="ResimYazs"/>
        <w:spacing w:after="120"/>
        <w:jc w:val="center"/>
        <w:rPr>
          <w:i w:val="0"/>
          <w:color w:val="auto"/>
          <w:sz w:val="20"/>
          <w:szCs w:val="20"/>
        </w:rPr>
      </w:pPr>
      <w:bookmarkStart w:id="53" w:name="_Toc104204762"/>
      <w:r w:rsidRPr="005E3DEF">
        <w:rPr>
          <w:b/>
          <w:i w:val="0"/>
          <w:color w:val="auto"/>
          <w:sz w:val="20"/>
          <w:szCs w:val="20"/>
        </w:rPr>
        <w:t xml:space="preserve">Görsel </w:t>
      </w:r>
      <w:r w:rsidRPr="005E3DEF">
        <w:rPr>
          <w:b/>
          <w:i w:val="0"/>
          <w:color w:val="auto"/>
          <w:sz w:val="20"/>
          <w:szCs w:val="20"/>
        </w:rPr>
        <w:fldChar w:fldCharType="begin"/>
      </w:r>
      <w:r w:rsidRPr="005E3DEF">
        <w:rPr>
          <w:b/>
          <w:i w:val="0"/>
          <w:color w:val="auto"/>
          <w:sz w:val="20"/>
          <w:szCs w:val="20"/>
        </w:rPr>
        <w:instrText xml:space="preserve"> SEQ Görsel \* ARABIC </w:instrText>
      </w:r>
      <w:r w:rsidRPr="005E3DEF">
        <w:rPr>
          <w:b/>
          <w:i w:val="0"/>
          <w:color w:val="auto"/>
          <w:sz w:val="20"/>
          <w:szCs w:val="20"/>
        </w:rPr>
        <w:fldChar w:fldCharType="separate"/>
      </w:r>
      <w:r w:rsidR="007B08D6">
        <w:rPr>
          <w:b/>
          <w:i w:val="0"/>
          <w:noProof/>
          <w:color w:val="auto"/>
          <w:sz w:val="20"/>
          <w:szCs w:val="20"/>
        </w:rPr>
        <w:t>23</w:t>
      </w:r>
      <w:r w:rsidRPr="005E3DEF">
        <w:rPr>
          <w:b/>
          <w:i w:val="0"/>
          <w:color w:val="auto"/>
          <w:sz w:val="20"/>
          <w:szCs w:val="20"/>
        </w:rPr>
        <w:fldChar w:fldCharType="end"/>
      </w:r>
      <w:r w:rsidRPr="005E3DEF">
        <w:rPr>
          <w:b/>
          <w:i w:val="0"/>
          <w:color w:val="auto"/>
          <w:sz w:val="20"/>
          <w:szCs w:val="20"/>
        </w:rPr>
        <w:t>.</w:t>
      </w:r>
      <w:r>
        <w:rPr>
          <w:i w:val="0"/>
          <w:color w:val="auto"/>
          <w:sz w:val="20"/>
          <w:szCs w:val="20"/>
        </w:rPr>
        <w:t xml:space="preserve"> </w:t>
      </w:r>
      <w:r w:rsidR="003B57E2" w:rsidRPr="005E3DEF">
        <w:rPr>
          <w:i w:val="0"/>
          <w:color w:val="auto"/>
          <w:sz w:val="20"/>
          <w:szCs w:val="20"/>
        </w:rPr>
        <w:t>April Greiman</w:t>
      </w:r>
      <w:r w:rsidR="000B12A7" w:rsidRPr="005E3DEF">
        <w:rPr>
          <w:i w:val="0"/>
          <w:color w:val="auto"/>
          <w:sz w:val="20"/>
          <w:szCs w:val="20"/>
        </w:rPr>
        <w:t xml:space="preserve"> Poster.</w:t>
      </w:r>
      <w:bookmarkEnd w:id="53"/>
    </w:p>
    <w:p w14:paraId="185C526A" w14:textId="31327E1B" w:rsidR="00DD5A3F" w:rsidRPr="005E3DEF" w:rsidRDefault="00DD5A3F" w:rsidP="005E3DEF">
      <w:pPr>
        <w:spacing w:after="120"/>
        <w:jc w:val="center"/>
        <w:rPr>
          <w:sz w:val="20"/>
          <w:szCs w:val="20"/>
        </w:rPr>
      </w:pPr>
      <w:r w:rsidRPr="005E3DEF">
        <w:rPr>
          <w:b/>
          <w:sz w:val="20"/>
          <w:szCs w:val="20"/>
        </w:rPr>
        <w:t>Kaynak:</w:t>
      </w:r>
      <w:r w:rsidR="000B12A7" w:rsidRPr="005E3DEF">
        <w:rPr>
          <w:b/>
          <w:sz w:val="20"/>
          <w:szCs w:val="20"/>
        </w:rPr>
        <w:t xml:space="preserve"> </w:t>
      </w:r>
      <w:r w:rsidR="00284123" w:rsidRPr="005E3DEF">
        <w:rPr>
          <w:sz w:val="20"/>
          <w:szCs w:val="20"/>
        </w:rPr>
        <w:t>https://www.famousgraphicdesigners.org/april-greiman</w:t>
      </w:r>
      <w:r w:rsidR="005F24F2">
        <w:rPr>
          <w:sz w:val="20"/>
          <w:szCs w:val="20"/>
        </w:rPr>
        <w:t>.</w:t>
      </w:r>
    </w:p>
    <w:p w14:paraId="195E19B3" w14:textId="77777777" w:rsidR="00284123" w:rsidRPr="005E3DEF" w:rsidRDefault="00284123" w:rsidP="005E3DEF">
      <w:pPr>
        <w:spacing w:after="120"/>
        <w:jc w:val="center"/>
        <w:rPr>
          <w:sz w:val="20"/>
          <w:szCs w:val="20"/>
        </w:rPr>
      </w:pPr>
    </w:p>
    <w:p w14:paraId="6E13D56F" w14:textId="5625FDE6" w:rsidR="006424A4" w:rsidRPr="00C63B00" w:rsidRDefault="006424A4" w:rsidP="00AF7986">
      <w:pPr>
        <w:spacing w:line="360" w:lineRule="auto"/>
        <w:jc w:val="center"/>
        <w:rPr>
          <w:sz w:val="20"/>
          <w:szCs w:val="18"/>
        </w:rPr>
      </w:pPr>
      <w:r w:rsidRPr="00C63B00">
        <w:rPr>
          <w:noProof/>
        </w:rPr>
        <w:drawing>
          <wp:inline distT="0" distB="0" distL="0" distR="0" wp14:anchorId="7F42B534" wp14:editId="6B33E223">
            <wp:extent cx="1765191" cy="2282728"/>
            <wp:effectExtent l="0" t="0" r="0" b="381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835" cy="2328822"/>
                    </a:xfrm>
                    <a:prstGeom prst="rect">
                      <a:avLst/>
                    </a:prstGeom>
                    <a:noFill/>
                    <a:ln>
                      <a:noFill/>
                    </a:ln>
                  </pic:spPr>
                </pic:pic>
              </a:graphicData>
            </a:graphic>
          </wp:inline>
        </w:drawing>
      </w:r>
      <w:r w:rsidR="00AF7986" w:rsidRPr="00C63B00">
        <w:rPr>
          <w:sz w:val="20"/>
          <w:szCs w:val="18"/>
        </w:rPr>
        <w:t xml:space="preserve">     </w:t>
      </w:r>
      <w:r w:rsidR="001A02E2" w:rsidRPr="00C63B00">
        <w:rPr>
          <w:noProof/>
        </w:rPr>
        <w:drawing>
          <wp:inline distT="0" distB="0" distL="0" distR="0" wp14:anchorId="14150461" wp14:editId="2C573EFE">
            <wp:extent cx="1799257" cy="2282728"/>
            <wp:effectExtent l="0" t="0" r="4445"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5824" cy="2354495"/>
                    </a:xfrm>
                    <a:prstGeom prst="rect">
                      <a:avLst/>
                    </a:prstGeom>
                    <a:noFill/>
                    <a:ln>
                      <a:noFill/>
                    </a:ln>
                  </pic:spPr>
                </pic:pic>
              </a:graphicData>
            </a:graphic>
          </wp:inline>
        </w:drawing>
      </w:r>
    </w:p>
    <w:p w14:paraId="247BA926" w14:textId="0A6C34C5" w:rsidR="0079380F" w:rsidRPr="005F24F2" w:rsidRDefault="005F24F2" w:rsidP="005F24F2">
      <w:pPr>
        <w:pStyle w:val="ResimYazs"/>
        <w:spacing w:after="120"/>
        <w:jc w:val="center"/>
        <w:rPr>
          <w:i w:val="0"/>
          <w:color w:val="auto"/>
          <w:sz w:val="20"/>
          <w:szCs w:val="20"/>
        </w:rPr>
      </w:pPr>
      <w:bookmarkStart w:id="54" w:name="_Toc104204763"/>
      <w:r w:rsidRPr="005F24F2">
        <w:rPr>
          <w:b/>
          <w:i w:val="0"/>
          <w:color w:val="auto"/>
          <w:sz w:val="20"/>
          <w:szCs w:val="20"/>
        </w:rPr>
        <w:t xml:space="preserve">Görsel </w:t>
      </w:r>
      <w:r w:rsidRPr="005F24F2">
        <w:rPr>
          <w:b/>
          <w:i w:val="0"/>
          <w:color w:val="auto"/>
          <w:sz w:val="20"/>
          <w:szCs w:val="20"/>
        </w:rPr>
        <w:fldChar w:fldCharType="begin"/>
      </w:r>
      <w:r w:rsidRPr="005F24F2">
        <w:rPr>
          <w:b/>
          <w:i w:val="0"/>
          <w:color w:val="auto"/>
          <w:sz w:val="20"/>
          <w:szCs w:val="20"/>
        </w:rPr>
        <w:instrText xml:space="preserve"> SEQ Görsel \* ARABIC </w:instrText>
      </w:r>
      <w:r w:rsidRPr="005F24F2">
        <w:rPr>
          <w:b/>
          <w:i w:val="0"/>
          <w:color w:val="auto"/>
          <w:sz w:val="20"/>
          <w:szCs w:val="20"/>
        </w:rPr>
        <w:fldChar w:fldCharType="separate"/>
      </w:r>
      <w:r w:rsidR="007B08D6">
        <w:rPr>
          <w:b/>
          <w:i w:val="0"/>
          <w:noProof/>
          <w:color w:val="auto"/>
          <w:sz w:val="20"/>
          <w:szCs w:val="20"/>
        </w:rPr>
        <w:t>24</w:t>
      </w:r>
      <w:r w:rsidRPr="005F24F2">
        <w:rPr>
          <w:b/>
          <w:i w:val="0"/>
          <w:color w:val="auto"/>
          <w:sz w:val="20"/>
          <w:szCs w:val="20"/>
        </w:rPr>
        <w:fldChar w:fldCharType="end"/>
      </w:r>
      <w:r w:rsidRPr="005F24F2">
        <w:rPr>
          <w:b/>
          <w:i w:val="0"/>
          <w:color w:val="auto"/>
          <w:sz w:val="20"/>
          <w:szCs w:val="20"/>
        </w:rPr>
        <w:t>.</w:t>
      </w:r>
      <w:r>
        <w:rPr>
          <w:i w:val="0"/>
          <w:color w:val="auto"/>
          <w:sz w:val="20"/>
          <w:szCs w:val="20"/>
        </w:rPr>
        <w:t xml:space="preserve"> </w:t>
      </w:r>
      <w:r w:rsidR="00C332D6" w:rsidRPr="005F24F2">
        <w:rPr>
          <w:i w:val="0"/>
          <w:color w:val="auto"/>
          <w:sz w:val="20"/>
          <w:szCs w:val="20"/>
        </w:rPr>
        <w:t>Dan Friedman, Typografie, 1970-1971.</w:t>
      </w:r>
      <w:bookmarkEnd w:id="54"/>
    </w:p>
    <w:p w14:paraId="5540DFC9" w14:textId="17478640" w:rsidR="007953D6" w:rsidRPr="005F24F2" w:rsidRDefault="007953D6" w:rsidP="005F24F2">
      <w:pPr>
        <w:spacing w:after="120"/>
        <w:jc w:val="center"/>
        <w:rPr>
          <w:sz w:val="20"/>
          <w:szCs w:val="20"/>
        </w:rPr>
      </w:pPr>
      <w:r w:rsidRPr="005F24F2">
        <w:rPr>
          <w:b/>
          <w:sz w:val="20"/>
          <w:szCs w:val="20"/>
        </w:rPr>
        <w:t>Kaynak:</w:t>
      </w:r>
      <w:r w:rsidR="00D5703E" w:rsidRPr="005F24F2">
        <w:rPr>
          <w:b/>
          <w:sz w:val="20"/>
          <w:szCs w:val="20"/>
        </w:rPr>
        <w:t xml:space="preserve"> </w:t>
      </w:r>
      <w:r w:rsidR="00D5703E" w:rsidRPr="005F24F2">
        <w:rPr>
          <w:sz w:val="20"/>
          <w:szCs w:val="20"/>
        </w:rPr>
        <w:t>https://www.artsy.net/artwork/dan-friedman-typografie</w:t>
      </w:r>
    </w:p>
    <w:p w14:paraId="323EF22B" w14:textId="47EED833" w:rsidR="00C332D6" w:rsidRPr="005F24F2" w:rsidRDefault="005F24F2" w:rsidP="005F24F2">
      <w:pPr>
        <w:pStyle w:val="ResimYazs"/>
        <w:spacing w:after="120"/>
        <w:jc w:val="center"/>
        <w:rPr>
          <w:i w:val="0"/>
          <w:color w:val="auto"/>
          <w:sz w:val="20"/>
          <w:szCs w:val="20"/>
        </w:rPr>
      </w:pPr>
      <w:bookmarkStart w:id="55" w:name="_Toc104204764"/>
      <w:r w:rsidRPr="005F24F2">
        <w:rPr>
          <w:b/>
          <w:i w:val="0"/>
          <w:color w:val="auto"/>
          <w:sz w:val="20"/>
          <w:szCs w:val="20"/>
        </w:rPr>
        <w:t xml:space="preserve">Görsel </w:t>
      </w:r>
      <w:r w:rsidRPr="005F24F2">
        <w:rPr>
          <w:b/>
          <w:i w:val="0"/>
          <w:color w:val="auto"/>
          <w:sz w:val="20"/>
          <w:szCs w:val="20"/>
        </w:rPr>
        <w:fldChar w:fldCharType="begin"/>
      </w:r>
      <w:r w:rsidRPr="005F24F2">
        <w:rPr>
          <w:b/>
          <w:i w:val="0"/>
          <w:color w:val="auto"/>
          <w:sz w:val="20"/>
          <w:szCs w:val="20"/>
        </w:rPr>
        <w:instrText xml:space="preserve"> SEQ Görsel \* ARABIC </w:instrText>
      </w:r>
      <w:r w:rsidRPr="005F24F2">
        <w:rPr>
          <w:b/>
          <w:i w:val="0"/>
          <w:color w:val="auto"/>
          <w:sz w:val="20"/>
          <w:szCs w:val="20"/>
        </w:rPr>
        <w:fldChar w:fldCharType="separate"/>
      </w:r>
      <w:r w:rsidR="007B08D6">
        <w:rPr>
          <w:b/>
          <w:i w:val="0"/>
          <w:noProof/>
          <w:color w:val="auto"/>
          <w:sz w:val="20"/>
          <w:szCs w:val="20"/>
        </w:rPr>
        <w:t>25</w:t>
      </w:r>
      <w:r w:rsidRPr="005F24F2">
        <w:rPr>
          <w:b/>
          <w:i w:val="0"/>
          <w:color w:val="auto"/>
          <w:sz w:val="20"/>
          <w:szCs w:val="20"/>
        </w:rPr>
        <w:fldChar w:fldCharType="end"/>
      </w:r>
      <w:r w:rsidRPr="005F24F2">
        <w:rPr>
          <w:b/>
          <w:i w:val="0"/>
          <w:color w:val="auto"/>
          <w:sz w:val="20"/>
          <w:szCs w:val="20"/>
        </w:rPr>
        <w:t>.</w:t>
      </w:r>
      <w:r>
        <w:rPr>
          <w:i w:val="0"/>
          <w:color w:val="auto"/>
          <w:sz w:val="20"/>
          <w:szCs w:val="20"/>
        </w:rPr>
        <w:t xml:space="preserve"> </w:t>
      </w:r>
      <w:r w:rsidR="001A02E2" w:rsidRPr="005F24F2">
        <w:rPr>
          <w:i w:val="0"/>
          <w:color w:val="auto"/>
          <w:sz w:val="20"/>
          <w:szCs w:val="20"/>
        </w:rPr>
        <w:t xml:space="preserve">Katherine McCoy, </w:t>
      </w:r>
      <w:r w:rsidR="0079113F" w:rsidRPr="005F24F2">
        <w:rPr>
          <w:i w:val="0"/>
          <w:color w:val="auto"/>
          <w:sz w:val="20"/>
          <w:szCs w:val="20"/>
        </w:rPr>
        <w:t>Poster for the</w:t>
      </w:r>
      <w:r w:rsidR="0079380F" w:rsidRPr="005F24F2">
        <w:rPr>
          <w:i w:val="0"/>
          <w:color w:val="auto"/>
          <w:sz w:val="20"/>
          <w:szCs w:val="20"/>
        </w:rPr>
        <w:t xml:space="preserve"> </w:t>
      </w:r>
      <w:r w:rsidR="001A02E2" w:rsidRPr="005F24F2">
        <w:rPr>
          <w:i w:val="0"/>
          <w:color w:val="auto"/>
          <w:sz w:val="20"/>
          <w:szCs w:val="20"/>
        </w:rPr>
        <w:t>Cranbrook</w:t>
      </w:r>
      <w:r w:rsidR="00A324C1">
        <w:rPr>
          <w:i w:val="0"/>
          <w:color w:val="auto"/>
          <w:sz w:val="20"/>
          <w:szCs w:val="20"/>
        </w:rPr>
        <w:t xml:space="preserve"> Graduate Program</w:t>
      </w:r>
      <w:r w:rsidR="0079380F" w:rsidRPr="005F24F2">
        <w:rPr>
          <w:i w:val="0"/>
          <w:color w:val="auto"/>
          <w:sz w:val="20"/>
          <w:szCs w:val="20"/>
        </w:rPr>
        <w:t>, 1989.</w:t>
      </w:r>
      <w:bookmarkEnd w:id="55"/>
    </w:p>
    <w:p w14:paraId="1A0DF1AA" w14:textId="32F7395D" w:rsidR="001A02E2" w:rsidRPr="005F24F2" w:rsidRDefault="007953D6" w:rsidP="005F24F2">
      <w:pPr>
        <w:spacing w:after="120"/>
        <w:jc w:val="center"/>
        <w:rPr>
          <w:sz w:val="20"/>
          <w:szCs w:val="20"/>
        </w:rPr>
      </w:pPr>
      <w:r w:rsidRPr="005F24F2">
        <w:rPr>
          <w:b/>
          <w:sz w:val="20"/>
          <w:szCs w:val="20"/>
        </w:rPr>
        <w:t>Kaynak:</w:t>
      </w:r>
      <w:r w:rsidR="00497664" w:rsidRPr="005F24F2">
        <w:rPr>
          <w:b/>
          <w:sz w:val="20"/>
          <w:szCs w:val="20"/>
        </w:rPr>
        <w:t xml:space="preserve"> </w:t>
      </w:r>
      <w:r w:rsidR="00E66783" w:rsidRPr="005F24F2">
        <w:rPr>
          <w:sz w:val="20"/>
          <w:szCs w:val="20"/>
        </w:rPr>
        <w:t>https://cranbrookartmuseum.org/artwork/katherine-mccoy-posters-the-graduate-program-in-design/</w:t>
      </w:r>
    </w:p>
    <w:p w14:paraId="01A285FA" w14:textId="77777777" w:rsidR="00E66783" w:rsidRPr="00FC28F0" w:rsidRDefault="00E66783" w:rsidP="00E66783">
      <w:pPr>
        <w:jc w:val="center"/>
        <w:rPr>
          <w:szCs w:val="20"/>
        </w:rPr>
      </w:pPr>
    </w:p>
    <w:p w14:paraId="6F0D9433" w14:textId="0FEA14F9" w:rsidR="00297B85" w:rsidRPr="00C63B00" w:rsidRDefault="00211AAC" w:rsidP="00570B83">
      <w:pPr>
        <w:spacing w:line="360" w:lineRule="auto"/>
        <w:ind w:firstLine="708"/>
        <w:jc w:val="both"/>
        <w:rPr>
          <w:iCs/>
        </w:rPr>
      </w:pPr>
      <w:r w:rsidRPr="00C63B00">
        <w:rPr>
          <w:iCs/>
        </w:rPr>
        <w:t>Okunurluğun sınırlarının zorlandığı, y</w:t>
      </w:r>
      <w:r w:rsidR="001151F9" w:rsidRPr="00C63B00">
        <w:rPr>
          <w:iCs/>
        </w:rPr>
        <w:t xml:space="preserve">avaş okunabilir </w:t>
      </w:r>
      <w:r w:rsidR="00D83E1F">
        <w:t>afiş</w:t>
      </w:r>
      <w:r w:rsidR="001151F9" w:rsidRPr="00C63B00">
        <w:rPr>
          <w:iCs/>
        </w:rPr>
        <w:t xml:space="preserve"> tasarımlarına Türkiye’den</w:t>
      </w:r>
      <w:r w:rsidR="009B42E6" w:rsidRPr="00C63B00">
        <w:rPr>
          <w:iCs/>
        </w:rPr>
        <w:t xml:space="preserve"> örnek</w:t>
      </w:r>
      <w:r w:rsidR="001151F9" w:rsidRPr="00C63B00">
        <w:rPr>
          <w:iCs/>
        </w:rPr>
        <w:t>ler</w:t>
      </w:r>
      <w:r w:rsidR="009B42E6" w:rsidRPr="00C63B00">
        <w:rPr>
          <w:iCs/>
        </w:rPr>
        <w:t xml:space="preserve"> verecek olursak</w:t>
      </w:r>
      <w:r w:rsidR="005E4C6E" w:rsidRPr="00C63B00">
        <w:rPr>
          <w:iCs/>
        </w:rPr>
        <w:t>;</w:t>
      </w:r>
      <w:r w:rsidR="009B42E6" w:rsidRPr="00C63B00">
        <w:rPr>
          <w:iCs/>
        </w:rPr>
        <w:t xml:space="preserve"> </w:t>
      </w:r>
      <w:r w:rsidR="00297B85" w:rsidRPr="00C63B00">
        <w:rPr>
          <w:iCs/>
        </w:rPr>
        <w:t>Sarp Sözdinler’in “Bir Şeyi Okuyam</w:t>
      </w:r>
      <w:r w:rsidR="003C6961">
        <w:rPr>
          <w:iCs/>
        </w:rPr>
        <w:t xml:space="preserve">ıyorsanız” afişi (bkz. </w:t>
      </w:r>
      <w:r w:rsidR="00D7576C">
        <w:rPr>
          <w:iCs/>
        </w:rPr>
        <w:t>G</w:t>
      </w:r>
      <w:r w:rsidR="003C6961">
        <w:rPr>
          <w:iCs/>
        </w:rPr>
        <w:t>örsel 26</w:t>
      </w:r>
      <w:r w:rsidR="00297B85" w:rsidRPr="00C63B00">
        <w:rPr>
          <w:iCs/>
        </w:rPr>
        <w:t>) ve Erman Yılmaz’ın “Anafor</w:t>
      </w:r>
      <w:r w:rsidR="003C6961">
        <w:rPr>
          <w:iCs/>
        </w:rPr>
        <w:t xml:space="preserve"> Typeface” afişi (bkz. </w:t>
      </w:r>
      <w:r w:rsidR="00D7576C">
        <w:rPr>
          <w:iCs/>
        </w:rPr>
        <w:t>G</w:t>
      </w:r>
      <w:r w:rsidR="003C6961">
        <w:rPr>
          <w:iCs/>
        </w:rPr>
        <w:t>örsel 27</w:t>
      </w:r>
      <w:r w:rsidR="00297B85" w:rsidRPr="00C63B00">
        <w:rPr>
          <w:iCs/>
        </w:rPr>
        <w:t xml:space="preserve">) okunabilirlik açısından yavaş </w:t>
      </w:r>
      <w:r w:rsidR="001763A0">
        <w:rPr>
          <w:iCs/>
        </w:rPr>
        <w:t xml:space="preserve">okunabilir </w:t>
      </w:r>
      <w:r w:rsidR="00D83E1F">
        <w:t>afiş</w:t>
      </w:r>
      <w:r w:rsidR="001D1355" w:rsidRPr="00C63B00">
        <w:rPr>
          <w:iCs/>
        </w:rPr>
        <w:t>e</w:t>
      </w:r>
      <w:r w:rsidR="00297B85" w:rsidRPr="00C63B00">
        <w:rPr>
          <w:iCs/>
        </w:rPr>
        <w:t xml:space="preserve"> örnek olabilir.</w:t>
      </w:r>
    </w:p>
    <w:p w14:paraId="773F29A6" w14:textId="39F9C112" w:rsidR="00E86702" w:rsidRPr="00C63B00" w:rsidRDefault="00EC4230" w:rsidP="007D0C30">
      <w:pPr>
        <w:pStyle w:val="NormalWeb"/>
        <w:spacing w:line="360" w:lineRule="auto"/>
        <w:jc w:val="center"/>
      </w:pPr>
      <w:r w:rsidRPr="00C63B00">
        <w:fldChar w:fldCharType="begin"/>
      </w:r>
      <w:r w:rsidRPr="00C63B00">
        <w:instrText xml:space="preserve"> INCLUDEPICTURE "https://manifold.press/images/content/manifold-manifold-seyler-alinti-dizisi-tasarim-sarp-sozdinler.jpg" \* MERGEFORMATINET </w:instrText>
      </w:r>
      <w:r w:rsidRPr="00C63B00">
        <w:fldChar w:fldCharType="separate"/>
      </w:r>
      <w:r w:rsidR="00650169" w:rsidRPr="00C63B00">
        <w:fldChar w:fldCharType="begin"/>
      </w:r>
      <w:r w:rsidR="00650169" w:rsidRPr="00C63B00">
        <w:instrText xml:space="preserve"> INCLUDEPICTURE  "https://manifold.press/images/content/manifold-manifold-seyler-alinti-dizisi-tasarim-sarp-sozdinler.jpg" \* MERGEFORMATINET </w:instrText>
      </w:r>
      <w:r w:rsidR="00650169" w:rsidRPr="00C63B00">
        <w:fldChar w:fldCharType="separate"/>
      </w:r>
      <w:r w:rsidR="005C2162" w:rsidRPr="00C63B00">
        <w:fldChar w:fldCharType="begin"/>
      </w:r>
      <w:r w:rsidR="005C2162" w:rsidRPr="00C63B00">
        <w:instrText xml:space="preserve"> INCLUDEPICTURE  "https://manifold.press/images/content/manifold-manifold-seyler-alinti-dizisi-tasarim-sarp-sozdinler.jpg" \* MERGEFORMATINET </w:instrText>
      </w:r>
      <w:r w:rsidR="005C2162" w:rsidRPr="00C63B00">
        <w:fldChar w:fldCharType="separate"/>
      </w:r>
      <w:r w:rsidR="00554E0B" w:rsidRPr="00C63B00">
        <w:fldChar w:fldCharType="begin"/>
      </w:r>
      <w:r w:rsidR="00554E0B" w:rsidRPr="00C63B00">
        <w:instrText xml:space="preserve"> INCLUDEPICTURE  "https://manifold.press/images/content/manifold-manifold-seyler-alinti-dizisi-tasarim-sarp-sozdinler.jpg" \* MERGEFORMATINET </w:instrText>
      </w:r>
      <w:r w:rsidR="00554E0B" w:rsidRPr="00C63B00">
        <w:fldChar w:fldCharType="separate"/>
      </w:r>
      <w:r w:rsidR="00AE6381">
        <w:fldChar w:fldCharType="begin"/>
      </w:r>
      <w:r w:rsidR="00AE6381">
        <w:instrText xml:space="preserve"> INCLUDEPICTURE  "https://manifold.press/images/content/manifold-manifold-seyler-alinti-dizisi-tasarim-sarp-sozdinler.jpg" \* MERGEFORMATINET </w:instrText>
      </w:r>
      <w:r w:rsidR="00AE6381">
        <w:fldChar w:fldCharType="separate"/>
      </w:r>
      <w:r w:rsidR="00A66FC5">
        <w:fldChar w:fldCharType="begin"/>
      </w:r>
      <w:r w:rsidR="00A66FC5">
        <w:instrText xml:space="preserve"> INCLUDEPICTURE  "https://manifold.press/images/content/manifold-manifold-seyler-alinti-dizisi-tasarim-sarp-sozdinler.jpg" \* MERGEFORMATINET </w:instrText>
      </w:r>
      <w:r w:rsidR="00A66FC5">
        <w:fldChar w:fldCharType="separate"/>
      </w:r>
      <w:r w:rsidR="00DA38AE">
        <w:fldChar w:fldCharType="begin"/>
      </w:r>
      <w:r w:rsidR="00DA38AE">
        <w:instrText xml:space="preserve"> INCLUDEPICTURE  "https://manifold.press/images/content/manifold-manifold-seyler-alinti-dizisi-tasarim-sarp-sozdinler.jpg" \* MERGEFORMATINET </w:instrText>
      </w:r>
      <w:r w:rsidR="00DA38AE">
        <w:fldChar w:fldCharType="separate"/>
      </w:r>
      <w:r w:rsidR="003819A1">
        <w:fldChar w:fldCharType="begin"/>
      </w:r>
      <w:r w:rsidR="003819A1">
        <w:instrText xml:space="preserve"> INCLUDEPICTURE  "https://manifold.press/images/content/manifold-manifold-seyler-alinti-dizisi-tasarim-sarp-sozdinler.jpg" \* MERGEFORMATINET </w:instrText>
      </w:r>
      <w:r w:rsidR="003819A1">
        <w:fldChar w:fldCharType="separate"/>
      </w:r>
      <w:r w:rsidR="00007C4E">
        <w:fldChar w:fldCharType="begin"/>
      </w:r>
      <w:r w:rsidR="00007C4E">
        <w:instrText xml:space="preserve"> INCLUDEPICTURE  "https://manifold.press/images/content/manifold-manifold-seyler-alinti-dizisi-tasarim-sarp-sozdinler.jpg" \* MERGEFORMATINET </w:instrText>
      </w:r>
      <w:r w:rsidR="00007C4E">
        <w:fldChar w:fldCharType="separate"/>
      </w:r>
      <w:r w:rsidR="00405ACD">
        <w:fldChar w:fldCharType="begin"/>
      </w:r>
      <w:r w:rsidR="00405ACD">
        <w:instrText xml:space="preserve"> INCLUDEPICTURE  "https://manifold.press/images/content/manifold-manifold-seyler-alinti-dizisi-tasarim-sarp-sozdinler.jpg" \* MERGEFORMATINET </w:instrText>
      </w:r>
      <w:r w:rsidR="00405ACD">
        <w:fldChar w:fldCharType="separate"/>
      </w:r>
      <w:r w:rsidR="006D6939">
        <w:fldChar w:fldCharType="begin"/>
      </w:r>
      <w:r w:rsidR="006D6939">
        <w:instrText xml:space="preserve"> INCLUDEPICTURE  "https://manifold.press/images/content/manifold-manifold-seyler-alinti-dizisi-tasarim-sarp-sozdinler.jpg" \* MERGEFORMATINET </w:instrText>
      </w:r>
      <w:r w:rsidR="006D6939">
        <w:fldChar w:fldCharType="separate"/>
      </w:r>
      <w:r w:rsidR="007D529D">
        <w:fldChar w:fldCharType="begin"/>
      </w:r>
      <w:r w:rsidR="007D529D">
        <w:instrText xml:space="preserve"> INCLUDEPICTURE  "https://manifold.press/images/content/manifold-manifold-seyler-alinti-dizisi-tasarim-sarp-sozdinler.jpg" \* MERGEFORMATINET </w:instrText>
      </w:r>
      <w:r w:rsidR="007D529D">
        <w:fldChar w:fldCharType="separate"/>
      </w:r>
      <w:r w:rsidR="00AA71FE">
        <w:fldChar w:fldCharType="begin"/>
      </w:r>
      <w:r w:rsidR="00AA71FE">
        <w:instrText xml:space="preserve"> INCLUDEPICTURE  "https://manifold.press/images/content/manifold-manifold-seyler-alinti-dizisi-tasarim-sarp-sozdinler.jpg" \* MERGEFORMATINET </w:instrText>
      </w:r>
      <w:r w:rsidR="00AA71FE">
        <w:fldChar w:fldCharType="separate"/>
      </w:r>
      <w:r w:rsidR="004972F1">
        <w:fldChar w:fldCharType="begin"/>
      </w:r>
      <w:r w:rsidR="004972F1">
        <w:instrText xml:space="preserve"> INCLUDEPICTURE  "https://manifold.press/images/content/manifold-manifold-seyler-alinti-dizisi-tasarim-sarp-sozdinler.jpg" \* MERGEFORMATINET </w:instrText>
      </w:r>
      <w:r w:rsidR="004972F1">
        <w:fldChar w:fldCharType="separate"/>
      </w:r>
      <w:r w:rsidR="00A834B6">
        <w:fldChar w:fldCharType="begin"/>
      </w:r>
      <w:r w:rsidR="00A834B6">
        <w:instrText xml:space="preserve"> INCLUDEPICTURE  "https://manifold.press/images/content/manifold-manifold-seyler-alinti-dizisi-tasarim-sarp-sozdinler.jpg" \* MERGEFORMATINET </w:instrText>
      </w:r>
      <w:r w:rsidR="00A834B6">
        <w:fldChar w:fldCharType="separate"/>
      </w:r>
      <w:r w:rsidR="000454B4">
        <w:fldChar w:fldCharType="begin"/>
      </w:r>
      <w:r w:rsidR="000454B4">
        <w:instrText xml:space="preserve"> INCLUDEPICTURE  "https://manifold.press/images/content/manifold-manifold-seyler-alinti-dizisi-tasarim-sarp-sozdinler.jpg" \* MERGEFORMATINET </w:instrText>
      </w:r>
      <w:r w:rsidR="000454B4">
        <w:fldChar w:fldCharType="separate"/>
      </w:r>
      <w:r w:rsidR="00CE6194">
        <w:fldChar w:fldCharType="begin"/>
      </w:r>
      <w:r w:rsidR="00CE6194">
        <w:instrText xml:space="preserve"> INCLUDEPICTURE  "https://manifold.press/images/content/manifold-manifold-seyler-alinti-dizisi-tasarim-sarp-sozdinler.jpg" \* MERGEFORMATINET </w:instrText>
      </w:r>
      <w:r w:rsidR="00CE6194">
        <w:fldChar w:fldCharType="separate"/>
      </w:r>
      <w:r w:rsidR="002172AF">
        <w:fldChar w:fldCharType="begin"/>
      </w:r>
      <w:r w:rsidR="002172AF">
        <w:instrText xml:space="preserve"> INCLUDEPICTURE  "https://manifold.press/images/content/manifold-manifold-seyler-alinti-dizisi-tasarim-sarp-sozdinler.jpg" \* MERGEFORMATINET </w:instrText>
      </w:r>
      <w:r w:rsidR="002172AF">
        <w:fldChar w:fldCharType="separate"/>
      </w:r>
      <w:r w:rsidR="00CF5FB9">
        <w:fldChar w:fldCharType="begin"/>
      </w:r>
      <w:r w:rsidR="00CF5FB9">
        <w:instrText xml:space="preserve"> INCLUDEPICTURE  "https://manifold.press/images/content/manifold-manifold-seyler-alinti-dizisi-tasarim-sarp-sozdinler.jpg" \* MERGEFORMATINET </w:instrText>
      </w:r>
      <w:r w:rsidR="00CF5FB9">
        <w:fldChar w:fldCharType="separate"/>
      </w:r>
      <w:r w:rsidR="00D77326">
        <w:fldChar w:fldCharType="begin"/>
      </w:r>
      <w:r w:rsidR="00D77326">
        <w:instrText xml:space="preserve"> INCLUDEPICTURE  "https://manifold.press/images/content/manifold-manifold-seyler-alinti-dizisi-tasarim-sarp-sozdinler.jpg" \* MERGEFORMATINET </w:instrText>
      </w:r>
      <w:r w:rsidR="00D77326">
        <w:fldChar w:fldCharType="separate"/>
      </w:r>
      <w:r w:rsidR="00BC3476">
        <w:fldChar w:fldCharType="begin"/>
      </w:r>
      <w:r w:rsidR="00BC3476">
        <w:instrText xml:space="preserve"> INCLUDEPICTURE  "https://manifold.press/images/content/manifold-manifold-seyler-alinti-dizisi-tasarim-sarp-sozdinler.jpg" \* MERGEFORMATINET </w:instrText>
      </w:r>
      <w:r w:rsidR="00BC3476">
        <w:fldChar w:fldCharType="separate"/>
      </w:r>
      <w:r w:rsidR="00D30AB5">
        <w:fldChar w:fldCharType="begin"/>
      </w:r>
      <w:r w:rsidR="00D30AB5">
        <w:instrText xml:space="preserve"> INCLUDEPICTURE  "https://manifold.press/images/content/manifold-manifold-seyler-alinti-dizisi-tasarim-sarp-sozdinler.jpg" \* MERGEFORMATINET </w:instrText>
      </w:r>
      <w:r w:rsidR="00D30AB5">
        <w:fldChar w:fldCharType="separate"/>
      </w:r>
      <w:r w:rsidR="00F65897">
        <w:fldChar w:fldCharType="begin"/>
      </w:r>
      <w:r w:rsidR="00F65897">
        <w:instrText xml:space="preserve"> INCLUDEPICTURE  "https://manifold.press/images/content/manifold-manifold-seyler-alinti-dizisi-tasarim-sarp-sozdinler.jpg" \* MERGEFORMATINET </w:instrText>
      </w:r>
      <w:r w:rsidR="00F65897">
        <w:fldChar w:fldCharType="separate"/>
      </w:r>
      <w:r w:rsidR="00FA628A">
        <w:fldChar w:fldCharType="begin"/>
      </w:r>
      <w:r w:rsidR="00FA628A">
        <w:instrText xml:space="preserve"> INCLUDEPICTURE  "https://manifold.press/images/content/manifold-manifold-seyler-alinti-dizisi-tasarim-sarp-sozdinler.jpg" \* MERGEFORMATINET </w:instrText>
      </w:r>
      <w:r w:rsidR="00FA628A">
        <w:fldChar w:fldCharType="separate"/>
      </w:r>
      <w:r w:rsidR="00223D97">
        <w:fldChar w:fldCharType="begin"/>
      </w:r>
      <w:r w:rsidR="00223D97">
        <w:instrText xml:space="preserve"> INCLUDEPICTURE  "https://manifold.press/images/content/manifold-manifold-seyler-alinti-dizisi-tasarim-sarp-sozdinler.jpg" \* MERGEFORMATINET </w:instrText>
      </w:r>
      <w:r w:rsidR="00223D97">
        <w:fldChar w:fldCharType="separate"/>
      </w:r>
      <w:r w:rsidR="00823CF4">
        <w:fldChar w:fldCharType="begin"/>
      </w:r>
      <w:r w:rsidR="00823CF4">
        <w:instrText xml:space="preserve"> INCLUDEPICTURE  "https://manifold.press/images/content/manifold-manifold-seyler-alinti-dizisi-tasarim-sarp-sozdinler.jpg" \* MERGEFORMATINET </w:instrText>
      </w:r>
      <w:r w:rsidR="00823CF4">
        <w:fldChar w:fldCharType="separate"/>
      </w:r>
      <w:r w:rsidR="00966D40">
        <w:fldChar w:fldCharType="begin"/>
      </w:r>
      <w:r w:rsidR="00966D40">
        <w:instrText xml:space="preserve"> INCLUDEPICTURE  "https://manifold.press/images/content/manifold-manifold-seyler-alinti-dizisi-tasarim-sarp-sozdinler.jpg" \* MERGEFORMATINET </w:instrText>
      </w:r>
      <w:r w:rsidR="00966D40">
        <w:fldChar w:fldCharType="separate"/>
      </w:r>
      <w:r w:rsidR="0074505C">
        <w:fldChar w:fldCharType="begin"/>
      </w:r>
      <w:r w:rsidR="0074505C">
        <w:instrText xml:space="preserve"> INCLUDEPICTURE  "https://manifold.press/images/content/manifold-manifold-seyler-alinti-dizisi-tasarim-sarp-sozdinler.jpg" \* MERGEFORMATINET </w:instrText>
      </w:r>
      <w:r w:rsidR="0074505C">
        <w:fldChar w:fldCharType="separate"/>
      </w:r>
      <w:r w:rsidR="00023970">
        <w:fldChar w:fldCharType="begin"/>
      </w:r>
      <w:r w:rsidR="00023970">
        <w:instrText xml:space="preserve"> INCLUDEPICTURE  "https://manifold.press/images/content/manifold-manifold-seyler-alinti-dizisi-tasarim-sarp-sozdinler.jpg" \* MERGEFORMATINET </w:instrText>
      </w:r>
      <w:r w:rsidR="00023970">
        <w:fldChar w:fldCharType="separate"/>
      </w:r>
      <w:r w:rsidR="00B12549">
        <w:fldChar w:fldCharType="begin"/>
      </w:r>
      <w:r w:rsidR="00B12549">
        <w:instrText xml:space="preserve"> INCLUDEPICTURE  "https://manifold.press/images/content/manifold-manifold-seyler-alinti-dizisi-tasarim-sarp-sozdinler.jpg" \* MERGEFORMATINET </w:instrText>
      </w:r>
      <w:r w:rsidR="00B12549">
        <w:fldChar w:fldCharType="separate"/>
      </w:r>
      <w:r w:rsidR="00F1347D">
        <w:fldChar w:fldCharType="begin"/>
      </w:r>
      <w:r w:rsidR="00F1347D">
        <w:instrText xml:space="preserve"> INCLUDEPICTURE  "https://manifold.press/images/content/manifold-manifold-seyler-alinti-dizisi-tasarim-sarp-sozdinler.jpg" \* MERGEFORMATINET </w:instrText>
      </w:r>
      <w:r w:rsidR="00F1347D">
        <w:fldChar w:fldCharType="separate"/>
      </w:r>
      <w:r w:rsidR="005E1990">
        <w:fldChar w:fldCharType="begin"/>
      </w:r>
      <w:r w:rsidR="005E1990">
        <w:instrText xml:space="preserve"> INCLUDEPICTURE  "https://manifold.press/images/content/manifold-manifold-seyler-alinti-dizisi-tasarim-sarp-sozdinler.jpg" \* MERGEFORMATINET </w:instrText>
      </w:r>
      <w:r w:rsidR="005E1990">
        <w:fldChar w:fldCharType="separate"/>
      </w:r>
      <w:r w:rsidR="00CB3C22">
        <w:fldChar w:fldCharType="begin"/>
      </w:r>
      <w:r w:rsidR="00CB3C22">
        <w:instrText xml:space="preserve"> INCLUDEPICTURE  "https://manifold.press/images/content/manifold-manifold-seyler-alinti-dizisi-tasarim-sarp-sozdinler.jpg" \* MERGEFORMATINET </w:instrText>
      </w:r>
      <w:r w:rsidR="00CB3C22">
        <w:fldChar w:fldCharType="separate"/>
      </w:r>
      <w:r w:rsidR="00497080">
        <w:fldChar w:fldCharType="begin"/>
      </w:r>
      <w:r w:rsidR="00497080">
        <w:instrText xml:space="preserve"> INCLUDEPICTURE  "https://manifold.press/images/content/manifold-manifold-seyler-alinti-dizisi-tasarim-sarp-sozdinler.jpg" \* MERGEFORMATINET </w:instrText>
      </w:r>
      <w:r w:rsidR="00497080">
        <w:fldChar w:fldCharType="separate"/>
      </w:r>
      <w:r w:rsidR="00415EFC">
        <w:fldChar w:fldCharType="begin"/>
      </w:r>
      <w:r w:rsidR="00415EFC">
        <w:instrText xml:space="preserve"> INCLUDEPICTURE  "https://manifold.press/images/content/manifold-manifold-seyler-alinti-dizisi-tasarim-sarp-sozdinler.jpg" \* MERGEFORMATINET </w:instrText>
      </w:r>
      <w:r w:rsidR="00415EFC">
        <w:fldChar w:fldCharType="separate"/>
      </w:r>
      <w:r w:rsidR="002D3914">
        <w:fldChar w:fldCharType="begin"/>
      </w:r>
      <w:r w:rsidR="002D3914">
        <w:instrText xml:space="preserve"> INCLUDEPICTURE  "https://manifold.press/images/content/manifold-manifold-seyler-alinti-dizisi-tasarim-sarp-sozdinler.jpg" \* MERGEFORMATINET </w:instrText>
      </w:r>
      <w:r w:rsidR="002D3914">
        <w:fldChar w:fldCharType="separate"/>
      </w:r>
      <w:r w:rsidR="00395673">
        <w:fldChar w:fldCharType="begin"/>
      </w:r>
      <w:r w:rsidR="00395673">
        <w:instrText xml:space="preserve"> INCLUDEPICTURE  "https://manifold.press/images/content/manifold-manifold-seyler-alinti-dizisi-tasarim-sarp-sozdinler.jpg" \* MERGEFORMATINET </w:instrText>
      </w:r>
      <w:r w:rsidR="00395673">
        <w:fldChar w:fldCharType="separate"/>
      </w:r>
      <w:r w:rsidR="00036CBC">
        <w:fldChar w:fldCharType="begin"/>
      </w:r>
      <w:r w:rsidR="00036CBC">
        <w:instrText xml:space="preserve"> INCLUDEPICTURE  "https://manifold.press/images/content/manifold-manifold-seyler-alinti-dizisi-tasarim-sarp-sozdinler.jpg" \* MERGEFORMATINET </w:instrText>
      </w:r>
      <w:r w:rsidR="00036CBC">
        <w:fldChar w:fldCharType="separate"/>
      </w:r>
      <w:r w:rsidR="006270D7">
        <w:fldChar w:fldCharType="begin"/>
      </w:r>
      <w:r w:rsidR="006270D7">
        <w:instrText xml:space="preserve"> INCLUDEPICTURE  "https://manifold.press/images/content/manifold-manifold-seyler-alinti-dizisi-tasarim-sarp-sozdinler.jpg" \* MERGEFORMATINET </w:instrText>
      </w:r>
      <w:r w:rsidR="006270D7">
        <w:fldChar w:fldCharType="separate"/>
      </w:r>
      <w:r w:rsidR="00BE1365">
        <w:fldChar w:fldCharType="begin"/>
      </w:r>
      <w:r w:rsidR="00BE1365">
        <w:instrText xml:space="preserve"> INCLUDEPICTURE  "https://manifold.press/images/content/manifold-manifold-seyler-alinti-dizisi-tasarim-sarp-sozdinler.jpg" \* MERGEFORMATINET </w:instrText>
      </w:r>
      <w:r w:rsidR="00BE1365">
        <w:fldChar w:fldCharType="separate"/>
      </w:r>
      <w:r w:rsidR="002362BB">
        <w:fldChar w:fldCharType="begin"/>
      </w:r>
      <w:r w:rsidR="002362BB">
        <w:instrText xml:space="preserve"> INCLUDEPICTURE  "https://manifold.press/images/content/manifold-manifold-seyler-alinti-dizisi-tasarim-sarp-sozdinler.jpg" \* MERGEFORMATINET </w:instrText>
      </w:r>
      <w:r w:rsidR="002362BB">
        <w:fldChar w:fldCharType="separate"/>
      </w:r>
      <w:r w:rsidR="00135F22">
        <w:fldChar w:fldCharType="begin"/>
      </w:r>
      <w:r w:rsidR="00135F22">
        <w:instrText xml:space="preserve"> INCLUDEPICTURE  "https://manifold.press/images/content/manifold-manifold-seyler-alinti-dizisi-tasarim-sarp-sozdinler.jpg" \* MERGEFORMATINET </w:instrText>
      </w:r>
      <w:r w:rsidR="00135F22">
        <w:fldChar w:fldCharType="separate"/>
      </w:r>
      <w:r w:rsidR="003A5BCE">
        <w:fldChar w:fldCharType="begin"/>
      </w:r>
      <w:r w:rsidR="003A5BCE">
        <w:instrText xml:space="preserve"> INCLUDEPICTURE  "https://manifold.press/images/content/manifold-manifold-seyler-alinti-dizisi-tasarim-sarp-sozdinler.jpg" \* MERGEFORMATINET </w:instrText>
      </w:r>
      <w:r w:rsidR="003A5BCE">
        <w:fldChar w:fldCharType="separate"/>
      </w:r>
      <w:r w:rsidR="00C739A5">
        <w:fldChar w:fldCharType="begin"/>
      </w:r>
      <w:r w:rsidR="00C739A5">
        <w:instrText xml:space="preserve"> INCLUDEPICTURE  "https://manifold.press/images/content/manifold-manifold-seyler-alinti-dizisi-tasarim-sarp-sozdinler.jpg" \* MERGEFORMATINET </w:instrText>
      </w:r>
      <w:r w:rsidR="00C739A5">
        <w:fldChar w:fldCharType="separate"/>
      </w:r>
      <w:r w:rsidR="00442BD9">
        <w:fldChar w:fldCharType="begin"/>
      </w:r>
      <w:r w:rsidR="00442BD9">
        <w:instrText xml:space="preserve"> INCLUDEPICTURE  "https://manifold.press/images/content/manifold-manifold-seyler-alinti-dizisi-tasarim-sarp-sozdinler.jpg" \* MERGEFORMATINET </w:instrText>
      </w:r>
      <w:r w:rsidR="00442BD9">
        <w:fldChar w:fldCharType="separate"/>
      </w:r>
      <w:r w:rsidR="00DE75A1">
        <w:fldChar w:fldCharType="begin"/>
      </w:r>
      <w:r w:rsidR="00DE75A1">
        <w:instrText xml:space="preserve"> INCLUDEPICTURE  "https://manifold.press/images/content/manifold-manifold-seyler-alinti-dizisi-tasarim-sarp-sozdinler.jpg" \* MERGEFORMATINET </w:instrText>
      </w:r>
      <w:r w:rsidR="00DE75A1">
        <w:fldChar w:fldCharType="separate"/>
      </w:r>
      <w:r w:rsidR="00430353">
        <w:fldChar w:fldCharType="begin"/>
      </w:r>
      <w:r w:rsidR="00430353">
        <w:instrText xml:space="preserve"> INCLUDEPICTURE  "https://manifold.press/images/content/manifold-manifold-seyler-alinti-dizisi-tasarim-sarp-sozdinler.jpg" \* MERGEFORMATINET </w:instrText>
      </w:r>
      <w:r w:rsidR="00430353">
        <w:fldChar w:fldCharType="separate"/>
      </w:r>
      <w:r w:rsidR="00D20FE7">
        <w:fldChar w:fldCharType="begin"/>
      </w:r>
      <w:r w:rsidR="00D20FE7">
        <w:instrText xml:space="preserve"> INCLUDEPICTURE  "https://manifold.press/images/content/manifold-manifold-seyler-alinti-dizisi-tasarim-sarp-sozdinler.jpg" \* MERGEFORMATINET </w:instrText>
      </w:r>
      <w:r w:rsidR="00D20FE7">
        <w:fldChar w:fldCharType="separate"/>
      </w:r>
      <w:r w:rsidR="00FE2383">
        <w:fldChar w:fldCharType="begin"/>
      </w:r>
      <w:r w:rsidR="00FE2383">
        <w:instrText xml:space="preserve"> INCLUDEPICTURE  "https://manifold.press/images/content/manifold-manifold-seyler-alinti-dizisi-tasarim-sarp-sozdinler.jpg" \* MERGEFORMATINET </w:instrText>
      </w:r>
      <w:r w:rsidR="00FE2383">
        <w:fldChar w:fldCharType="separate"/>
      </w:r>
      <w:r w:rsidR="00457203">
        <w:fldChar w:fldCharType="begin"/>
      </w:r>
      <w:r w:rsidR="00457203">
        <w:instrText xml:space="preserve"> INCLUDEPICTURE  "https://manifold.press/images/content/manifold-manifold-seyler-alinti-dizisi-tasarim-sarp-sozdinler.jpg" \* MERGEFORMATINET </w:instrText>
      </w:r>
      <w:r w:rsidR="00457203">
        <w:fldChar w:fldCharType="separate"/>
      </w:r>
      <w:r w:rsidR="003C5A33">
        <w:fldChar w:fldCharType="begin"/>
      </w:r>
      <w:r w:rsidR="003C5A33">
        <w:instrText xml:space="preserve"> INCLUDEPICTURE  "https://manifold.press/images/content/manifold-manifold-seyler-alinti-dizisi-tasarim-sarp-sozdinler.jpg" \* MERGEFORMATINET </w:instrText>
      </w:r>
      <w:r w:rsidR="003C5A33">
        <w:fldChar w:fldCharType="separate"/>
      </w:r>
      <w:r w:rsidR="00BF4286">
        <w:fldChar w:fldCharType="begin"/>
      </w:r>
      <w:r w:rsidR="00BF4286">
        <w:instrText xml:space="preserve"> INCLUDEPICTURE  "https://manifold.press/images/content/manifold-manifold-seyler-alinti-dizisi-tasarim-sarp-sozdinler.jpg" \* MERGEFORMATINET </w:instrText>
      </w:r>
      <w:r w:rsidR="00BF4286">
        <w:fldChar w:fldCharType="separate"/>
      </w:r>
      <w:r w:rsidR="00125922">
        <w:fldChar w:fldCharType="begin"/>
      </w:r>
      <w:r w:rsidR="00125922">
        <w:instrText xml:space="preserve"> INCLUDEPICTURE  "https://manifold.press/images/content/manifold-manifold-seyler-alinti-dizisi-tasarim-sarp-sozdinler.jpg" \* MERGEFORMATINET </w:instrText>
      </w:r>
      <w:r w:rsidR="00125922">
        <w:fldChar w:fldCharType="separate"/>
      </w:r>
      <w:r w:rsidR="00685C24">
        <w:fldChar w:fldCharType="begin"/>
      </w:r>
      <w:r w:rsidR="00685C24">
        <w:instrText xml:space="preserve"> INCLUDEPICTURE  "https://manifold.press/images/content/manifold-manifold-seyler-alinti-dizisi-tasarim-sarp-sozdinler.jpg" \* MERGEFORMATINET </w:instrText>
      </w:r>
      <w:r w:rsidR="00685C24">
        <w:fldChar w:fldCharType="separate"/>
      </w:r>
      <w:r w:rsidR="00127EAF">
        <w:fldChar w:fldCharType="begin"/>
      </w:r>
      <w:r w:rsidR="00127EAF">
        <w:instrText xml:space="preserve"> INCLUDEPICTURE  "https://manifold.press/images/content/manifold-manifold-seyler-alinti-dizisi-tasarim-sarp-sozdinler.jpg" \* MERGEFORMATINET </w:instrText>
      </w:r>
      <w:r w:rsidR="00127EAF">
        <w:fldChar w:fldCharType="separate"/>
      </w:r>
      <w:r w:rsidR="003F246F">
        <w:fldChar w:fldCharType="begin"/>
      </w:r>
      <w:r w:rsidR="003F246F">
        <w:instrText xml:space="preserve"> INCLUDEPICTURE  "https://manifold.press/images/content/manifold-manifold-seyler-alinti-dizisi-tasarim-sarp-sozdinler.jpg" \* MERGEFORMATINET </w:instrText>
      </w:r>
      <w:r w:rsidR="003F246F">
        <w:fldChar w:fldCharType="separate"/>
      </w:r>
      <w:r w:rsidR="00346D69">
        <w:fldChar w:fldCharType="begin"/>
      </w:r>
      <w:r w:rsidR="00346D69">
        <w:instrText xml:space="preserve"> INCLUDEPICTURE  "https://manifold.press/images/content/manifold-manifold-seyler-alinti-dizisi-tasarim-sarp-sozdinler.jpg" \* MERGEFORMATINET </w:instrText>
      </w:r>
      <w:r w:rsidR="00346D69">
        <w:fldChar w:fldCharType="separate"/>
      </w:r>
      <w:r w:rsidR="002742F3">
        <w:fldChar w:fldCharType="begin"/>
      </w:r>
      <w:r w:rsidR="002742F3">
        <w:instrText xml:space="preserve"> INCLUDEPICTURE  "https://manifold.press/images/content/manifold-manifold-seyler-alinti-dizisi-tasarim-sarp-sozdinler.jpg" \* MERGEFORMATINET </w:instrText>
      </w:r>
      <w:r w:rsidR="002742F3">
        <w:fldChar w:fldCharType="separate"/>
      </w:r>
      <w:r w:rsidR="00992A99">
        <w:fldChar w:fldCharType="begin"/>
      </w:r>
      <w:r w:rsidR="00992A99">
        <w:instrText xml:space="preserve"> INCLUDEPICTURE  "https://manifold.press/images/content/manifold-manifold-seyler-alinti-dizisi-tasarim-sarp-sozdinler.jpg" \* MERGEFORMATINET </w:instrText>
      </w:r>
      <w:r w:rsidR="00992A99">
        <w:fldChar w:fldCharType="separate"/>
      </w:r>
      <w:r w:rsidR="009E3874">
        <w:fldChar w:fldCharType="begin"/>
      </w:r>
      <w:r w:rsidR="009E3874">
        <w:instrText xml:space="preserve"> INCLUDEPICTURE  "https://manifold.press/images/content/manifold-manifold-seyler-alinti-dizisi-tasarim-sarp-sozdinler.jpg" \* MERGEFORMATINET </w:instrText>
      </w:r>
      <w:r w:rsidR="009E3874">
        <w:fldChar w:fldCharType="separate"/>
      </w:r>
      <w:r w:rsidR="007F7E38">
        <w:fldChar w:fldCharType="begin"/>
      </w:r>
      <w:r w:rsidR="007F7E38">
        <w:instrText xml:space="preserve"> INCLUDEPICTURE  "https://manifold.press/images/content/manifold-manifold-seyler-alinti-dizisi-tasarim-sarp-sozdinler.jpg" \* MERGEFORMATINET </w:instrText>
      </w:r>
      <w:r w:rsidR="007F7E38">
        <w:fldChar w:fldCharType="separate"/>
      </w:r>
      <w:r w:rsidR="004467BD">
        <w:fldChar w:fldCharType="begin"/>
      </w:r>
      <w:r w:rsidR="004467BD">
        <w:instrText xml:space="preserve"> INCLUDEPICTURE  "https://manifold.press/images/content/manifold-manifold-seyler-alinti-dizisi-tasarim-sarp-sozdinler.jpg" \* MERGEFORMATINET </w:instrText>
      </w:r>
      <w:r w:rsidR="004467BD">
        <w:fldChar w:fldCharType="separate"/>
      </w:r>
      <w:r w:rsidR="0034518C">
        <w:fldChar w:fldCharType="begin"/>
      </w:r>
      <w:r w:rsidR="0034518C">
        <w:instrText xml:space="preserve"> INCLUDEPICTURE  "https://manifold.press/images/content/manifold-manifold-seyler-alinti-dizisi-tasarim-sarp-sozdinler.jpg" \* MERGEFORMATINET </w:instrText>
      </w:r>
      <w:r w:rsidR="0034518C">
        <w:fldChar w:fldCharType="separate"/>
      </w:r>
      <w:r w:rsidR="00C235B1">
        <w:fldChar w:fldCharType="begin"/>
      </w:r>
      <w:r w:rsidR="00C235B1">
        <w:instrText xml:space="preserve"> INCLUDEPICTURE  "https://manifold.press/images/content/manifold-manifold-seyler-alinti-dizisi-tasarim-sarp-sozdinler.jpg" \* MERGEFORMATINET </w:instrText>
      </w:r>
      <w:r w:rsidR="00C235B1">
        <w:fldChar w:fldCharType="separate"/>
      </w:r>
      <w:r w:rsidR="00B054F8">
        <w:fldChar w:fldCharType="begin"/>
      </w:r>
      <w:r w:rsidR="00B054F8">
        <w:instrText xml:space="preserve"> INCLUDEPICTURE  "https://manifold.press/images/content/manifold-manifold-seyler-alinti-dizisi-tasarim-sarp-sozdinler.jpg" \* MERGEFORMATINET </w:instrText>
      </w:r>
      <w:r w:rsidR="00B054F8">
        <w:fldChar w:fldCharType="separate"/>
      </w:r>
      <w:r w:rsidR="00CB61F1">
        <w:fldChar w:fldCharType="begin"/>
      </w:r>
      <w:r w:rsidR="00CB61F1">
        <w:instrText xml:space="preserve"> INCLUDEPICTURE  "https://manifold.press/images/content/manifold-manifold-seyler-alinti-dizisi-tasarim-sarp-sozdinler.jpg" \* MERGEFORMATINET </w:instrText>
      </w:r>
      <w:r w:rsidR="00CB61F1">
        <w:fldChar w:fldCharType="separate"/>
      </w:r>
      <w:r w:rsidR="00DA6525">
        <w:fldChar w:fldCharType="begin"/>
      </w:r>
      <w:r w:rsidR="00DA6525">
        <w:instrText xml:space="preserve"> INCLUDEPICTURE  "https://manifold.press/images/content/manifold-manifold-seyler-alinti-dizisi-tasarim-sarp-sozdinler.jpg" \* MERGEFORMATINET </w:instrText>
      </w:r>
      <w:r w:rsidR="00DA6525">
        <w:fldChar w:fldCharType="separate"/>
      </w:r>
      <w:r w:rsidR="0095724E">
        <w:fldChar w:fldCharType="begin"/>
      </w:r>
      <w:r w:rsidR="0095724E">
        <w:instrText xml:space="preserve"> INCLUDEPICTURE  "https://manifold.press/images/content/manifold-manifold-seyler-alinti-dizisi-tasarim-sarp-sozdinler.jpg" \* MERGEFORMATINET </w:instrText>
      </w:r>
      <w:r w:rsidR="0095724E">
        <w:fldChar w:fldCharType="separate"/>
      </w:r>
      <w:r w:rsidR="00E4078C">
        <w:fldChar w:fldCharType="begin"/>
      </w:r>
      <w:r w:rsidR="00E4078C">
        <w:instrText xml:space="preserve"> INCLUDEPICTURE  "https://manifold.press/images/content/manifold-manifold-seyler-alinti-dizisi-tasarim-sarp-sozdinler.jpg" \* MERGEFORMATINET </w:instrText>
      </w:r>
      <w:r w:rsidR="00E4078C">
        <w:fldChar w:fldCharType="separate"/>
      </w:r>
      <w:r w:rsidR="0069391C">
        <w:fldChar w:fldCharType="begin"/>
      </w:r>
      <w:r w:rsidR="0069391C">
        <w:instrText xml:space="preserve"> INCLUDEPICTURE  "https://manifold.press/images/content/manifold-manifold-seyler-alinti-dizisi-tasarim-sarp-sozdinler.jpg" \* MERGEFORMATINET </w:instrText>
      </w:r>
      <w:r w:rsidR="0069391C">
        <w:fldChar w:fldCharType="separate"/>
      </w:r>
      <w:r w:rsidR="0042273F">
        <w:fldChar w:fldCharType="begin"/>
      </w:r>
      <w:r w:rsidR="0042273F">
        <w:instrText xml:space="preserve"> INCLUDEPICTURE  "https://manifold.press/images/content/manifold-manifold-seyler-alinti-dizisi-tasarim-sarp-sozdinler.jpg" \* MERGEFORMATINET </w:instrText>
      </w:r>
      <w:r w:rsidR="0042273F">
        <w:fldChar w:fldCharType="separate"/>
      </w:r>
      <w:r w:rsidR="002D16F6">
        <w:fldChar w:fldCharType="begin"/>
      </w:r>
      <w:r w:rsidR="002D16F6">
        <w:instrText xml:space="preserve"> INCLUDEPICTURE  "https://manifold.press/images/content/manifold-manifold-seyler-alinti-dizisi-tasarim-sarp-sozdinler.jpg" \* MERGEFORMATINET </w:instrText>
      </w:r>
      <w:r w:rsidR="002D16F6">
        <w:fldChar w:fldCharType="separate"/>
      </w:r>
      <w:r w:rsidR="00FC3A3D">
        <w:fldChar w:fldCharType="begin"/>
      </w:r>
      <w:r w:rsidR="00FC3A3D">
        <w:instrText xml:space="preserve"> INCLUDEPICTURE  "https://manifold.press/images/content/manifold-manifold-seyler-alinti-dizisi-tasarim-sarp-sozdinler.jpg" \* MERGEFORMATINET </w:instrText>
      </w:r>
      <w:r w:rsidR="00FC3A3D">
        <w:fldChar w:fldCharType="separate"/>
      </w:r>
      <w:r w:rsidR="00DB69DD">
        <w:fldChar w:fldCharType="begin"/>
      </w:r>
      <w:r w:rsidR="00DB69DD">
        <w:instrText xml:space="preserve"> INCLUDEPICTURE  "https://manifold.press/images/content/manifold-manifold-seyler-alinti-dizisi-tasarim-sarp-sozdinler.jpg" \* MERGEFORMATINET </w:instrText>
      </w:r>
      <w:r w:rsidR="00DB69DD">
        <w:fldChar w:fldCharType="separate"/>
      </w:r>
      <w:r w:rsidR="00D53758">
        <w:fldChar w:fldCharType="begin"/>
      </w:r>
      <w:r w:rsidR="00D53758">
        <w:instrText xml:space="preserve"> INCLUDEPICTURE  "https://manifold.press/images/content/manifold-manifold-seyler-alinti-dizisi-tasarim-sarp-sozdinler.jpg" \* MERGEFORMATINET </w:instrText>
      </w:r>
      <w:r w:rsidR="00D53758">
        <w:fldChar w:fldCharType="separate"/>
      </w:r>
      <w:r w:rsidR="00641FDA">
        <w:fldChar w:fldCharType="begin"/>
      </w:r>
      <w:r w:rsidR="00641FDA">
        <w:instrText xml:space="preserve"> INCLUDEPICTURE  "https://manifold.press/images/content/manifold-manifold-seyler-alinti-dizisi-tasarim-sarp-sozdinler.jpg" \* MERGEFORMATINET </w:instrText>
      </w:r>
      <w:r w:rsidR="00641FDA">
        <w:fldChar w:fldCharType="separate"/>
      </w:r>
      <w:r w:rsidR="00477C1A">
        <w:fldChar w:fldCharType="begin"/>
      </w:r>
      <w:r w:rsidR="00477C1A">
        <w:instrText xml:space="preserve"> INCLUDEPICTURE  "https://manifold.press/images/content/manifold-manifold-seyler-alinti-dizisi-tasarim-sarp-sozdinler.jpg" \* MERGEFORMATINET </w:instrText>
      </w:r>
      <w:r w:rsidR="00477C1A">
        <w:fldChar w:fldCharType="separate"/>
      </w:r>
      <w:r w:rsidR="00B65BC6">
        <w:fldChar w:fldCharType="begin"/>
      </w:r>
      <w:r w:rsidR="00B65BC6">
        <w:instrText xml:space="preserve"> INCLUDEPICTURE  "https://manifold.press/images/content/manifold-manifold-seyler-alinti-dizisi-tasarim-sarp-sozdinler.jpg" \* MERGEFORMATINET </w:instrText>
      </w:r>
      <w:r w:rsidR="00B65BC6">
        <w:fldChar w:fldCharType="separate"/>
      </w:r>
      <w:r w:rsidR="00717057">
        <w:fldChar w:fldCharType="begin"/>
      </w:r>
      <w:r w:rsidR="00717057">
        <w:instrText xml:space="preserve"> INCLUDEPICTURE  "https://manifold.press/images/content/manifold-manifold-seyler-alinti-dizisi-tasarim-sarp-sozdinler.jpg" \* MERGEFORMATINET </w:instrText>
      </w:r>
      <w:r w:rsidR="00717057">
        <w:fldChar w:fldCharType="separate"/>
      </w:r>
      <w:r w:rsidR="00551D70">
        <w:fldChar w:fldCharType="begin"/>
      </w:r>
      <w:r w:rsidR="00551D70">
        <w:instrText xml:space="preserve"> INCLUDEPICTURE  "https://manifold.press/images/content/manifold-manifold-seyler-alinti-dizisi-tasarim-sarp-sozdinler.jpg" \* MERGEFORMATINET </w:instrText>
      </w:r>
      <w:r w:rsidR="00551D70">
        <w:fldChar w:fldCharType="separate"/>
      </w:r>
      <w:r w:rsidR="00D83E1F">
        <w:fldChar w:fldCharType="begin"/>
      </w:r>
      <w:r w:rsidR="00D83E1F">
        <w:instrText xml:space="preserve"> INCLUDEPICTURE  "https://manifold.press/images/content/manifold-manifold-seyler-alinti-dizisi-tasarim-sarp-sozdinler.jpg" \* MERGEFORMATINET </w:instrText>
      </w:r>
      <w:r w:rsidR="00D83E1F">
        <w:fldChar w:fldCharType="separate"/>
      </w:r>
      <w:r w:rsidR="001E09B8">
        <w:fldChar w:fldCharType="begin"/>
      </w:r>
      <w:r w:rsidR="001E09B8">
        <w:instrText xml:space="preserve"> INCLUDEPICTURE  "https://manifold.press/images/content/manifold-manifold-seyler-alinti-dizisi-tasarim-sarp-sozdinler.jpg" \* MERGEFORMATINET </w:instrText>
      </w:r>
      <w:r w:rsidR="001E09B8">
        <w:fldChar w:fldCharType="separate"/>
      </w:r>
      <w:r w:rsidR="001B36D1">
        <w:fldChar w:fldCharType="begin"/>
      </w:r>
      <w:r w:rsidR="001B36D1">
        <w:instrText xml:space="preserve"> INCLUDEPICTURE  "https://manifold.press/images/content/manifold-manifold-seyler-alinti-dizisi-tasarim-sarp-sozdinler.jpg" \* MERGEFORMATINET </w:instrText>
      </w:r>
      <w:r w:rsidR="001B36D1">
        <w:fldChar w:fldCharType="separate"/>
      </w:r>
      <w:r w:rsidR="00B37943">
        <w:fldChar w:fldCharType="begin"/>
      </w:r>
      <w:r w:rsidR="00B37943">
        <w:instrText xml:space="preserve"> INCLUDEPICTURE  "https://manifold.press/images/content/manifold-manifold-seyler-alinti-dizisi-tasarim-sarp-sozdinler.jpg" \* MERGEFORMATINET </w:instrText>
      </w:r>
      <w:r w:rsidR="00B37943">
        <w:fldChar w:fldCharType="separate"/>
      </w:r>
      <w:r w:rsidR="005902A9">
        <w:fldChar w:fldCharType="begin"/>
      </w:r>
      <w:r w:rsidR="005902A9">
        <w:instrText xml:space="preserve"> INCLUDEPICTURE  "https://manifold.press/images/content/manifold-manifold-seyler-alinti-dizisi-tasarim-sarp-sozdinler.jpg" \* MERGEFORMATINET </w:instrText>
      </w:r>
      <w:r w:rsidR="005902A9">
        <w:fldChar w:fldCharType="separate"/>
      </w:r>
      <w:r w:rsidR="00FA2469">
        <w:fldChar w:fldCharType="begin"/>
      </w:r>
      <w:r w:rsidR="00FA2469">
        <w:instrText xml:space="preserve"> INCLUDEPICTURE  "https://manifold.press/images/content/manifold-manifold-seyler-alinti-dizisi-tasarim-sarp-sozdinler.jpg" \* MERGEFORMATINET </w:instrText>
      </w:r>
      <w:r w:rsidR="00FA2469">
        <w:fldChar w:fldCharType="separate"/>
      </w:r>
      <w:r w:rsidR="00C03EFE">
        <w:fldChar w:fldCharType="begin"/>
      </w:r>
      <w:r w:rsidR="00C03EFE">
        <w:instrText xml:space="preserve"> INCLUDEPICTURE  "https://manifold.press/images/content/manifold-manifold-seyler-alinti-dizisi-tasarim-sarp-sozdinler.jpg" \* MERGEFORMATINET </w:instrText>
      </w:r>
      <w:r w:rsidR="00C03EFE">
        <w:fldChar w:fldCharType="separate"/>
      </w:r>
      <w:r w:rsidR="00A37F0E">
        <w:fldChar w:fldCharType="begin"/>
      </w:r>
      <w:r w:rsidR="00A37F0E">
        <w:instrText xml:space="preserve"> INCLUDEPICTURE  "https://manifold.press/images/content/manifold-manifold-seyler-alinti-dizisi-tasarim-sarp-sozdinler.jpg" \* MERGEFORMATINET </w:instrText>
      </w:r>
      <w:r w:rsidR="00A37F0E">
        <w:fldChar w:fldCharType="separate"/>
      </w:r>
      <w:r w:rsidR="00780B14">
        <w:fldChar w:fldCharType="begin"/>
      </w:r>
      <w:r w:rsidR="00780B14">
        <w:instrText xml:space="preserve"> INCLUDEPICTURE  "https://manifold.press/images/content/manifold-manifold-seyler-alinti-dizisi-tasarim-sarp-sozdinler.jpg" \* MERGEFORMATINET </w:instrText>
      </w:r>
      <w:r w:rsidR="00780B14">
        <w:fldChar w:fldCharType="separate"/>
      </w:r>
      <w:r w:rsidR="009A38F4">
        <w:fldChar w:fldCharType="begin"/>
      </w:r>
      <w:r w:rsidR="009A38F4">
        <w:instrText xml:space="preserve"> </w:instrText>
      </w:r>
      <w:r w:rsidR="009A38F4">
        <w:instrText>INCLUDEPICTURE  "https://manifold.press/images/content/manifold-manifold-seyler-alinti-</w:instrText>
      </w:r>
      <w:r w:rsidR="009A38F4">
        <w:instrText>dizisi-tasarim-sarp-sozdinler.jpg" \* MERGEFORMATINET</w:instrText>
      </w:r>
      <w:r w:rsidR="009A38F4">
        <w:instrText xml:space="preserve"> </w:instrText>
      </w:r>
      <w:r w:rsidR="009A38F4">
        <w:fldChar w:fldCharType="separate"/>
      </w:r>
      <w:r w:rsidR="00C057B7">
        <w:pict w14:anchorId="53B37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2pt">
            <v:imagedata r:id="rId63" r:href="rId64"/>
          </v:shape>
        </w:pict>
      </w:r>
      <w:r w:rsidR="009A38F4">
        <w:fldChar w:fldCharType="end"/>
      </w:r>
      <w:r w:rsidR="00780B14">
        <w:fldChar w:fldCharType="end"/>
      </w:r>
      <w:r w:rsidR="00A37F0E">
        <w:fldChar w:fldCharType="end"/>
      </w:r>
      <w:r w:rsidR="00C03EFE">
        <w:fldChar w:fldCharType="end"/>
      </w:r>
      <w:r w:rsidR="00FA2469">
        <w:fldChar w:fldCharType="end"/>
      </w:r>
      <w:r w:rsidR="005902A9">
        <w:fldChar w:fldCharType="end"/>
      </w:r>
      <w:r w:rsidR="00B37943">
        <w:fldChar w:fldCharType="end"/>
      </w:r>
      <w:r w:rsidR="001B36D1">
        <w:fldChar w:fldCharType="end"/>
      </w:r>
      <w:r w:rsidR="001E09B8">
        <w:fldChar w:fldCharType="end"/>
      </w:r>
      <w:r w:rsidR="00D83E1F">
        <w:fldChar w:fldCharType="end"/>
      </w:r>
      <w:r w:rsidR="00551D70">
        <w:fldChar w:fldCharType="end"/>
      </w:r>
      <w:r w:rsidR="00717057">
        <w:fldChar w:fldCharType="end"/>
      </w:r>
      <w:r w:rsidR="00B65BC6">
        <w:fldChar w:fldCharType="end"/>
      </w:r>
      <w:r w:rsidR="00477C1A">
        <w:fldChar w:fldCharType="end"/>
      </w:r>
      <w:r w:rsidR="00641FDA">
        <w:fldChar w:fldCharType="end"/>
      </w:r>
      <w:r w:rsidR="00D53758">
        <w:fldChar w:fldCharType="end"/>
      </w:r>
      <w:r w:rsidR="00DB69DD">
        <w:fldChar w:fldCharType="end"/>
      </w:r>
      <w:r w:rsidR="00FC3A3D">
        <w:fldChar w:fldCharType="end"/>
      </w:r>
      <w:r w:rsidR="002D16F6">
        <w:fldChar w:fldCharType="end"/>
      </w:r>
      <w:r w:rsidR="0042273F">
        <w:fldChar w:fldCharType="end"/>
      </w:r>
      <w:r w:rsidR="0069391C">
        <w:fldChar w:fldCharType="end"/>
      </w:r>
      <w:r w:rsidR="00E4078C">
        <w:fldChar w:fldCharType="end"/>
      </w:r>
      <w:r w:rsidR="0095724E">
        <w:fldChar w:fldCharType="end"/>
      </w:r>
      <w:r w:rsidR="00DA6525">
        <w:fldChar w:fldCharType="end"/>
      </w:r>
      <w:r w:rsidR="00CB61F1">
        <w:fldChar w:fldCharType="end"/>
      </w:r>
      <w:r w:rsidR="00B054F8">
        <w:fldChar w:fldCharType="end"/>
      </w:r>
      <w:r w:rsidR="00C235B1">
        <w:fldChar w:fldCharType="end"/>
      </w:r>
      <w:r w:rsidR="0034518C">
        <w:fldChar w:fldCharType="end"/>
      </w:r>
      <w:r w:rsidR="004467BD">
        <w:fldChar w:fldCharType="end"/>
      </w:r>
      <w:r w:rsidR="007F7E38">
        <w:fldChar w:fldCharType="end"/>
      </w:r>
      <w:r w:rsidR="009E3874">
        <w:fldChar w:fldCharType="end"/>
      </w:r>
      <w:r w:rsidR="00992A99">
        <w:fldChar w:fldCharType="end"/>
      </w:r>
      <w:r w:rsidR="002742F3">
        <w:fldChar w:fldCharType="end"/>
      </w:r>
      <w:r w:rsidR="00346D69">
        <w:fldChar w:fldCharType="end"/>
      </w:r>
      <w:r w:rsidR="003F246F">
        <w:fldChar w:fldCharType="end"/>
      </w:r>
      <w:r w:rsidR="00127EAF">
        <w:fldChar w:fldCharType="end"/>
      </w:r>
      <w:r w:rsidR="00685C24">
        <w:fldChar w:fldCharType="end"/>
      </w:r>
      <w:r w:rsidR="00125922">
        <w:fldChar w:fldCharType="end"/>
      </w:r>
      <w:r w:rsidR="00BF4286">
        <w:fldChar w:fldCharType="end"/>
      </w:r>
      <w:r w:rsidR="003C5A33">
        <w:fldChar w:fldCharType="end"/>
      </w:r>
      <w:r w:rsidR="00457203">
        <w:fldChar w:fldCharType="end"/>
      </w:r>
      <w:r w:rsidR="00FE2383">
        <w:fldChar w:fldCharType="end"/>
      </w:r>
      <w:r w:rsidR="00D20FE7">
        <w:fldChar w:fldCharType="end"/>
      </w:r>
      <w:r w:rsidR="00430353">
        <w:fldChar w:fldCharType="end"/>
      </w:r>
      <w:r w:rsidR="00DE75A1">
        <w:fldChar w:fldCharType="end"/>
      </w:r>
      <w:r w:rsidR="00442BD9">
        <w:fldChar w:fldCharType="end"/>
      </w:r>
      <w:r w:rsidR="00C739A5">
        <w:fldChar w:fldCharType="end"/>
      </w:r>
      <w:r w:rsidR="003A5BCE">
        <w:fldChar w:fldCharType="end"/>
      </w:r>
      <w:r w:rsidR="00135F22">
        <w:fldChar w:fldCharType="end"/>
      </w:r>
      <w:r w:rsidR="002362BB">
        <w:fldChar w:fldCharType="end"/>
      </w:r>
      <w:r w:rsidR="00BE1365">
        <w:fldChar w:fldCharType="end"/>
      </w:r>
      <w:r w:rsidR="006270D7">
        <w:fldChar w:fldCharType="end"/>
      </w:r>
      <w:r w:rsidR="00036CBC">
        <w:fldChar w:fldCharType="end"/>
      </w:r>
      <w:r w:rsidR="00395673">
        <w:fldChar w:fldCharType="end"/>
      </w:r>
      <w:r w:rsidR="002D3914">
        <w:fldChar w:fldCharType="end"/>
      </w:r>
      <w:r w:rsidR="00415EFC">
        <w:fldChar w:fldCharType="end"/>
      </w:r>
      <w:r w:rsidR="00497080">
        <w:fldChar w:fldCharType="end"/>
      </w:r>
      <w:r w:rsidR="00CB3C22">
        <w:fldChar w:fldCharType="end"/>
      </w:r>
      <w:r w:rsidR="005E1990">
        <w:fldChar w:fldCharType="end"/>
      </w:r>
      <w:r w:rsidR="00F1347D">
        <w:fldChar w:fldCharType="end"/>
      </w:r>
      <w:r w:rsidR="00B12549">
        <w:fldChar w:fldCharType="end"/>
      </w:r>
      <w:r w:rsidR="00023970">
        <w:fldChar w:fldCharType="end"/>
      </w:r>
      <w:r w:rsidR="0074505C">
        <w:fldChar w:fldCharType="end"/>
      </w:r>
      <w:r w:rsidR="00966D40">
        <w:fldChar w:fldCharType="end"/>
      </w:r>
      <w:r w:rsidR="00823CF4">
        <w:fldChar w:fldCharType="end"/>
      </w:r>
      <w:r w:rsidR="00223D97">
        <w:fldChar w:fldCharType="end"/>
      </w:r>
      <w:r w:rsidR="00FA628A">
        <w:fldChar w:fldCharType="end"/>
      </w:r>
      <w:r w:rsidR="00F65897">
        <w:fldChar w:fldCharType="end"/>
      </w:r>
      <w:r w:rsidR="00D30AB5">
        <w:fldChar w:fldCharType="end"/>
      </w:r>
      <w:r w:rsidR="00BC3476">
        <w:fldChar w:fldCharType="end"/>
      </w:r>
      <w:r w:rsidR="00D77326">
        <w:fldChar w:fldCharType="end"/>
      </w:r>
      <w:r w:rsidR="00CF5FB9">
        <w:fldChar w:fldCharType="end"/>
      </w:r>
      <w:r w:rsidR="002172AF">
        <w:fldChar w:fldCharType="end"/>
      </w:r>
      <w:r w:rsidR="00CE6194">
        <w:fldChar w:fldCharType="end"/>
      </w:r>
      <w:r w:rsidR="000454B4">
        <w:fldChar w:fldCharType="end"/>
      </w:r>
      <w:r w:rsidR="00A834B6">
        <w:fldChar w:fldCharType="end"/>
      </w:r>
      <w:r w:rsidR="004972F1">
        <w:fldChar w:fldCharType="end"/>
      </w:r>
      <w:r w:rsidR="00AA71FE">
        <w:fldChar w:fldCharType="end"/>
      </w:r>
      <w:r w:rsidR="007D529D">
        <w:fldChar w:fldCharType="end"/>
      </w:r>
      <w:r w:rsidR="006D6939">
        <w:fldChar w:fldCharType="end"/>
      </w:r>
      <w:r w:rsidR="00405ACD">
        <w:fldChar w:fldCharType="end"/>
      </w:r>
      <w:r w:rsidR="00007C4E">
        <w:fldChar w:fldCharType="end"/>
      </w:r>
      <w:r w:rsidR="003819A1">
        <w:fldChar w:fldCharType="end"/>
      </w:r>
      <w:r w:rsidR="00DA38AE">
        <w:fldChar w:fldCharType="end"/>
      </w:r>
      <w:r w:rsidR="00A66FC5">
        <w:fldChar w:fldCharType="end"/>
      </w:r>
      <w:r w:rsidR="00AE6381">
        <w:fldChar w:fldCharType="end"/>
      </w:r>
      <w:r w:rsidR="00554E0B" w:rsidRPr="00C63B00">
        <w:fldChar w:fldCharType="end"/>
      </w:r>
      <w:r w:rsidR="005C2162" w:rsidRPr="00C63B00">
        <w:fldChar w:fldCharType="end"/>
      </w:r>
      <w:r w:rsidR="00650169" w:rsidRPr="00C63B00">
        <w:fldChar w:fldCharType="end"/>
      </w:r>
      <w:r w:rsidRPr="00C63B00">
        <w:fldChar w:fldCharType="end"/>
      </w:r>
      <w:r w:rsidR="007D0C30" w:rsidRPr="00C63B00">
        <w:t xml:space="preserve">     </w:t>
      </w:r>
      <w:r w:rsidR="00CA6DF5" w:rsidRPr="00C63B00">
        <w:rPr>
          <w:noProof/>
        </w:rPr>
        <w:drawing>
          <wp:inline distT="0" distB="0" distL="0" distR="0" wp14:anchorId="13F4D8B3" wp14:editId="339677F6">
            <wp:extent cx="1436428" cy="2062181"/>
            <wp:effectExtent l="0" t="0" r="11430" b="0"/>
            <wp:docPr id="41" name="Resim 41" descr="Açıklama: http://ermanyilmaz.com/wp-content/uploads/2017/08/anafor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http://ermanyilmaz.com/wp-content/uploads/2017/08/anafor_plaka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6428" cy="2062181"/>
                    </a:xfrm>
                    <a:prstGeom prst="rect">
                      <a:avLst/>
                    </a:prstGeom>
                    <a:noFill/>
                    <a:ln>
                      <a:noFill/>
                    </a:ln>
                  </pic:spPr>
                </pic:pic>
              </a:graphicData>
            </a:graphic>
          </wp:inline>
        </w:drawing>
      </w:r>
    </w:p>
    <w:p w14:paraId="1FA9CE65" w14:textId="2E84E612" w:rsidR="007D0C30" w:rsidRPr="005F24F2" w:rsidRDefault="005F24F2" w:rsidP="005F24F2">
      <w:pPr>
        <w:pStyle w:val="ResimYazs"/>
        <w:spacing w:after="120"/>
        <w:jc w:val="center"/>
        <w:rPr>
          <w:i w:val="0"/>
          <w:color w:val="auto"/>
          <w:sz w:val="20"/>
          <w:szCs w:val="20"/>
        </w:rPr>
      </w:pPr>
      <w:bookmarkStart w:id="56" w:name="_Toc104204765"/>
      <w:r w:rsidRPr="00672960">
        <w:rPr>
          <w:b/>
          <w:i w:val="0"/>
          <w:color w:val="auto"/>
          <w:sz w:val="20"/>
          <w:szCs w:val="20"/>
        </w:rPr>
        <w:t xml:space="preserve">Görsel </w:t>
      </w:r>
      <w:r w:rsidRPr="00672960">
        <w:rPr>
          <w:b/>
          <w:i w:val="0"/>
          <w:color w:val="auto"/>
          <w:sz w:val="20"/>
          <w:szCs w:val="20"/>
        </w:rPr>
        <w:fldChar w:fldCharType="begin"/>
      </w:r>
      <w:r w:rsidRPr="00672960">
        <w:rPr>
          <w:b/>
          <w:i w:val="0"/>
          <w:color w:val="auto"/>
          <w:sz w:val="20"/>
          <w:szCs w:val="20"/>
        </w:rPr>
        <w:instrText xml:space="preserve"> SEQ Görsel \* ARABIC </w:instrText>
      </w:r>
      <w:r w:rsidRPr="00672960">
        <w:rPr>
          <w:b/>
          <w:i w:val="0"/>
          <w:color w:val="auto"/>
          <w:sz w:val="20"/>
          <w:szCs w:val="20"/>
        </w:rPr>
        <w:fldChar w:fldCharType="separate"/>
      </w:r>
      <w:r w:rsidR="007B08D6">
        <w:rPr>
          <w:b/>
          <w:i w:val="0"/>
          <w:noProof/>
          <w:color w:val="auto"/>
          <w:sz w:val="20"/>
          <w:szCs w:val="20"/>
        </w:rPr>
        <w:t>26</w:t>
      </w:r>
      <w:r w:rsidRPr="00672960">
        <w:rPr>
          <w:b/>
          <w:i w:val="0"/>
          <w:color w:val="auto"/>
          <w:sz w:val="20"/>
          <w:szCs w:val="20"/>
        </w:rPr>
        <w:fldChar w:fldCharType="end"/>
      </w:r>
      <w:r w:rsidRPr="00672960">
        <w:rPr>
          <w:b/>
          <w:i w:val="0"/>
          <w:color w:val="auto"/>
          <w:sz w:val="20"/>
          <w:szCs w:val="20"/>
        </w:rPr>
        <w:t>.</w:t>
      </w:r>
      <w:r w:rsidR="00672960">
        <w:rPr>
          <w:i w:val="0"/>
          <w:color w:val="auto"/>
          <w:sz w:val="20"/>
          <w:szCs w:val="20"/>
        </w:rPr>
        <w:t xml:space="preserve"> </w:t>
      </w:r>
      <w:r w:rsidR="00CA6DF5" w:rsidRPr="005F24F2">
        <w:rPr>
          <w:i w:val="0"/>
          <w:color w:val="auto"/>
          <w:sz w:val="20"/>
          <w:szCs w:val="20"/>
        </w:rPr>
        <w:t xml:space="preserve">Sarp Sözdinler, “Bir Şeyi Okuyamıyorsanız” </w:t>
      </w:r>
      <w:r w:rsidR="007842F3" w:rsidRPr="005F24F2">
        <w:rPr>
          <w:i w:val="0"/>
          <w:color w:val="auto"/>
          <w:sz w:val="20"/>
          <w:szCs w:val="20"/>
        </w:rPr>
        <w:t>Afiş</w:t>
      </w:r>
      <w:r w:rsidR="00CA6DF5" w:rsidRPr="005F24F2">
        <w:rPr>
          <w:i w:val="0"/>
          <w:color w:val="auto"/>
          <w:sz w:val="20"/>
          <w:szCs w:val="20"/>
        </w:rPr>
        <w:t>i, 2017.</w:t>
      </w:r>
      <w:bookmarkEnd w:id="56"/>
    </w:p>
    <w:p w14:paraId="78B58C0B" w14:textId="3A7CCE5B" w:rsidR="00533917" w:rsidRPr="005F24F2" w:rsidRDefault="00533917" w:rsidP="005F24F2">
      <w:pPr>
        <w:spacing w:after="120"/>
        <w:jc w:val="center"/>
        <w:rPr>
          <w:b/>
          <w:sz w:val="20"/>
          <w:szCs w:val="20"/>
        </w:rPr>
      </w:pPr>
      <w:r w:rsidRPr="005F24F2">
        <w:rPr>
          <w:b/>
          <w:sz w:val="20"/>
          <w:szCs w:val="20"/>
        </w:rPr>
        <w:t>Kaynak:</w:t>
      </w:r>
      <w:r w:rsidRPr="005F24F2">
        <w:rPr>
          <w:sz w:val="20"/>
          <w:szCs w:val="20"/>
        </w:rPr>
        <w:t xml:space="preserve"> https://manifold.press/bir-seyi-okuyamiyorsaniz</w:t>
      </w:r>
    </w:p>
    <w:p w14:paraId="6AD12DFB" w14:textId="3B7B01E1" w:rsidR="008B7E6D" w:rsidRPr="005F24F2" w:rsidRDefault="005F24F2" w:rsidP="005F24F2">
      <w:pPr>
        <w:pStyle w:val="ResimYazs"/>
        <w:spacing w:after="120"/>
        <w:jc w:val="center"/>
        <w:rPr>
          <w:i w:val="0"/>
          <w:color w:val="auto"/>
          <w:sz w:val="20"/>
          <w:szCs w:val="20"/>
        </w:rPr>
      </w:pPr>
      <w:bookmarkStart w:id="57" w:name="_Toc104204766"/>
      <w:r w:rsidRPr="00672960">
        <w:rPr>
          <w:b/>
          <w:i w:val="0"/>
          <w:color w:val="auto"/>
          <w:sz w:val="20"/>
          <w:szCs w:val="20"/>
        </w:rPr>
        <w:t xml:space="preserve">Görsel </w:t>
      </w:r>
      <w:r w:rsidRPr="00672960">
        <w:rPr>
          <w:b/>
          <w:i w:val="0"/>
          <w:color w:val="auto"/>
          <w:sz w:val="20"/>
          <w:szCs w:val="20"/>
        </w:rPr>
        <w:fldChar w:fldCharType="begin"/>
      </w:r>
      <w:r w:rsidRPr="00672960">
        <w:rPr>
          <w:b/>
          <w:i w:val="0"/>
          <w:color w:val="auto"/>
          <w:sz w:val="20"/>
          <w:szCs w:val="20"/>
        </w:rPr>
        <w:instrText xml:space="preserve"> SEQ Görsel \* ARABIC </w:instrText>
      </w:r>
      <w:r w:rsidRPr="00672960">
        <w:rPr>
          <w:b/>
          <w:i w:val="0"/>
          <w:color w:val="auto"/>
          <w:sz w:val="20"/>
          <w:szCs w:val="20"/>
        </w:rPr>
        <w:fldChar w:fldCharType="separate"/>
      </w:r>
      <w:r w:rsidR="007B08D6">
        <w:rPr>
          <w:b/>
          <w:i w:val="0"/>
          <w:noProof/>
          <w:color w:val="auto"/>
          <w:sz w:val="20"/>
          <w:szCs w:val="20"/>
        </w:rPr>
        <w:t>27</w:t>
      </w:r>
      <w:r w:rsidRPr="00672960">
        <w:rPr>
          <w:b/>
          <w:i w:val="0"/>
          <w:color w:val="auto"/>
          <w:sz w:val="20"/>
          <w:szCs w:val="20"/>
        </w:rPr>
        <w:fldChar w:fldCharType="end"/>
      </w:r>
      <w:r w:rsidRPr="00672960">
        <w:rPr>
          <w:b/>
          <w:i w:val="0"/>
          <w:color w:val="auto"/>
          <w:sz w:val="20"/>
          <w:szCs w:val="20"/>
        </w:rPr>
        <w:t>.</w:t>
      </w:r>
      <w:r w:rsidR="00672960">
        <w:rPr>
          <w:i w:val="0"/>
          <w:color w:val="auto"/>
          <w:sz w:val="20"/>
          <w:szCs w:val="20"/>
        </w:rPr>
        <w:t xml:space="preserve"> </w:t>
      </w:r>
      <w:r w:rsidR="00CA6DF5" w:rsidRPr="005F24F2">
        <w:rPr>
          <w:i w:val="0"/>
          <w:color w:val="auto"/>
          <w:sz w:val="20"/>
          <w:szCs w:val="20"/>
        </w:rPr>
        <w:t>Erman Yılmaz, Anafor Typeface Poster, 2017.</w:t>
      </w:r>
      <w:bookmarkEnd w:id="57"/>
    </w:p>
    <w:p w14:paraId="1D45408F" w14:textId="51172DBF" w:rsidR="00533917" w:rsidRPr="005F24F2" w:rsidRDefault="00533917" w:rsidP="005F24F2">
      <w:pPr>
        <w:spacing w:after="120"/>
        <w:jc w:val="center"/>
        <w:rPr>
          <w:sz w:val="20"/>
          <w:szCs w:val="20"/>
        </w:rPr>
      </w:pPr>
      <w:r w:rsidRPr="005F24F2">
        <w:rPr>
          <w:b/>
          <w:sz w:val="20"/>
          <w:szCs w:val="20"/>
        </w:rPr>
        <w:t xml:space="preserve">Kaynak: </w:t>
      </w:r>
      <w:r w:rsidR="00BF3EFF" w:rsidRPr="005F24F2">
        <w:rPr>
          <w:sz w:val="20"/>
          <w:szCs w:val="20"/>
        </w:rPr>
        <w:t>http://ermanyilmaz.com/portfolio/anafor-typeface/</w:t>
      </w:r>
    </w:p>
    <w:p w14:paraId="0908B8C9" w14:textId="77777777" w:rsidR="00BF3EFF" w:rsidRPr="00FA2758" w:rsidRDefault="00BF3EFF" w:rsidP="00FA2758">
      <w:pPr>
        <w:jc w:val="center"/>
      </w:pPr>
    </w:p>
    <w:p w14:paraId="5C807CD6" w14:textId="17F87C8C" w:rsidR="00F7143D" w:rsidRPr="00C63B00" w:rsidRDefault="0086688E" w:rsidP="007D0C30">
      <w:pPr>
        <w:spacing w:line="360" w:lineRule="auto"/>
        <w:jc w:val="center"/>
      </w:pPr>
      <w:r w:rsidRPr="00C63B00">
        <w:rPr>
          <w:noProof/>
        </w:rPr>
        <w:drawing>
          <wp:inline distT="0" distB="0" distL="0" distR="0" wp14:anchorId="6F7A1979" wp14:editId="6D698A57">
            <wp:extent cx="1678972" cy="2350086"/>
            <wp:effectExtent l="0" t="0" r="0" b="1270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9886" cy="2393357"/>
                    </a:xfrm>
                    <a:prstGeom prst="rect">
                      <a:avLst/>
                    </a:prstGeom>
                    <a:noFill/>
                    <a:ln>
                      <a:noFill/>
                    </a:ln>
                  </pic:spPr>
                </pic:pic>
              </a:graphicData>
            </a:graphic>
          </wp:inline>
        </w:drawing>
      </w:r>
      <w:r w:rsidR="007D0C30" w:rsidRPr="00C63B00">
        <w:t xml:space="preserve">      </w:t>
      </w:r>
      <w:r w:rsidR="00F7143D" w:rsidRPr="00C63B00">
        <w:rPr>
          <w:noProof/>
        </w:rPr>
        <w:drawing>
          <wp:inline distT="0" distB="0" distL="0" distR="0" wp14:anchorId="68D136B5" wp14:editId="72E43638">
            <wp:extent cx="1683748" cy="2350086"/>
            <wp:effectExtent l="0" t="0" r="0" b="1270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1472" cy="2402739"/>
                    </a:xfrm>
                    <a:prstGeom prst="rect">
                      <a:avLst/>
                    </a:prstGeom>
                    <a:noFill/>
                    <a:ln>
                      <a:noFill/>
                    </a:ln>
                  </pic:spPr>
                </pic:pic>
              </a:graphicData>
            </a:graphic>
          </wp:inline>
        </w:drawing>
      </w:r>
    </w:p>
    <w:p w14:paraId="30776B8B" w14:textId="6338DE4B" w:rsidR="0086688E" w:rsidRPr="00D67D38" w:rsidRDefault="00672960" w:rsidP="00D67D38">
      <w:pPr>
        <w:pStyle w:val="ResimYazs"/>
        <w:spacing w:after="120"/>
        <w:jc w:val="center"/>
        <w:rPr>
          <w:bCs/>
          <w:i w:val="0"/>
          <w:color w:val="auto"/>
          <w:sz w:val="20"/>
          <w:szCs w:val="20"/>
        </w:rPr>
      </w:pPr>
      <w:bookmarkStart w:id="58" w:name="_Toc104204767"/>
      <w:r w:rsidRPr="00D67D38">
        <w:rPr>
          <w:b/>
          <w:i w:val="0"/>
          <w:color w:val="auto"/>
          <w:sz w:val="20"/>
          <w:szCs w:val="20"/>
        </w:rPr>
        <w:t xml:space="preserve">Görsel </w:t>
      </w:r>
      <w:r w:rsidRPr="00D67D38">
        <w:rPr>
          <w:b/>
          <w:i w:val="0"/>
          <w:color w:val="auto"/>
          <w:sz w:val="20"/>
          <w:szCs w:val="20"/>
        </w:rPr>
        <w:fldChar w:fldCharType="begin"/>
      </w:r>
      <w:r w:rsidRPr="00D67D38">
        <w:rPr>
          <w:b/>
          <w:i w:val="0"/>
          <w:color w:val="auto"/>
          <w:sz w:val="20"/>
          <w:szCs w:val="20"/>
        </w:rPr>
        <w:instrText xml:space="preserve"> SEQ Görsel \* ARABIC </w:instrText>
      </w:r>
      <w:r w:rsidRPr="00D67D38">
        <w:rPr>
          <w:b/>
          <w:i w:val="0"/>
          <w:color w:val="auto"/>
          <w:sz w:val="20"/>
          <w:szCs w:val="20"/>
        </w:rPr>
        <w:fldChar w:fldCharType="separate"/>
      </w:r>
      <w:r w:rsidR="007B08D6">
        <w:rPr>
          <w:b/>
          <w:i w:val="0"/>
          <w:noProof/>
          <w:color w:val="auto"/>
          <w:sz w:val="20"/>
          <w:szCs w:val="20"/>
        </w:rPr>
        <w:t>28</w:t>
      </w:r>
      <w:r w:rsidRPr="00D67D38">
        <w:rPr>
          <w:b/>
          <w:i w:val="0"/>
          <w:color w:val="auto"/>
          <w:sz w:val="20"/>
          <w:szCs w:val="20"/>
        </w:rPr>
        <w:fldChar w:fldCharType="end"/>
      </w:r>
      <w:r w:rsidRPr="00D67D38">
        <w:rPr>
          <w:b/>
          <w:i w:val="0"/>
          <w:color w:val="auto"/>
          <w:sz w:val="20"/>
          <w:szCs w:val="20"/>
        </w:rPr>
        <w:t>.</w:t>
      </w:r>
      <w:r w:rsidR="00D67D38">
        <w:rPr>
          <w:i w:val="0"/>
          <w:color w:val="auto"/>
          <w:sz w:val="20"/>
          <w:szCs w:val="20"/>
        </w:rPr>
        <w:t xml:space="preserve"> </w:t>
      </w:r>
      <w:r w:rsidR="0086688E" w:rsidRPr="00D67D38">
        <w:rPr>
          <w:bCs/>
          <w:i w:val="0"/>
          <w:color w:val="auto"/>
          <w:sz w:val="20"/>
          <w:szCs w:val="20"/>
        </w:rPr>
        <w:t xml:space="preserve">Ulaş Yeşilyurt, 11. İnsan Hakları Belgesel Film </w:t>
      </w:r>
      <w:r w:rsidR="00894A91" w:rsidRPr="00D67D38">
        <w:rPr>
          <w:bCs/>
          <w:i w:val="0"/>
          <w:color w:val="auto"/>
          <w:sz w:val="20"/>
          <w:szCs w:val="20"/>
        </w:rPr>
        <w:t xml:space="preserve">Günleri Afiş </w:t>
      </w:r>
      <w:r w:rsidR="0086688E" w:rsidRPr="00D67D38">
        <w:rPr>
          <w:bCs/>
          <w:i w:val="0"/>
          <w:color w:val="auto"/>
          <w:sz w:val="20"/>
          <w:szCs w:val="20"/>
        </w:rPr>
        <w:t>Yarışmasında 1. Ödülü alan afiş, 2020.</w:t>
      </w:r>
      <w:bookmarkEnd w:id="58"/>
    </w:p>
    <w:p w14:paraId="4DA5AB04" w14:textId="0AB836DF" w:rsidR="00A93457" w:rsidRPr="00D67D38" w:rsidRDefault="00A93457" w:rsidP="00D67D38">
      <w:pPr>
        <w:spacing w:after="120" w:line="240" w:lineRule="atLeast"/>
        <w:jc w:val="center"/>
        <w:rPr>
          <w:bCs/>
          <w:sz w:val="20"/>
          <w:szCs w:val="20"/>
        </w:rPr>
      </w:pPr>
      <w:r w:rsidRPr="00D67D38">
        <w:rPr>
          <w:b/>
          <w:bCs/>
          <w:sz w:val="20"/>
          <w:szCs w:val="20"/>
        </w:rPr>
        <w:t xml:space="preserve">Kaynak: </w:t>
      </w:r>
      <w:r w:rsidRPr="00D67D38">
        <w:rPr>
          <w:bCs/>
          <w:sz w:val="20"/>
          <w:szCs w:val="20"/>
        </w:rPr>
        <w:t>http://gmk.org.tr/news/turkiyeden/11-insan-haklari-belgesel-film-gunleri-afis-yarismasi-sonuclandi</w:t>
      </w:r>
    </w:p>
    <w:p w14:paraId="281D5466" w14:textId="0C5F1FD0" w:rsidR="0086688E" w:rsidRPr="00D67D38" w:rsidRDefault="00D67D38" w:rsidP="00D67D38">
      <w:pPr>
        <w:pStyle w:val="ResimYazs"/>
        <w:spacing w:after="120"/>
        <w:jc w:val="center"/>
        <w:rPr>
          <w:bCs/>
          <w:i w:val="0"/>
          <w:color w:val="auto"/>
          <w:sz w:val="20"/>
          <w:szCs w:val="20"/>
        </w:rPr>
      </w:pPr>
      <w:bookmarkStart w:id="59" w:name="_Toc104204768"/>
      <w:r w:rsidRPr="00D67D38">
        <w:rPr>
          <w:b/>
          <w:i w:val="0"/>
          <w:color w:val="auto"/>
          <w:sz w:val="20"/>
          <w:szCs w:val="20"/>
        </w:rPr>
        <w:t xml:space="preserve">Görsel </w:t>
      </w:r>
      <w:r w:rsidRPr="00D67D38">
        <w:rPr>
          <w:b/>
          <w:i w:val="0"/>
          <w:color w:val="auto"/>
          <w:sz w:val="20"/>
          <w:szCs w:val="20"/>
        </w:rPr>
        <w:fldChar w:fldCharType="begin"/>
      </w:r>
      <w:r w:rsidRPr="00D67D38">
        <w:rPr>
          <w:b/>
          <w:i w:val="0"/>
          <w:color w:val="auto"/>
          <w:sz w:val="20"/>
          <w:szCs w:val="20"/>
        </w:rPr>
        <w:instrText xml:space="preserve"> SEQ Görsel \* ARABIC </w:instrText>
      </w:r>
      <w:r w:rsidRPr="00D67D38">
        <w:rPr>
          <w:b/>
          <w:i w:val="0"/>
          <w:color w:val="auto"/>
          <w:sz w:val="20"/>
          <w:szCs w:val="20"/>
        </w:rPr>
        <w:fldChar w:fldCharType="separate"/>
      </w:r>
      <w:r w:rsidR="007B08D6">
        <w:rPr>
          <w:b/>
          <w:i w:val="0"/>
          <w:noProof/>
          <w:color w:val="auto"/>
          <w:sz w:val="20"/>
          <w:szCs w:val="20"/>
        </w:rPr>
        <w:t>29</w:t>
      </w:r>
      <w:r w:rsidRPr="00D67D38">
        <w:rPr>
          <w:b/>
          <w:i w:val="0"/>
          <w:color w:val="auto"/>
          <w:sz w:val="20"/>
          <w:szCs w:val="20"/>
        </w:rPr>
        <w:fldChar w:fldCharType="end"/>
      </w:r>
      <w:r w:rsidRPr="00D67D38">
        <w:rPr>
          <w:b/>
          <w:i w:val="0"/>
          <w:color w:val="auto"/>
          <w:sz w:val="20"/>
          <w:szCs w:val="20"/>
        </w:rPr>
        <w:t>.</w:t>
      </w:r>
      <w:r>
        <w:rPr>
          <w:i w:val="0"/>
          <w:color w:val="auto"/>
          <w:sz w:val="20"/>
          <w:szCs w:val="20"/>
        </w:rPr>
        <w:t xml:space="preserve"> </w:t>
      </w:r>
      <w:r w:rsidR="0086688E" w:rsidRPr="00D67D38">
        <w:rPr>
          <w:bCs/>
          <w:i w:val="0"/>
          <w:color w:val="auto"/>
          <w:sz w:val="20"/>
          <w:szCs w:val="20"/>
        </w:rPr>
        <w:t>Yunus Ak, İnsan Hakları Belgesel Film Günleri Afiş Yarışmasında 3. Ödülü alan afiş, 2020.</w:t>
      </w:r>
      <w:bookmarkEnd w:id="59"/>
    </w:p>
    <w:p w14:paraId="1FC77968" w14:textId="51B72689" w:rsidR="001D1355" w:rsidRPr="00D67D38" w:rsidRDefault="00A93457" w:rsidP="00D67D38">
      <w:pPr>
        <w:spacing w:after="120" w:line="240" w:lineRule="atLeast"/>
        <w:jc w:val="center"/>
        <w:rPr>
          <w:bCs/>
          <w:sz w:val="20"/>
          <w:szCs w:val="20"/>
        </w:rPr>
      </w:pPr>
      <w:r w:rsidRPr="00D67D38">
        <w:rPr>
          <w:b/>
          <w:bCs/>
          <w:sz w:val="20"/>
          <w:szCs w:val="20"/>
        </w:rPr>
        <w:t>Kaynak:</w:t>
      </w:r>
      <w:r w:rsidRPr="00D67D38">
        <w:rPr>
          <w:bCs/>
          <w:sz w:val="20"/>
          <w:szCs w:val="20"/>
        </w:rPr>
        <w:t xml:space="preserve"> </w:t>
      </w:r>
      <w:r w:rsidR="00021380" w:rsidRPr="00D67D38">
        <w:rPr>
          <w:bCs/>
          <w:sz w:val="20"/>
          <w:szCs w:val="20"/>
        </w:rPr>
        <w:t>http://gmk.org.tr/news/turkiyeden/11-insan-haklari-belgesel-film-gunleri-afis-yarismasi-sonuclandi</w:t>
      </w:r>
    </w:p>
    <w:p w14:paraId="3BD29C7C" w14:textId="77777777" w:rsidR="00021380" w:rsidRPr="00D67D38" w:rsidRDefault="00021380" w:rsidP="00D67D38">
      <w:pPr>
        <w:spacing w:after="120" w:line="240" w:lineRule="atLeast"/>
        <w:jc w:val="center"/>
        <w:rPr>
          <w:bCs/>
          <w:sz w:val="20"/>
          <w:szCs w:val="20"/>
        </w:rPr>
      </w:pPr>
    </w:p>
    <w:p w14:paraId="77810871" w14:textId="382CCF7B" w:rsidR="001763A0" w:rsidRDefault="001D1355" w:rsidP="000B1C47">
      <w:pPr>
        <w:spacing w:line="360" w:lineRule="auto"/>
        <w:ind w:firstLine="567"/>
        <w:jc w:val="both"/>
      </w:pPr>
      <w:r w:rsidRPr="005248BC">
        <w:rPr>
          <w:iCs/>
        </w:rPr>
        <w:t xml:space="preserve">Tez </w:t>
      </w:r>
      <w:r w:rsidR="00D37FE7" w:rsidRPr="005248BC">
        <w:rPr>
          <w:iCs/>
        </w:rPr>
        <w:t>çalışmasının</w:t>
      </w:r>
      <w:r w:rsidRPr="005248BC">
        <w:rPr>
          <w:iCs/>
        </w:rPr>
        <w:t xml:space="preserve"> </w:t>
      </w:r>
      <w:r w:rsidR="00D37FE7" w:rsidRPr="005248BC">
        <w:rPr>
          <w:iCs/>
        </w:rPr>
        <w:t>ilk yıllarında</w:t>
      </w:r>
      <w:r w:rsidRPr="005248BC">
        <w:rPr>
          <w:iCs/>
        </w:rPr>
        <w:t xml:space="preserve"> “Yavaş Tasarım</w:t>
      </w:r>
      <w:r w:rsidR="00005458">
        <w:rPr>
          <w:iCs/>
        </w:rPr>
        <w:t>”a</w:t>
      </w:r>
      <w:r w:rsidRPr="005248BC">
        <w:rPr>
          <w:iCs/>
        </w:rPr>
        <w:t xml:space="preserve"> </w:t>
      </w:r>
      <w:r w:rsidR="00EA601B" w:rsidRPr="005248BC">
        <w:rPr>
          <w:iCs/>
        </w:rPr>
        <w:t>dair okumalar yapıp,</w:t>
      </w:r>
      <w:r w:rsidRPr="005248BC">
        <w:rPr>
          <w:iCs/>
        </w:rPr>
        <w:t xml:space="preserve"> </w:t>
      </w:r>
      <w:r w:rsidR="00D37FE7" w:rsidRPr="005248BC">
        <w:rPr>
          <w:iCs/>
        </w:rPr>
        <w:t xml:space="preserve">örnekler incelerken Sarp Sözdinler’in “Bir Şeyi Okuyamıyorsanız” afişini yavaş </w:t>
      </w:r>
      <w:r w:rsidR="007842F3">
        <w:t>afiş</w:t>
      </w:r>
      <w:r w:rsidR="00D37FE7" w:rsidRPr="005248BC">
        <w:rPr>
          <w:iCs/>
        </w:rPr>
        <w:t>e</w:t>
      </w:r>
      <w:r w:rsidR="00D37FE7" w:rsidRPr="00C63B00">
        <w:rPr>
          <w:iCs/>
        </w:rPr>
        <w:t xml:space="preserve"> örnek olabileceği</w:t>
      </w:r>
      <w:r w:rsidR="001763A0">
        <w:rPr>
          <w:iCs/>
        </w:rPr>
        <w:t xml:space="preserve"> öngörülmüştü</w:t>
      </w:r>
      <w:r w:rsidR="00D37FE7" w:rsidRPr="00C63B00">
        <w:rPr>
          <w:iCs/>
        </w:rPr>
        <w:t>. İlk çıkış noktası olarak okumayı yavaşlatmak üzerine bir öneri</w:t>
      </w:r>
      <w:r w:rsidR="007667CE" w:rsidRPr="00C63B00">
        <w:rPr>
          <w:rStyle w:val="DipnotBavurusu"/>
          <w:iCs/>
        </w:rPr>
        <w:footnoteReference w:id="31"/>
      </w:r>
      <w:r w:rsidR="00D37FE7" w:rsidRPr="00C63B00">
        <w:rPr>
          <w:iCs/>
        </w:rPr>
        <w:t xml:space="preserve"> gelişti</w:t>
      </w:r>
      <w:r w:rsidR="001763A0">
        <w:rPr>
          <w:iCs/>
        </w:rPr>
        <w:t>rilmişti</w:t>
      </w:r>
      <w:r w:rsidR="00D37FE7" w:rsidRPr="00C63B00">
        <w:rPr>
          <w:iCs/>
        </w:rPr>
        <w:t>. Tıpkı “Yavaş Sanat”ta olduğu gibi izleyiciyi</w:t>
      </w:r>
      <w:r w:rsidR="0060747D" w:rsidRPr="00C63B00">
        <w:rPr>
          <w:iCs/>
        </w:rPr>
        <w:t xml:space="preserve"> tablo önünde</w:t>
      </w:r>
      <w:r w:rsidR="00D37FE7" w:rsidRPr="00C63B00">
        <w:rPr>
          <w:iCs/>
        </w:rPr>
        <w:t xml:space="preserve"> uzun süre tutmanın ve eseri uzun süre inceleyerek derinleşmesin</w:t>
      </w:r>
      <w:r w:rsidR="009F4B95" w:rsidRPr="00C63B00">
        <w:rPr>
          <w:iCs/>
        </w:rPr>
        <w:t>i sağlamasının yeterli olacağı</w:t>
      </w:r>
      <w:r w:rsidR="00D37FE7" w:rsidRPr="00C63B00">
        <w:rPr>
          <w:iCs/>
        </w:rPr>
        <w:t xml:space="preserve"> </w:t>
      </w:r>
      <w:r w:rsidR="004169C6" w:rsidRPr="00C63B00">
        <w:rPr>
          <w:iCs/>
        </w:rPr>
        <w:t>fikri</w:t>
      </w:r>
      <w:r w:rsidR="001763A0">
        <w:rPr>
          <w:iCs/>
        </w:rPr>
        <w:t xml:space="preserve"> doğru kabul edilmişti</w:t>
      </w:r>
      <w:r w:rsidR="004169C6" w:rsidRPr="00C63B00">
        <w:rPr>
          <w:iCs/>
        </w:rPr>
        <w:t xml:space="preserve">. </w:t>
      </w:r>
      <w:r w:rsidR="00D37FE7" w:rsidRPr="00C63B00">
        <w:rPr>
          <w:iCs/>
        </w:rPr>
        <w:t xml:space="preserve">İzleyiciyi </w:t>
      </w:r>
      <w:r w:rsidR="007842F3">
        <w:t>afiş</w:t>
      </w:r>
      <w:r w:rsidR="00D37FE7" w:rsidRPr="00C63B00">
        <w:rPr>
          <w:iCs/>
        </w:rPr>
        <w:t xml:space="preserve"> önünde </w:t>
      </w:r>
      <w:r w:rsidR="00CD05A6" w:rsidRPr="00C63B00">
        <w:rPr>
          <w:iCs/>
        </w:rPr>
        <w:t xml:space="preserve">görsel </w:t>
      </w:r>
      <w:r w:rsidR="00F90044">
        <w:rPr>
          <w:iCs/>
        </w:rPr>
        <w:t>anl</w:t>
      </w:r>
      <w:r w:rsidR="00CD05A6" w:rsidRPr="00C63B00">
        <w:rPr>
          <w:iCs/>
        </w:rPr>
        <w:t xml:space="preserve">amda </w:t>
      </w:r>
      <w:r w:rsidR="00D37FE7" w:rsidRPr="00C63B00">
        <w:rPr>
          <w:iCs/>
        </w:rPr>
        <w:t xml:space="preserve">yavaşlatarak, yeni görme biçimleri sağlayarak </w:t>
      </w:r>
      <w:r w:rsidR="004169C6" w:rsidRPr="00C63B00">
        <w:rPr>
          <w:iCs/>
        </w:rPr>
        <w:t xml:space="preserve">yavaş </w:t>
      </w:r>
      <w:r w:rsidR="007842F3">
        <w:t>afiş</w:t>
      </w:r>
      <w:r w:rsidR="004169C6" w:rsidRPr="00C63B00">
        <w:rPr>
          <w:iCs/>
        </w:rPr>
        <w:t>ler yaratılabileceği</w:t>
      </w:r>
      <w:r w:rsidR="00D37FE7" w:rsidRPr="00C63B00">
        <w:rPr>
          <w:iCs/>
        </w:rPr>
        <w:t xml:space="preserve"> düşün</w:t>
      </w:r>
      <w:r w:rsidR="004169C6" w:rsidRPr="00C63B00">
        <w:rPr>
          <w:iCs/>
        </w:rPr>
        <w:t>cesi</w:t>
      </w:r>
      <w:r w:rsidR="001763A0">
        <w:rPr>
          <w:iCs/>
        </w:rPr>
        <w:t xml:space="preserve"> bu bağlamda öne çıkmıştı</w:t>
      </w:r>
      <w:r w:rsidR="00D37FE7" w:rsidRPr="00C63B00">
        <w:rPr>
          <w:iCs/>
        </w:rPr>
        <w:t xml:space="preserve">. Fakat </w:t>
      </w:r>
      <w:r w:rsidR="0014078B" w:rsidRPr="00C63B00">
        <w:rPr>
          <w:iCs/>
        </w:rPr>
        <w:t>yıllar içerisin</w:t>
      </w:r>
      <w:r w:rsidR="008A5C5B" w:rsidRPr="00C63B00">
        <w:rPr>
          <w:iCs/>
        </w:rPr>
        <w:t>de yavaş felsefe üzerine</w:t>
      </w:r>
      <w:r w:rsidR="00D37FE7" w:rsidRPr="00C63B00">
        <w:rPr>
          <w:iCs/>
        </w:rPr>
        <w:t xml:space="preserve"> daha </w:t>
      </w:r>
      <w:r w:rsidR="008A5C5B" w:rsidRPr="00C63B00">
        <w:rPr>
          <w:iCs/>
        </w:rPr>
        <w:t>derin</w:t>
      </w:r>
      <w:r w:rsidR="0014078B" w:rsidRPr="00C63B00">
        <w:rPr>
          <w:iCs/>
        </w:rPr>
        <w:t xml:space="preserve"> okuma</w:t>
      </w:r>
      <w:r w:rsidR="001763A0">
        <w:rPr>
          <w:iCs/>
        </w:rPr>
        <w:t>lar yapıldıkça</w:t>
      </w:r>
      <w:r w:rsidR="0014078B" w:rsidRPr="00C63B00">
        <w:rPr>
          <w:iCs/>
        </w:rPr>
        <w:t xml:space="preserve"> ve k</w:t>
      </w:r>
      <w:r w:rsidR="008A5C5B" w:rsidRPr="00C63B00">
        <w:rPr>
          <w:iCs/>
        </w:rPr>
        <w:t>onuyu pek çok disiplin üzerinden ele alan çalışma</w:t>
      </w:r>
      <w:r w:rsidR="0014078B" w:rsidRPr="00C63B00">
        <w:rPr>
          <w:iCs/>
        </w:rPr>
        <w:t xml:space="preserve">lar inceledikçe bunun yavaş </w:t>
      </w:r>
      <w:r w:rsidR="007842F3">
        <w:t>afiş</w:t>
      </w:r>
      <w:r w:rsidR="0014078B" w:rsidRPr="00C63B00">
        <w:rPr>
          <w:iCs/>
        </w:rPr>
        <w:t>i tam olarak tanımlayamayacağı</w:t>
      </w:r>
      <w:r w:rsidR="001763A0">
        <w:rPr>
          <w:iCs/>
        </w:rPr>
        <w:t xml:space="preserve"> görüşü ortaya çıkmıştır</w:t>
      </w:r>
      <w:r w:rsidR="008A5C5B" w:rsidRPr="00C63B00">
        <w:rPr>
          <w:iCs/>
        </w:rPr>
        <w:t xml:space="preserve">. </w:t>
      </w:r>
      <w:r w:rsidR="007A2454" w:rsidRPr="00C63B00">
        <w:t>G</w:t>
      </w:r>
      <w:r w:rsidR="00EC1417" w:rsidRPr="00C63B00">
        <w:t>örsel manada daha kompleks gör</w:t>
      </w:r>
      <w:r w:rsidR="008A5C5B" w:rsidRPr="00C63B00">
        <w:t>üntülerle izleyiciyi yavaşlatmanın</w:t>
      </w:r>
      <w:r w:rsidR="003A533F">
        <w:t xml:space="preserve"> “Yavaş </w:t>
      </w:r>
      <w:r w:rsidR="007842F3">
        <w:t>Afiş</w:t>
      </w:r>
      <w:r w:rsidR="00EC1417" w:rsidRPr="00C63B00">
        <w:t>”in öneml</w:t>
      </w:r>
      <w:r w:rsidR="008A5C5B" w:rsidRPr="00C63B00">
        <w:t>i bir</w:t>
      </w:r>
      <w:r w:rsidR="003A533F">
        <w:t xml:space="preserve"> parçası olarak görülebileceği</w:t>
      </w:r>
      <w:r w:rsidR="00EC1417" w:rsidRPr="00C63B00">
        <w:t xml:space="preserve"> fakat tek başına</w:t>
      </w:r>
      <w:r w:rsidR="008A5C5B" w:rsidRPr="00C63B00">
        <w:t xml:space="preserve"> okumayı yavaşlatmanın </w:t>
      </w:r>
      <w:r w:rsidR="007A2454" w:rsidRPr="00C63B00">
        <w:t>yeterli olmayacağı</w:t>
      </w:r>
      <w:r w:rsidR="001763A0">
        <w:t xml:space="preserve"> iddiası savunulabilir</w:t>
      </w:r>
      <w:r w:rsidR="007A2454" w:rsidRPr="00C63B00">
        <w:t>.</w:t>
      </w:r>
      <w:r w:rsidR="007A2454" w:rsidRPr="00C63B00">
        <w:rPr>
          <w:iCs/>
        </w:rPr>
        <w:t xml:space="preserve"> </w:t>
      </w:r>
      <w:r w:rsidR="00415AF3" w:rsidRPr="00C63B00">
        <w:t xml:space="preserve">Özyazıcı’nın (2019) “Yavaş </w:t>
      </w:r>
      <w:r w:rsidR="00415AF3" w:rsidRPr="00C63B00">
        <w:lastRenderedPageBreak/>
        <w:t xml:space="preserve">Sinema” tezinde de belirttiği gibi, sadece uzun çekim bir filmi yavaş yapmaz, aynı zamanda içeriğinde yavaşlığı içermesi gereklidir. </w:t>
      </w:r>
    </w:p>
    <w:p w14:paraId="61B4C8B8" w14:textId="0CB7401A" w:rsidR="005C1025" w:rsidRPr="000B1C47" w:rsidRDefault="00931EE1" w:rsidP="000B1C47">
      <w:pPr>
        <w:spacing w:line="360" w:lineRule="auto"/>
        <w:ind w:firstLine="567"/>
        <w:jc w:val="both"/>
        <w:rPr>
          <w:iCs/>
          <w:sz w:val="28"/>
        </w:rPr>
      </w:pPr>
      <w:r>
        <w:t xml:space="preserve">Bu nedenle, </w:t>
      </w:r>
      <w:r w:rsidR="007842F3">
        <w:t>afiş</w:t>
      </w:r>
      <w:r w:rsidR="00415AF3" w:rsidRPr="00C63B00">
        <w:t xml:space="preserve"> tasarımının sadece biçimsel (görsel) açıdan yavaşlatmak (zor anlaşılır olması/zor okunması) ya da üretim sürecinin (geleneksel yöntemler) yavaşlatılması olarak düşünülmemelidir. İçeriksel anlamda da küreselleşmenin etkileri, </w:t>
      </w:r>
      <w:r w:rsidR="00422967" w:rsidRPr="00C63B00">
        <w:t xml:space="preserve">tüketim kültürü, </w:t>
      </w:r>
      <w:r w:rsidR="00415AF3" w:rsidRPr="00C63B00">
        <w:t>modern hayatın sorgulanması,</w:t>
      </w:r>
      <w:r w:rsidR="00422967" w:rsidRPr="00C63B00">
        <w:t xml:space="preserve"> </w:t>
      </w:r>
      <w:r w:rsidR="00415AF3" w:rsidRPr="00C63B00">
        <w:t>sürdürülebilir gelişme</w:t>
      </w:r>
      <w:r w:rsidR="00422967" w:rsidRPr="00C63B00">
        <w:t>, yerellik</w:t>
      </w:r>
      <w:r w:rsidR="00415AF3" w:rsidRPr="00C63B00">
        <w:t xml:space="preserve"> gibi </w:t>
      </w:r>
      <w:r w:rsidR="00E835E0" w:rsidRPr="00C63B00">
        <w:t>Y</w:t>
      </w:r>
      <w:r w:rsidR="00E835E0">
        <w:t xml:space="preserve">avaş </w:t>
      </w:r>
      <w:r w:rsidR="00E835E0" w:rsidRPr="00C63B00">
        <w:t>H</w:t>
      </w:r>
      <w:r w:rsidR="00E835E0">
        <w:t>areketi</w:t>
      </w:r>
      <w:r w:rsidR="00415AF3" w:rsidRPr="00C63B00">
        <w:t>’</w:t>
      </w:r>
      <w:r w:rsidR="0039125B">
        <w:t>n</w:t>
      </w:r>
      <w:r w:rsidR="00415AF3" w:rsidRPr="00C63B00">
        <w:t xml:space="preserve">in </w:t>
      </w:r>
      <w:r w:rsidR="00422967" w:rsidRPr="00C63B00">
        <w:t xml:space="preserve">kapsadığı konuları içeren </w:t>
      </w:r>
      <w:r w:rsidR="005C1025" w:rsidRPr="00C63B00">
        <w:t>dah</w:t>
      </w:r>
      <w:r w:rsidR="005248BC">
        <w:t xml:space="preserve">a derin bir tartışma gereklidir. </w:t>
      </w:r>
      <w:r w:rsidR="000B1C47" w:rsidRPr="000B1C47">
        <w:t xml:space="preserve">Dolayısıyla </w:t>
      </w:r>
      <w:r w:rsidR="001763A0">
        <w:t>“yavaş</w:t>
      </w:r>
      <w:r w:rsidR="000B1C47" w:rsidRPr="000B1C47">
        <w:t>ı</w:t>
      </w:r>
      <w:r w:rsidR="001763A0">
        <w:t>”</w:t>
      </w:r>
      <w:r w:rsidR="000B1C47" w:rsidRPr="000B1C47">
        <w:t xml:space="preserve"> sadece </w:t>
      </w:r>
      <w:r w:rsidR="007842F3">
        <w:t>afiş</w:t>
      </w:r>
      <w:r w:rsidR="000B1C47">
        <w:t>in önünde geçirilecek zaman olarak ele almak</w:t>
      </w:r>
      <w:r w:rsidR="000B1C47" w:rsidRPr="000B1C47">
        <w:t xml:space="preserve"> </w:t>
      </w:r>
      <w:r w:rsidR="001763A0">
        <w:t>hatalı bir yaklaşım olur</w:t>
      </w:r>
      <w:r w:rsidR="000B1C47" w:rsidRPr="000B1C47">
        <w:t>. Bu anlamda hareketin özüne dair şeyleri daha görünür kılmak gerekmektedir.</w:t>
      </w:r>
      <w:r w:rsidR="000B1C47">
        <w:rPr>
          <w:iCs/>
          <w:sz w:val="28"/>
        </w:rPr>
        <w:t xml:space="preserve"> </w:t>
      </w:r>
      <w:r w:rsidR="00B643B2">
        <w:t xml:space="preserve">Örnek üzerinden </w:t>
      </w:r>
      <w:r w:rsidR="003F53DA">
        <w:t>açıklamak</w:t>
      </w:r>
      <w:r w:rsidR="00B643B2">
        <w:t xml:space="preserve"> gerekirse “Yavaş </w:t>
      </w:r>
      <w:r w:rsidR="007842F3">
        <w:t>Afiş</w:t>
      </w:r>
      <w:r w:rsidR="00B643B2">
        <w:t xml:space="preserve">”, Yavaş Tasarım </w:t>
      </w:r>
      <w:r w:rsidR="005C1025" w:rsidRPr="00C63B00">
        <w:t xml:space="preserve">başlığı altında ele alınan </w:t>
      </w:r>
      <w:r w:rsidR="005C1025" w:rsidRPr="00C63B00">
        <w:rPr>
          <w:iCs/>
        </w:rPr>
        <w:t>“Kitchen Machines” (</w:t>
      </w:r>
      <w:r w:rsidR="0039125B">
        <w:rPr>
          <w:iCs/>
        </w:rPr>
        <w:t xml:space="preserve">bkz. </w:t>
      </w:r>
      <w:r w:rsidR="00D7576C">
        <w:rPr>
          <w:iCs/>
        </w:rPr>
        <w:t>G</w:t>
      </w:r>
      <w:r w:rsidR="005C1025" w:rsidRPr="00C63B00">
        <w:rPr>
          <w:iCs/>
        </w:rPr>
        <w:t xml:space="preserve">örsel 10) isimli çalışmadaki gibi elektriğe ihtiyaç </w:t>
      </w:r>
      <w:r w:rsidR="00B643B2">
        <w:rPr>
          <w:iCs/>
        </w:rPr>
        <w:t>duymadan</w:t>
      </w:r>
      <w:r w:rsidR="005C1025" w:rsidRPr="00C63B00">
        <w:rPr>
          <w:iCs/>
        </w:rPr>
        <w:t xml:space="preserve"> elle (krankla) çalışan pişirme ve hazırlama için</w:t>
      </w:r>
      <w:r w:rsidR="007A2454" w:rsidRPr="00C63B00">
        <w:rPr>
          <w:iCs/>
        </w:rPr>
        <w:t xml:space="preserve"> geliştiri</w:t>
      </w:r>
      <w:r w:rsidR="005C1025" w:rsidRPr="00C63B00">
        <w:rPr>
          <w:iCs/>
        </w:rPr>
        <w:t xml:space="preserve">len ev aletlerinde olduğu gibi </w:t>
      </w:r>
      <w:r w:rsidR="00B643B2">
        <w:rPr>
          <w:iCs/>
        </w:rPr>
        <w:t>sadece</w:t>
      </w:r>
      <w:r w:rsidR="00B643B2" w:rsidRPr="00C63B00">
        <w:rPr>
          <w:iCs/>
        </w:rPr>
        <w:t xml:space="preserve"> elle üretmek</w:t>
      </w:r>
      <w:r w:rsidR="00B643B2">
        <w:rPr>
          <w:iCs/>
        </w:rPr>
        <w:t xml:space="preserve">, üretim sürecini yavaşlatmakla </w:t>
      </w:r>
      <w:r w:rsidR="00B643B2" w:rsidRPr="00C63B00">
        <w:rPr>
          <w:iCs/>
        </w:rPr>
        <w:t xml:space="preserve">alakalı </w:t>
      </w:r>
      <w:r w:rsidR="005C1025" w:rsidRPr="00C63B00">
        <w:rPr>
          <w:iCs/>
        </w:rPr>
        <w:t xml:space="preserve">olmamalıdır. </w:t>
      </w:r>
      <w:r w:rsidR="008266CF" w:rsidRPr="00C63B00">
        <w:rPr>
          <w:iCs/>
        </w:rPr>
        <w:t>Ya da g</w:t>
      </w:r>
      <w:r w:rsidR="005C1025" w:rsidRPr="00C63B00">
        <w:rPr>
          <w:iCs/>
        </w:rPr>
        <w:t xml:space="preserve">elenekselliği geri kazanmak için </w:t>
      </w:r>
      <w:r w:rsidR="005C1025" w:rsidRPr="00C63B00">
        <w:t xml:space="preserve">Arts and Crafts gibi akımlara bir geri </w:t>
      </w:r>
      <w:r w:rsidR="005C1025" w:rsidRPr="00C63B00">
        <w:rPr>
          <w:iCs/>
        </w:rPr>
        <w:t xml:space="preserve">dönüş </w:t>
      </w:r>
      <w:r w:rsidR="00B643B2">
        <w:rPr>
          <w:iCs/>
        </w:rPr>
        <w:t>yaparak</w:t>
      </w:r>
      <w:r w:rsidR="005C1025" w:rsidRPr="00C63B00">
        <w:rPr>
          <w:iCs/>
        </w:rPr>
        <w:t xml:space="preserve"> </w:t>
      </w:r>
      <w:r w:rsidR="00B643B2">
        <w:rPr>
          <w:iCs/>
        </w:rPr>
        <w:t xml:space="preserve">geleneksel işler üreterek de </w:t>
      </w:r>
      <w:r w:rsidR="005C1025" w:rsidRPr="00C63B00">
        <w:rPr>
          <w:iCs/>
        </w:rPr>
        <w:t xml:space="preserve">olmamalıdır. </w:t>
      </w:r>
      <w:r w:rsidR="005156DB">
        <w:rPr>
          <w:iCs/>
        </w:rPr>
        <w:t>Biçimsel</w:t>
      </w:r>
      <w:r w:rsidR="004E3DCF" w:rsidRPr="00C63B00">
        <w:rPr>
          <w:iCs/>
        </w:rPr>
        <w:t xml:space="preserve"> yavaşlamanın yanı sıra içerik olarak da yavaşlığa hizmet eden konuların </w:t>
      </w:r>
      <w:r w:rsidR="0039125B">
        <w:rPr>
          <w:iCs/>
        </w:rPr>
        <w:t>ele alınması</w:t>
      </w:r>
      <w:r w:rsidR="004E3DCF" w:rsidRPr="00C63B00">
        <w:rPr>
          <w:iCs/>
        </w:rPr>
        <w:t xml:space="preserve"> </w:t>
      </w:r>
      <w:r w:rsidR="005156DB">
        <w:rPr>
          <w:iCs/>
        </w:rPr>
        <w:t xml:space="preserve">“Yavaş </w:t>
      </w:r>
      <w:r w:rsidR="007842F3">
        <w:t>Afiş</w:t>
      </w:r>
      <w:r w:rsidR="005156DB">
        <w:rPr>
          <w:iCs/>
        </w:rPr>
        <w:t>”i yaratabilir. Hem biçimsel hem de içeriksel olarak “yavaş”.</w:t>
      </w:r>
      <w:r w:rsidR="000B1C47">
        <w:rPr>
          <w:iCs/>
        </w:rPr>
        <w:t xml:space="preserve"> </w:t>
      </w:r>
    </w:p>
    <w:p w14:paraId="36C547FB" w14:textId="4CA73962" w:rsidR="00350452" w:rsidRDefault="00DE7D1F" w:rsidP="005C67F1">
      <w:pPr>
        <w:pStyle w:val="NormalWeb"/>
        <w:spacing w:line="360" w:lineRule="auto"/>
        <w:ind w:firstLine="567"/>
        <w:jc w:val="both"/>
      </w:pPr>
      <w:r>
        <w:t xml:space="preserve">“Yavaş </w:t>
      </w:r>
      <w:r w:rsidR="007842F3">
        <w:t>Afiş</w:t>
      </w:r>
      <w:r>
        <w:t>”</w:t>
      </w:r>
      <w:r w:rsidR="004F5C71">
        <w:t>;</w:t>
      </w:r>
      <w:r w:rsidR="003A63D1">
        <w:t xml:space="preserve"> </w:t>
      </w:r>
      <w:r w:rsidR="007A2454" w:rsidRPr="00C63B00">
        <w:t xml:space="preserve">içi boş, estetikten ve akıldan yoksun sadece bilgisayar programlarına tıklayarak, font </w:t>
      </w:r>
      <w:r w:rsidR="003A63D1">
        <w:t>indirerek yapılan tasarımlar olmamalıdır.</w:t>
      </w:r>
      <w:r w:rsidR="004A073C">
        <w:t xml:space="preserve"> Standart bir yapı yerine daha yaratıcı ve özgün olmalıdır. </w:t>
      </w:r>
      <w:r>
        <w:t xml:space="preserve">Yine konuya </w:t>
      </w:r>
      <w:r w:rsidR="00F257ED">
        <w:t>F</w:t>
      </w:r>
      <w:r>
        <w:t xml:space="preserve">ast </w:t>
      </w:r>
      <w:r w:rsidR="00F257ED">
        <w:t>F</w:t>
      </w:r>
      <w:r>
        <w:t>ood üzerinden bakacak olursak, h</w:t>
      </w:r>
      <w:r w:rsidR="004A073C">
        <w:t xml:space="preserve">ızlı ve standart bir hizmet için </w:t>
      </w:r>
      <w:r w:rsidR="00C003A6">
        <w:t>Mc</w:t>
      </w:r>
      <w:r w:rsidR="007A2454" w:rsidRPr="00C63B00">
        <w:t>Donald’s restoran</w:t>
      </w:r>
      <w:r w:rsidR="004A073C">
        <w:t>larında</w:t>
      </w:r>
      <w:r w:rsidR="007A2454" w:rsidRPr="00C63B00">
        <w:t xml:space="preserve"> çalışan</w:t>
      </w:r>
      <w:r w:rsidR="004A073C">
        <w:t>lara</w:t>
      </w:r>
      <w:r w:rsidR="007A2454" w:rsidRPr="00C63B00">
        <w:t xml:space="preserve"> kişisel becerilerini kullanmasına, inisiyatif almasına, düşünmesine ve yaratıcı edimlerde bulunmasına olanak verilmemektedir. Çünkü işlerin akılcı, ölçülebilir ve denetlenebilir nitelikte olması için çalışanların standartların dışına çıkmaması gerekmektedir. </w:t>
      </w:r>
      <w:r w:rsidR="004A073C">
        <w:t>Tic</w:t>
      </w:r>
      <w:r>
        <w:t xml:space="preserve">ari </w:t>
      </w:r>
      <w:r w:rsidR="007842F3">
        <w:t>afiş</w:t>
      </w:r>
      <w:r>
        <w:t xml:space="preserve">ler de </w:t>
      </w:r>
      <w:r w:rsidR="004A073C">
        <w:t>tıpkı</w:t>
      </w:r>
      <w:r w:rsidR="004A073C" w:rsidRPr="004A073C">
        <w:t xml:space="preserve"> </w:t>
      </w:r>
      <w:r w:rsidR="004A073C">
        <w:t>Mc</w:t>
      </w:r>
      <w:r w:rsidR="004A073C" w:rsidRPr="00C63B00">
        <w:t>Donald’s</w:t>
      </w:r>
      <w:r w:rsidR="004A073C">
        <w:t xml:space="preserve"> örneğinde olduğu gibi standartlaşmış kalıp</w:t>
      </w:r>
      <w:r w:rsidR="007842F3">
        <w:t>ları içermektedir. Fakat “Yavaş Afiş</w:t>
      </w:r>
      <w:r w:rsidR="004A073C">
        <w:t>” tasarımcıya y</w:t>
      </w:r>
      <w:r w:rsidR="007A2454" w:rsidRPr="00C63B00">
        <w:t xml:space="preserve">aratıcılığını, özgünlüğünü ortaya koyacağı bir alan </w:t>
      </w:r>
      <w:r w:rsidR="004A073C">
        <w:t>tanıyabilir</w:t>
      </w:r>
      <w:r w:rsidR="007A2454" w:rsidRPr="00C63B00">
        <w:t xml:space="preserve">. O zaman diyebiliriz ki “Yavaş </w:t>
      </w:r>
      <w:r w:rsidR="007842F3">
        <w:t>Afiş</w:t>
      </w:r>
      <w:r w:rsidR="007A2454" w:rsidRPr="00C63B00">
        <w:t>” görsel bombardıman altındaki bizi özgürleştirip, daha farklı düşünme yolları geliştirmemize olanak sağlayabilir. Yavaşlamaya başladığımızda etrafımızda var olan anlamları fark edebilir, o anlam</w:t>
      </w:r>
      <w:r w:rsidR="00EA2289">
        <w:t>larla zenginleşebiliriz. “Yavaş Y</w:t>
      </w:r>
      <w:r w:rsidR="007A2454" w:rsidRPr="00C63B00">
        <w:t>emek</w:t>
      </w:r>
      <w:r w:rsidR="00EA2289">
        <w:t>”</w:t>
      </w:r>
      <w:r w:rsidR="007A2454" w:rsidRPr="00C63B00">
        <w:t xml:space="preserve">te olduğu </w:t>
      </w:r>
      <w:r w:rsidR="007A2454" w:rsidRPr="00C63B00">
        <w:lastRenderedPageBreak/>
        <w:t>gibi</w:t>
      </w:r>
      <w:r w:rsidR="00EA2289">
        <w:t xml:space="preserve"> “Yavaş </w:t>
      </w:r>
      <w:r w:rsidR="007842F3">
        <w:t>Afiş</w:t>
      </w:r>
      <w:r w:rsidR="00EA2289">
        <w:t>”de</w:t>
      </w:r>
      <w:r w:rsidR="00EA2289">
        <w:rPr>
          <w:iCs/>
        </w:rPr>
        <w:t xml:space="preserve"> </w:t>
      </w:r>
      <w:r w:rsidR="007A2454" w:rsidRPr="00C63B00">
        <w:rPr>
          <w:iCs/>
        </w:rPr>
        <w:t>insanları tüketim kültürünü yeniden değerlendirmeye, doğal kaynakları korumaya, yabancılaş</w:t>
      </w:r>
      <w:r w:rsidR="00EA2289">
        <w:rPr>
          <w:iCs/>
        </w:rPr>
        <w:t>maya, metalaşmaya direnmeye ve tektipleşmeyle</w:t>
      </w:r>
      <w:r w:rsidR="007A2454" w:rsidRPr="00C63B00">
        <w:rPr>
          <w:iCs/>
        </w:rPr>
        <w:t xml:space="preserve"> mücadeleye teşvik edebilir</w:t>
      </w:r>
      <w:r w:rsidR="00EA2289">
        <w:rPr>
          <w:iCs/>
        </w:rPr>
        <w:t>iz</w:t>
      </w:r>
      <w:r w:rsidR="007A2454" w:rsidRPr="00C63B00">
        <w:rPr>
          <w:iCs/>
        </w:rPr>
        <w:t xml:space="preserve">. </w:t>
      </w:r>
      <w:r w:rsidR="00E835E0" w:rsidRPr="00C63B00">
        <w:t>Y</w:t>
      </w:r>
      <w:r w:rsidR="00E835E0">
        <w:t xml:space="preserve">avaş </w:t>
      </w:r>
      <w:r w:rsidR="00E835E0" w:rsidRPr="00C63B00">
        <w:t>H</w:t>
      </w:r>
      <w:r w:rsidR="00E835E0">
        <w:t>areketi</w:t>
      </w:r>
      <w:r w:rsidR="004533E1" w:rsidRPr="00C63B00">
        <w:t xml:space="preserve"> de tıpkı diğer </w:t>
      </w:r>
      <w:r w:rsidR="00856420">
        <w:t>aşırı tüketim karşıtı</w:t>
      </w:r>
      <w:r w:rsidR="004533E1" w:rsidRPr="00C63B00">
        <w:t xml:space="preserve"> hareketler gibi grafik tasarım alanında da yankı uyandırabilecek bir potansiyele sahiptir. </w:t>
      </w:r>
      <w:r w:rsidR="00BA4CC1" w:rsidRPr="00F8552F">
        <w:t xml:space="preserve">Postmodern paradigmalara paralel olarak düşünülen </w:t>
      </w:r>
      <w:r w:rsidR="005C67F1" w:rsidRPr="00F8552F">
        <w:t xml:space="preserve">“Yavaş </w:t>
      </w:r>
      <w:r w:rsidR="00E835E0">
        <w:t>Afiş</w:t>
      </w:r>
      <w:r w:rsidR="005C67F1" w:rsidRPr="00F8552F">
        <w:t>”</w:t>
      </w:r>
      <w:r w:rsidR="00BA4CC1" w:rsidRPr="00F8552F">
        <w:t>, grafik tasarımcılara bu çağın ruhuna uygun olarak daha ge</w:t>
      </w:r>
      <w:r w:rsidR="005A0BD2">
        <w:t>niş bir düşünme ufku açabilecek potansiyele sahiptir</w:t>
      </w:r>
      <w:r w:rsidR="002E057B">
        <w:t xml:space="preserve"> diyebiliriz</w:t>
      </w:r>
      <w:r w:rsidR="00BA4CC1" w:rsidRPr="00F8552F">
        <w:t>. “</w:t>
      </w:r>
      <w:r w:rsidR="004533E1">
        <w:t>Ya</w:t>
      </w:r>
      <w:r w:rsidR="005C67F1">
        <w:t xml:space="preserve">vaş </w:t>
      </w:r>
      <w:r w:rsidR="00E835E0">
        <w:t>Afiş</w:t>
      </w:r>
      <w:r w:rsidR="00BA4CC1" w:rsidRPr="00F8552F">
        <w:t xml:space="preserve">” tasarımcının çok boyutluluk arayışına ve seri üretimin standartlığını aşmak adına bir alternatif oluşturabilir. Sürece yönelik tasarımların ağırlık kazandığı günümüzde </w:t>
      </w:r>
      <w:r w:rsidR="00E835E0">
        <w:t>“Yavaş Afiş</w:t>
      </w:r>
      <w:r w:rsidR="005C67F1" w:rsidRPr="00F8552F">
        <w:t>”</w:t>
      </w:r>
      <w:r w:rsidR="00BA4CC1" w:rsidRPr="00F8552F">
        <w:t xml:space="preserve"> var olan kuralları yeniden ele almak için yol gösterici olabilir.</w:t>
      </w:r>
    </w:p>
    <w:p w14:paraId="1E07EED9" w14:textId="6E6F747D" w:rsidR="00F3127E" w:rsidRDefault="009B0415" w:rsidP="00350452">
      <w:pPr>
        <w:spacing w:line="360" w:lineRule="auto"/>
        <w:ind w:firstLine="567"/>
        <w:jc w:val="both"/>
      </w:pPr>
      <w:r>
        <w:t>Ö</w:t>
      </w:r>
      <w:r w:rsidR="0077564F" w:rsidRPr="009B0415">
        <w:t>zetlemek gerekirse</w:t>
      </w:r>
      <w:r>
        <w:t>,</w:t>
      </w:r>
      <w:r w:rsidR="0077564F" w:rsidRPr="009B0415">
        <w:t xml:space="preserve"> </w:t>
      </w:r>
      <w:r w:rsidRPr="009B0415">
        <w:t xml:space="preserve">“Yavaş </w:t>
      </w:r>
      <w:r w:rsidR="00E835E0">
        <w:t>Afiş</w:t>
      </w:r>
      <w:r w:rsidRPr="009B0415">
        <w:t>”</w:t>
      </w:r>
      <w:r w:rsidR="0077564F" w:rsidRPr="009B0415">
        <w:t>in hem içeriksel hem de biçimsel manada yava</w:t>
      </w:r>
      <w:r w:rsidR="0077564F" w:rsidRPr="009B0415">
        <w:rPr>
          <w:rFonts w:eastAsia="Calibri"/>
        </w:rPr>
        <w:t>ş</w:t>
      </w:r>
      <w:r w:rsidR="0077564F" w:rsidRPr="009B0415">
        <w:t xml:space="preserve"> olması gerekti</w:t>
      </w:r>
      <w:r w:rsidR="0077564F" w:rsidRPr="009B0415">
        <w:rPr>
          <w:rFonts w:eastAsia="Calibri"/>
        </w:rPr>
        <w:t>ğ</w:t>
      </w:r>
      <w:r w:rsidR="0077564F" w:rsidRPr="009B0415">
        <w:t>i ortaya konulmaya çalı</w:t>
      </w:r>
      <w:r w:rsidR="0077564F" w:rsidRPr="009B0415">
        <w:rPr>
          <w:rFonts w:eastAsia="Calibri"/>
        </w:rPr>
        <w:t>ş</w:t>
      </w:r>
      <w:r w:rsidR="0077564F" w:rsidRPr="009B0415">
        <w:t>ılmı</w:t>
      </w:r>
      <w:r w:rsidR="0077564F" w:rsidRPr="009B0415">
        <w:rPr>
          <w:rFonts w:eastAsia="Calibri"/>
        </w:rPr>
        <w:t>ş</w:t>
      </w:r>
      <w:r w:rsidR="0077564F" w:rsidRPr="009B0415">
        <w:t xml:space="preserve">tır. </w:t>
      </w:r>
      <w:r w:rsidR="00F3127E">
        <w:t xml:space="preserve">“Yavaş </w:t>
      </w:r>
      <w:r w:rsidR="00E835E0">
        <w:t>Afiş</w:t>
      </w:r>
      <w:r w:rsidR="00F3127E">
        <w:t xml:space="preserve">” kuşkusuz hem tasarımcı hem de izleyici için daha fazla çaba gerektirir. </w:t>
      </w:r>
      <w:r w:rsidR="002E71E7">
        <w:t>Ele alınan konular derinleşir, düşünümsellik</w:t>
      </w:r>
      <w:r w:rsidR="00036AB8">
        <w:rPr>
          <w:rStyle w:val="DipnotBavurusu"/>
        </w:rPr>
        <w:footnoteReference w:id="32"/>
      </w:r>
      <w:r w:rsidR="002E71E7">
        <w:t xml:space="preserve"> artar, daha yeni bir pratik söz konusudur.</w:t>
      </w:r>
      <w:r w:rsidR="00596301">
        <w:t xml:space="preserve"> Ancak süreç zorlu olsa da, alınan haz daha büyük olacaktır. Sonuçta böyle yeni bir düşünme biçimi geliştirilebilir ve bu sayede ele alının konunun akılda kalıcılığı arttırılabilir.</w:t>
      </w:r>
    </w:p>
    <w:p w14:paraId="7C9CCF51" w14:textId="15E0F630" w:rsidR="0000120D" w:rsidRPr="00EA3796" w:rsidRDefault="00A8127A" w:rsidP="00EA3796">
      <w:pPr>
        <w:spacing w:line="360" w:lineRule="auto"/>
        <w:ind w:firstLine="567"/>
        <w:jc w:val="both"/>
      </w:pPr>
      <w:r w:rsidRPr="009B0415">
        <w:t>Ancak b</w:t>
      </w:r>
      <w:r w:rsidR="0077564F" w:rsidRPr="009B0415">
        <w:t xml:space="preserve">u noktada </w:t>
      </w:r>
      <w:r w:rsidRPr="009B0415">
        <w:t>akla ba</w:t>
      </w:r>
      <w:r w:rsidRPr="009B0415">
        <w:rPr>
          <w:rFonts w:eastAsia="Calibri"/>
        </w:rPr>
        <w:t>ş</w:t>
      </w:r>
      <w:r w:rsidRPr="009B0415">
        <w:t>ka bir soru gelmektedir:</w:t>
      </w:r>
      <w:r w:rsidR="0077564F" w:rsidRPr="009B0415">
        <w:t xml:space="preserve"> </w:t>
      </w:r>
      <w:r w:rsidRPr="009B0415">
        <w:t>Yava</w:t>
      </w:r>
      <w:r w:rsidRPr="009B0415">
        <w:rPr>
          <w:rFonts w:eastAsia="Calibri"/>
        </w:rPr>
        <w:t>ş</w:t>
      </w:r>
      <w:r w:rsidRPr="009B0415">
        <w:t xml:space="preserve"> </w:t>
      </w:r>
      <w:r w:rsidR="007842F3">
        <w:t>afiş</w:t>
      </w:r>
      <w:r w:rsidRPr="009B0415">
        <w:t xml:space="preserve">in hedef kitlesi kim olabilir? </w:t>
      </w:r>
      <w:r w:rsidR="00F16169">
        <w:t>G</w:t>
      </w:r>
      <w:r w:rsidRPr="009B0415">
        <w:t>örsel açıdan zor okunaca</w:t>
      </w:r>
      <w:r w:rsidRPr="009B0415">
        <w:rPr>
          <w:rFonts w:eastAsia="Calibri"/>
        </w:rPr>
        <w:t>ğ</w:t>
      </w:r>
      <w:r w:rsidRPr="009B0415">
        <w:t>ı</w:t>
      </w:r>
      <w:r w:rsidR="001F0FF3">
        <w:t xml:space="preserve">, </w:t>
      </w:r>
      <w:r w:rsidRPr="008C681E">
        <w:t>okumanın zaman alaca</w:t>
      </w:r>
      <w:r w:rsidRPr="008C681E">
        <w:rPr>
          <w:rFonts w:eastAsia="Calibri"/>
        </w:rPr>
        <w:t>ğ</w:t>
      </w:r>
      <w:r w:rsidRPr="008C681E">
        <w:t xml:space="preserve">ı bu tür </w:t>
      </w:r>
      <w:r w:rsidR="00F16169" w:rsidRPr="009B0415">
        <w:t>“Yava</w:t>
      </w:r>
      <w:r w:rsidR="00F16169" w:rsidRPr="009B0415">
        <w:rPr>
          <w:rFonts w:eastAsia="Calibri"/>
        </w:rPr>
        <w:t>ş</w:t>
      </w:r>
      <w:r w:rsidR="00F16169" w:rsidRPr="009B0415">
        <w:t xml:space="preserve"> </w:t>
      </w:r>
      <w:r w:rsidR="007842F3">
        <w:t>Afiş</w:t>
      </w:r>
      <w:r w:rsidR="00F16169" w:rsidRPr="009B0415">
        <w:t>”</w:t>
      </w:r>
      <w:r w:rsidR="00F16169">
        <w:t>ler</w:t>
      </w:r>
      <w:r w:rsidRPr="008C681E">
        <w:t xml:space="preserve"> </w:t>
      </w:r>
      <w:r w:rsidR="00856420" w:rsidRPr="00856420">
        <w:t>(Yavaş</w:t>
      </w:r>
      <w:r w:rsidR="00856420">
        <w:t>/</w:t>
      </w:r>
      <w:r w:rsidR="00856420" w:rsidRPr="00856420">
        <w:t xml:space="preserve">Yavaş olan </w:t>
      </w:r>
      <w:r w:rsidR="007842F3">
        <w:t>afişl</w:t>
      </w:r>
      <w:r w:rsidR="00856420" w:rsidRPr="00856420">
        <w:t xml:space="preserve">er) </w:t>
      </w:r>
      <w:r w:rsidRPr="008C681E">
        <w:t>zamanı olan ve entelektüel birikimi olan izleyiciye hitap edece</w:t>
      </w:r>
      <w:r w:rsidR="00F16169">
        <w:t xml:space="preserve">ktir. Kısacası, bu tarzdaki </w:t>
      </w:r>
      <w:r w:rsidR="007842F3">
        <w:t>afiş</w:t>
      </w:r>
      <w:r w:rsidR="00F16169">
        <w:t>ler</w:t>
      </w:r>
      <w:r w:rsidRPr="008C681E">
        <w:t>in önünden hızlıca geçen izleyiciler tarafından algılanması kolay olmayacaktır. Bu a</w:t>
      </w:r>
      <w:r w:rsidRPr="008C681E">
        <w:rPr>
          <w:rFonts w:eastAsia="Calibri"/>
        </w:rPr>
        <w:t>ş</w:t>
      </w:r>
      <w:r w:rsidRPr="008C681E">
        <w:t xml:space="preserve">amada </w:t>
      </w:r>
      <w:r w:rsidR="007C16B7">
        <w:t>daha önce</w:t>
      </w:r>
      <w:r w:rsidRPr="008C681E">
        <w:t xml:space="preserve"> yava</w:t>
      </w:r>
      <w:r w:rsidRPr="008C681E">
        <w:rPr>
          <w:rFonts w:eastAsia="Calibri"/>
        </w:rPr>
        <w:t>ş</w:t>
      </w:r>
      <w:r w:rsidRPr="008C681E">
        <w:t>lı</w:t>
      </w:r>
      <w:r w:rsidRPr="008C681E">
        <w:rPr>
          <w:rFonts w:eastAsia="Calibri"/>
        </w:rPr>
        <w:t>ğ</w:t>
      </w:r>
      <w:r w:rsidRPr="008C681E">
        <w:t>ın ele</w:t>
      </w:r>
      <w:r w:rsidRPr="008C681E">
        <w:rPr>
          <w:rFonts w:eastAsia="Calibri"/>
        </w:rPr>
        <w:t>ş</w:t>
      </w:r>
      <w:r w:rsidRPr="008C681E">
        <w:t>tirisi ba</w:t>
      </w:r>
      <w:r w:rsidRPr="008C681E">
        <w:rPr>
          <w:rFonts w:eastAsia="Calibri"/>
        </w:rPr>
        <w:t>ş</w:t>
      </w:r>
      <w:r w:rsidRPr="008C681E">
        <w:t>lı</w:t>
      </w:r>
      <w:r w:rsidRPr="008C681E">
        <w:rPr>
          <w:rFonts w:eastAsia="Calibri"/>
        </w:rPr>
        <w:t>ğ</w:t>
      </w:r>
      <w:r w:rsidRPr="008C681E">
        <w:t xml:space="preserve">ı altında ele alınan “zamanı </w:t>
      </w:r>
      <w:r w:rsidR="007C16B7">
        <w:t>olan insan” sorusu</w:t>
      </w:r>
      <w:r w:rsidRPr="008C681E">
        <w:t xml:space="preserve"> </w:t>
      </w:r>
      <w:r w:rsidR="00856420">
        <w:t>yeniden gündeme gelmektedir</w:t>
      </w:r>
      <w:r w:rsidRPr="008C681E">
        <w:t xml:space="preserve">. </w:t>
      </w:r>
      <w:r w:rsidR="008860F2" w:rsidRPr="00C63B00">
        <w:t>Bjornard</w:t>
      </w:r>
      <w:r w:rsidR="00856420">
        <w:t>’ın</w:t>
      </w:r>
      <w:r w:rsidR="008860F2" w:rsidRPr="00C63B00">
        <w:t xml:space="preserve"> “yavaş grafik tasarım” olarak ele aldığı çalışması üzerinden yavaşlığı</w:t>
      </w:r>
      <w:r w:rsidR="008860F2">
        <w:t xml:space="preserve"> ele alacak olursak, tasarımların sadece </w:t>
      </w:r>
      <w:r w:rsidR="008860F2" w:rsidRPr="00C63B00">
        <w:t xml:space="preserve">okumayı yavaşlatmaya yönelik uygulamalar </w:t>
      </w:r>
      <w:r w:rsidR="008860F2">
        <w:t>olduğu görülecektir. F</w:t>
      </w:r>
      <w:r w:rsidR="008860F2" w:rsidRPr="00C63B00">
        <w:t xml:space="preserve">akat </w:t>
      </w:r>
      <w:r w:rsidR="008860F2">
        <w:t xml:space="preserve">bu noktada </w:t>
      </w:r>
      <w:r w:rsidR="008860F2" w:rsidRPr="00C63B00">
        <w:t xml:space="preserve">elitizm tehlikesi ortaya </w:t>
      </w:r>
      <w:r w:rsidR="008860F2">
        <w:t>çıkacaktır</w:t>
      </w:r>
      <w:r w:rsidR="008860F2" w:rsidRPr="00C63B00">
        <w:t>. Elitizmd</w:t>
      </w:r>
      <w:r w:rsidR="008860F2">
        <w:t>eki sorun şudur: O</w:t>
      </w:r>
      <w:r w:rsidR="008860F2" w:rsidRPr="00C63B00">
        <w:t>kumanın yavaşlatılması okumaya zamanı olan ve yeterli entelektüel sermayesi olan bireylere hitap eden tasarımları doğuracaktır. Bu da gerçekten yavaşlamaya ihtiyacı olan kitlelerin dışlanması demek ol</w:t>
      </w:r>
      <w:r w:rsidR="00EA3796">
        <w:t>ur</w:t>
      </w:r>
      <w:r w:rsidR="008860F2" w:rsidRPr="00C63B00">
        <w:t xml:space="preserve">. Dolayısıyla hareket baştan </w:t>
      </w:r>
      <w:r w:rsidR="00856420">
        <w:t>sınırlı ve bu anlamda sonuçsuz</w:t>
      </w:r>
      <w:r w:rsidR="008860F2" w:rsidRPr="00C63B00">
        <w:t xml:space="preserve"> kalacaktır</w:t>
      </w:r>
      <w:r w:rsidR="00EA3796">
        <w:t xml:space="preserve">. </w:t>
      </w:r>
      <w:r w:rsidR="00E835E0" w:rsidRPr="00C63B00">
        <w:t>Y</w:t>
      </w:r>
      <w:r w:rsidR="00E835E0">
        <w:t xml:space="preserve">avaş </w:t>
      </w:r>
      <w:r w:rsidR="00E835E0" w:rsidRPr="00C63B00">
        <w:lastRenderedPageBreak/>
        <w:t>H</w:t>
      </w:r>
      <w:r w:rsidR="00E835E0">
        <w:t>areketi</w:t>
      </w:r>
      <w:r w:rsidR="00197F31" w:rsidRPr="008C681E">
        <w:t>’</w:t>
      </w:r>
      <w:r w:rsidR="00856420">
        <w:t>nin</w:t>
      </w:r>
      <w:r w:rsidR="00197F31" w:rsidRPr="008C681E">
        <w:t xml:space="preserve"> kitlesel bir hareket oldu</w:t>
      </w:r>
      <w:r w:rsidR="00197F31" w:rsidRPr="008C681E">
        <w:rPr>
          <w:rFonts w:eastAsia="Calibri"/>
        </w:rPr>
        <w:t>ğ</w:t>
      </w:r>
      <w:r w:rsidR="00197F31" w:rsidRPr="008C681E">
        <w:t>u dü</w:t>
      </w:r>
      <w:r w:rsidR="00197F31" w:rsidRPr="008C681E">
        <w:rPr>
          <w:rFonts w:eastAsia="Calibri"/>
        </w:rPr>
        <w:t>ş</w:t>
      </w:r>
      <w:r w:rsidR="00197F31" w:rsidRPr="008C681E">
        <w:t>ünüldü</w:t>
      </w:r>
      <w:r w:rsidR="00197F31" w:rsidRPr="008C681E">
        <w:rPr>
          <w:rFonts w:eastAsia="Calibri"/>
        </w:rPr>
        <w:t>ğ</w:t>
      </w:r>
      <w:r w:rsidR="00197F31" w:rsidRPr="008C681E">
        <w:t>ünde “Yava</w:t>
      </w:r>
      <w:r w:rsidR="00197F31" w:rsidRPr="008C681E">
        <w:rPr>
          <w:rFonts w:eastAsia="Calibri"/>
        </w:rPr>
        <w:t>ş</w:t>
      </w:r>
      <w:r w:rsidR="00197F31" w:rsidRPr="008C681E">
        <w:t xml:space="preserve"> </w:t>
      </w:r>
      <w:r w:rsidR="007842F3">
        <w:t>Afiş</w:t>
      </w:r>
      <w:r w:rsidR="00197F31" w:rsidRPr="008C681E">
        <w:t>”in de belli bir entelektüel azınlı</w:t>
      </w:r>
      <w:r w:rsidR="00197F31" w:rsidRPr="008C681E">
        <w:rPr>
          <w:rFonts w:eastAsia="Calibri"/>
        </w:rPr>
        <w:t>ğ</w:t>
      </w:r>
      <w:r w:rsidR="00197F31" w:rsidRPr="008C681E">
        <w:t>a de</w:t>
      </w:r>
      <w:r w:rsidR="00197F31" w:rsidRPr="008C681E">
        <w:rPr>
          <w:rFonts w:eastAsia="Calibri"/>
        </w:rPr>
        <w:t>ğ</w:t>
      </w:r>
      <w:r w:rsidR="00197F31" w:rsidRPr="008C681E">
        <w:t>il daha geni</w:t>
      </w:r>
      <w:r w:rsidR="00197F31" w:rsidRPr="008C681E">
        <w:rPr>
          <w:rFonts w:eastAsia="Calibri"/>
        </w:rPr>
        <w:t>ş</w:t>
      </w:r>
      <w:r w:rsidR="00197F31" w:rsidRPr="008C681E">
        <w:t xml:space="preserve"> bir kitleye ula</w:t>
      </w:r>
      <w:r w:rsidR="00197F31" w:rsidRPr="008C681E">
        <w:rPr>
          <w:rFonts w:eastAsia="Calibri"/>
        </w:rPr>
        <w:t>ş</w:t>
      </w:r>
      <w:r w:rsidR="00197F31" w:rsidRPr="008C681E">
        <w:t>ması nasıl sa</w:t>
      </w:r>
      <w:r w:rsidR="00197F31" w:rsidRPr="008C681E">
        <w:rPr>
          <w:rFonts w:eastAsia="Calibri"/>
        </w:rPr>
        <w:t>ğ</w:t>
      </w:r>
      <w:r w:rsidR="00197F31" w:rsidRPr="008C681E">
        <w:t xml:space="preserve">lanabilir? </w:t>
      </w:r>
      <w:r w:rsidR="003E13C8" w:rsidRPr="008C681E">
        <w:t>Bu nedenle çalı</w:t>
      </w:r>
      <w:r w:rsidR="003E13C8" w:rsidRPr="008C681E">
        <w:rPr>
          <w:rFonts w:eastAsia="Calibri"/>
        </w:rPr>
        <w:t>ş</w:t>
      </w:r>
      <w:r w:rsidR="003E13C8" w:rsidRPr="008C681E">
        <w:t>manın bundan sonraki bölümünde “Yava</w:t>
      </w:r>
      <w:r w:rsidR="003E13C8" w:rsidRPr="008C681E">
        <w:rPr>
          <w:rFonts w:eastAsia="Calibri"/>
        </w:rPr>
        <w:t>ş</w:t>
      </w:r>
      <w:r w:rsidR="003E13C8" w:rsidRPr="008C681E">
        <w:t xml:space="preserve"> </w:t>
      </w:r>
      <w:r w:rsidR="007842F3">
        <w:t>Afiş</w:t>
      </w:r>
      <w:r w:rsidR="003E13C8" w:rsidRPr="008C681E">
        <w:t xml:space="preserve">”in yerine yeni bir kavram önerisinde bulunulacaktır: </w:t>
      </w:r>
      <w:r w:rsidR="00C9316D">
        <w:t>Hızlı ve yavaşın bir arada olduğu</w:t>
      </w:r>
      <w:r w:rsidR="00C9316D" w:rsidRPr="008C681E">
        <w:t xml:space="preserve"> </w:t>
      </w:r>
      <w:r w:rsidR="003E13C8" w:rsidRPr="008C681E">
        <w:t xml:space="preserve">“Esnek </w:t>
      </w:r>
      <w:r w:rsidR="007842F3">
        <w:t>Afiş</w:t>
      </w:r>
      <w:r w:rsidR="003E13C8" w:rsidRPr="008C681E">
        <w:t>”</w:t>
      </w:r>
      <w:r w:rsidR="00C9316D">
        <w:t xml:space="preserve"> </w:t>
      </w:r>
      <w:r w:rsidR="00C9316D" w:rsidRPr="008C681E">
        <w:t>(Flexible Poster)</w:t>
      </w:r>
      <w:r w:rsidR="003E13C8" w:rsidRPr="008C681E">
        <w:t>.</w:t>
      </w:r>
      <w:r w:rsidR="00C9316D">
        <w:t xml:space="preserve"> </w:t>
      </w:r>
      <w:r w:rsidR="00FB4954" w:rsidRPr="008C681E">
        <w:t xml:space="preserve">“Esnek </w:t>
      </w:r>
      <w:r w:rsidR="007842F3">
        <w:t>Afiş</w:t>
      </w:r>
      <w:r w:rsidR="00FB4954" w:rsidRPr="008C681E">
        <w:t>” ilerleyen bölümlerde detaylı olarak açıklanmaya çalı</w:t>
      </w:r>
      <w:r w:rsidR="00FB4954" w:rsidRPr="008C681E">
        <w:rPr>
          <w:rFonts w:eastAsia="Calibri"/>
        </w:rPr>
        <w:t>ş</w:t>
      </w:r>
      <w:r w:rsidR="00FB4954" w:rsidRPr="008C681E">
        <w:t>ılacaktır.</w:t>
      </w:r>
    </w:p>
    <w:p w14:paraId="79B3C44C" w14:textId="77777777" w:rsidR="00CD780D" w:rsidRDefault="00CD780D">
      <w:pPr>
        <w:rPr>
          <w:iCs/>
        </w:rPr>
      </w:pPr>
      <w:r>
        <w:rPr>
          <w:iCs/>
        </w:rPr>
        <w:br w:type="page"/>
      </w:r>
    </w:p>
    <w:p w14:paraId="2B035B99" w14:textId="4B02C065" w:rsidR="00874E5F" w:rsidRPr="00386B09" w:rsidRDefault="009E3871" w:rsidP="002A3829">
      <w:pPr>
        <w:pStyle w:val="Balk1"/>
        <w:spacing w:line="360" w:lineRule="auto"/>
        <w:jc w:val="center"/>
        <w:rPr>
          <w:rFonts w:ascii="Times New Roman" w:hAnsi="Times New Roman" w:cs="Times New Roman"/>
          <w:color w:val="auto"/>
          <w:sz w:val="24"/>
          <w:szCs w:val="24"/>
        </w:rPr>
      </w:pPr>
      <w:bookmarkStart w:id="60" w:name="_Toc104893176"/>
      <w:r w:rsidRPr="00386B09">
        <w:rPr>
          <w:rFonts w:ascii="Times New Roman" w:hAnsi="Times New Roman" w:cs="Times New Roman"/>
          <w:color w:val="auto"/>
          <w:sz w:val="24"/>
          <w:szCs w:val="24"/>
        </w:rPr>
        <w:lastRenderedPageBreak/>
        <w:t>4</w:t>
      </w:r>
      <w:r w:rsidR="00874E5F" w:rsidRPr="00386B09">
        <w:rPr>
          <w:rFonts w:ascii="Times New Roman" w:hAnsi="Times New Roman" w:cs="Times New Roman"/>
          <w:color w:val="auto"/>
          <w:sz w:val="24"/>
          <w:szCs w:val="24"/>
        </w:rPr>
        <w:t>. BÖLÜM</w:t>
      </w:r>
      <w:r w:rsidR="002A3829">
        <w:rPr>
          <w:rFonts w:ascii="Times New Roman" w:hAnsi="Times New Roman" w:cs="Times New Roman"/>
          <w:color w:val="auto"/>
          <w:sz w:val="24"/>
          <w:szCs w:val="24"/>
        </w:rPr>
        <w:t xml:space="preserve"> </w:t>
      </w:r>
      <w:r w:rsidR="00110D6C" w:rsidRPr="00386B09">
        <w:rPr>
          <w:rFonts w:ascii="Times New Roman" w:hAnsi="Times New Roman" w:cs="Times New Roman"/>
          <w:color w:val="auto"/>
          <w:sz w:val="24"/>
          <w:szCs w:val="24"/>
        </w:rPr>
        <w:t>HIZ</w:t>
      </w:r>
      <w:r w:rsidR="00832018" w:rsidRPr="00386B09">
        <w:rPr>
          <w:rFonts w:ascii="Times New Roman" w:hAnsi="Times New Roman" w:cs="Times New Roman"/>
          <w:color w:val="auto"/>
          <w:sz w:val="24"/>
          <w:szCs w:val="24"/>
        </w:rPr>
        <w:t>/YAVAŞ İKİLİĞİNİ</w:t>
      </w:r>
      <w:r w:rsidR="00D84108" w:rsidRPr="00386B09">
        <w:rPr>
          <w:rFonts w:ascii="Times New Roman" w:hAnsi="Times New Roman" w:cs="Times New Roman"/>
          <w:color w:val="auto"/>
          <w:sz w:val="24"/>
          <w:szCs w:val="24"/>
        </w:rPr>
        <w:t xml:space="preserve"> </w:t>
      </w:r>
      <w:r w:rsidR="00832018" w:rsidRPr="00386B09">
        <w:rPr>
          <w:rFonts w:ascii="Times New Roman" w:hAnsi="Times New Roman" w:cs="Times New Roman"/>
          <w:color w:val="auto"/>
          <w:sz w:val="24"/>
          <w:szCs w:val="24"/>
        </w:rPr>
        <w:t>“</w:t>
      </w:r>
      <w:r w:rsidR="00D84108" w:rsidRPr="00386B09">
        <w:rPr>
          <w:rFonts w:ascii="Times New Roman" w:hAnsi="Times New Roman" w:cs="Times New Roman"/>
          <w:color w:val="auto"/>
          <w:sz w:val="24"/>
          <w:szCs w:val="24"/>
        </w:rPr>
        <w:t xml:space="preserve">ESNEK </w:t>
      </w:r>
      <w:r w:rsidR="007842F3">
        <w:rPr>
          <w:rFonts w:ascii="Times New Roman" w:hAnsi="Times New Roman" w:cs="Times New Roman"/>
          <w:color w:val="auto"/>
          <w:sz w:val="24"/>
          <w:szCs w:val="24"/>
        </w:rPr>
        <w:t>AFİŞ</w:t>
      </w:r>
      <w:r w:rsidR="00D4154E" w:rsidRPr="00386B09">
        <w:rPr>
          <w:rFonts w:ascii="Times New Roman" w:hAnsi="Times New Roman" w:cs="Times New Roman"/>
          <w:color w:val="auto"/>
          <w:sz w:val="24"/>
          <w:szCs w:val="24"/>
        </w:rPr>
        <w:t>” İLE AŞMAK</w:t>
      </w:r>
      <w:bookmarkEnd w:id="60"/>
    </w:p>
    <w:p w14:paraId="53835549" w14:textId="030D3B9D" w:rsidR="00856405" w:rsidRPr="00C63B00" w:rsidRDefault="005221F9" w:rsidP="00434363">
      <w:pPr>
        <w:spacing w:line="360" w:lineRule="auto"/>
        <w:ind w:firstLine="567"/>
        <w:jc w:val="both"/>
        <w:rPr>
          <w:color w:val="000000" w:themeColor="text1"/>
        </w:rPr>
      </w:pPr>
      <w:r w:rsidRPr="00C63B00">
        <w:rPr>
          <w:color w:val="000000" w:themeColor="text1"/>
        </w:rPr>
        <w:t>Y</w:t>
      </w:r>
      <w:r w:rsidR="00AB5A45" w:rsidRPr="00C63B00">
        <w:rPr>
          <w:color w:val="000000" w:themeColor="text1"/>
        </w:rPr>
        <w:t>ukarıdaki bölümlerde görüldüğü</w:t>
      </w:r>
      <w:r w:rsidR="00856405" w:rsidRPr="00C63B00">
        <w:rPr>
          <w:color w:val="000000" w:themeColor="text1"/>
        </w:rPr>
        <w:t xml:space="preserve"> üzere </w:t>
      </w:r>
      <w:r w:rsidR="00AB5A45" w:rsidRPr="00C63B00">
        <w:rPr>
          <w:color w:val="000000" w:themeColor="text1"/>
        </w:rPr>
        <w:t>Petrini ve H</w:t>
      </w:r>
      <w:r w:rsidR="00856405" w:rsidRPr="00C63B00">
        <w:rPr>
          <w:color w:val="000000" w:themeColor="text1"/>
        </w:rPr>
        <w:t xml:space="preserve">onore gibi </w:t>
      </w:r>
      <w:r w:rsidR="00AB5A45" w:rsidRPr="00C63B00">
        <w:rPr>
          <w:color w:val="000000" w:themeColor="text1"/>
        </w:rPr>
        <w:t>öncü</w:t>
      </w:r>
      <w:r w:rsidR="002F33B2" w:rsidRPr="00C63B00">
        <w:rPr>
          <w:color w:val="000000" w:themeColor="text1"/>
        </w:rPr>
        <w:t xml:space="preserve">lerin </w:t>
      </w:r>
      <w:r w:rsidR="00856405" w:rsidRPr="00C63B00">
        <w:rPr>
          <w:color w:val="000000" w:themeColor="text1"/>
        </w:rPr>
        <w:t xml:space="preserve">altını çizdiği </w:t>
      </w:r>
      <w:r w:rsidR="00563805">
        <w:rPr>
          <w:color w:val="000000" w:themeColor="text1"/>
        </w:rPr>
        <w:t>“</w:t>
      </w:r>
      <w:r w:rsidR="00856405" w:rsidRPr="00C63B00">
        <w:rPr>
          <w:color w:val="000000" w:themeColor="text1"/>
        </w:rPr>
        <w:t>denge</w:t>
      </w:r>
      <w:r w:rsidR="00563805">
        <w:rPr>
          <w:color w:val="000000" w:themeColor="text1"/>
        </w:rPr>
        <w:t>”</w:t>
      </w:r>
      <w:r w:rsidR="00856405" w:rsidRPr="00C63B00">
        <w:rPr>
          <w:color w:val="000000" w:themeColor="text1"/>
        </w:rPr>
        <w:t xml:space="preserve"> unsurundan </w:t>
      </w:r>
      <w:r w:rsidR="00563805">
        <w:rPr>
          <w:color w:val="000000" w:themeColor="text1"/>
        </w:rPr>
        <w:t>ziyade pratikte yavaş hareketinde</w:t>
      </w:r>
      <w:r w:rsidR="00856405" w:rsidRPr="00C63B00">
        <w:rPr>
          <w:color w:val="000000" w:themeColor="text1"/>
        </w:rPr>
        <w:t xml:space="preserve"> yavaşlamaya yönelik bir eğilim göze ça</w:t>
      </w:r>
      <w:r w:rsidR="00434363" w:rsidRPr="00C63B00">
        <w:rPr>
          <w:color w:val="000000" w:themeColor="text1"/>
        </w:rPr>
        <w:t>rpmaktadır. Ba</w:t>
      </w:r>
      <w:r w:rsidR="00E14CFC">
        <w:rPr>
          <w:color w:val="000000" w:themeColor="text1"/>
        </w:rPr>
        <w:t>şlangıçta “Yavaş Grafik Tasarım</w:t>
      </w:r>
      <w:r w:rsidR="00434363" w:rsidRPr="00C63B00">
        <w:rPr>
          <w:color w:val="000000" w:themeColor="text1"/>
        </w:rPr>
        <w:t>” sadece görsel (biçimsel) açıda</w:t>
      </w:r>
      <w:r w:rsidR="002F33B2" w:rsidRPr="00C63B00">
        <w:rPr>
          <w:color w:val="000000" w:themeColor="text1"/>
        </w:rPr>
        <w:t>n bir yavaşlama olarak düşünülmüştür.</w:t>
      </w:r>
      <w:r w:rsidR="00434363" w:rsidRPr="00C63B00">
        <w:rPr>
          <w:color w:val="000000" w:themeColor="text1"/>
        </w:rPr>
        <w:t xml:space="preserve"> Okumayı yavaşlatan, sabrını geliştirecek, izleyicinin görmesini yavaşlatacak tasarımlar. Fakat zamanla bunun yüzey</w:t>
      </w:r>
      <w:r w:rsidR="002F33B2" w:rsidRPr="00C63B00">
        <w:rPr>
          <w:color w:val="000000" w:themeColor="text1"/>
        </w:rPr>
        <w:t>sel olacağı</w:t>
      </w:r>
      <w:r w:rsidR="00434363" w:rsidRPr="00C63B00">
        <w:rPr>
          <w:color w:val="000000" w:themeColor="text1"/>
        </w:rPr>
        <w:t xml:space="preserve"> ve yavaş felsefen</w:t>
      </w:r>
      <w:r w:rsidR="002F33B2" w:rsidRPr="00C63B00">
        <w:rPr>
          <w:color w:val="000000" w:themeColor="text1"/>
        </w:rPr>
        <w:t>in içeriğine uygun olamayacağı</w:t>
      </w:r>
      <w:r w:rsidR="00434363" w:rsidRPr="00C63B00">
        <w:rPr>
          <w:color w:val="000000" w:themeColor="text1"/>
        </w:rPr>
        <w:t xml:space="preserve"> </w:t>
      </w:r>
      <w:r w:rsidR="00563805">
        <w:rPr>
          <w:color w:val="000000" w:themeColor="text1"/>
        </w:rPr>
        <w:t>tezi ağır basmıştır</w:t>
      </w:r>
      <w:r w:rsidR="00434363" w:rsidRPr="00C63B00">
        <w:rPr>
          <w:color w:val="000000" w:themeColor="text1"/>
        </w:rPr>
        <w:t>. O nedenle de yavaşlığı izleyici üzerinden konumlandırmak yerine, hem b</w:t>
      </w:r>
      <w:r w:rsidR="00F707EA">
        <w:rPr>
          <w:color w:val="000000" w:themeColor="text1"/>
        </w:rPr>
        <w:t xml:space="preserve">içim hem de içerikle, izleyici </w:t>
      </w:r>
      <w:r w:rsidR="00434363" w:rsidRPr="00C63B00">
        <w:rPr>
          <w:color w:val="000000" w:themeColor="text1"/>
        </w:rPr>
        <w:t xml:space="preserve">ve tasarım nesnesi arasında vuku bulan dinamik bir süreç olarak ele almanın </w:t>
      </w:r>
      <w:r w:rsidR="00971377">
        <w:rPr>
          <w:color w:val="000000" w:themeColor="text1"/>
        </w:rPr>
        <w:t xml:space="preserve">daha </w:t>
      </w:r>
      <w:r w:rsidR="00434363" w:rsidRPr="00C63B00">
        <w:rPr>
          <w:color w:val="000000" w:themeColor="text1"/>
        </w:rPr>
        <w:t>doğru</w:t>
      </w:r>
      <w:r w:rsidR="002F33B2" w:rsidRPr="00C63B00">
        <w:rPr>
          <w:color w:val="000000" w:themeColor="text1"/>
        </w:rPr>
        <w:t xml:space="preserve"> olacağı </w:t>
      </w:r>
      <w:r w:rsidR="00F707EA">
        <w:rPr>
          <w:color w:val="000000" w:themeColor="text1"/>
        </w:rPr>
        <w:t>düşünülmektedir</w:t>
      </w:r>
      <w:r w:rsidR="00434363" w:rsidRPr="00C63B00">
        <w:rPr>
          <w:color w:val="000000" w:themeColor="text1"/>
        </w:rPr>
        <w:t>. Bunun</w:t>
      </w:r>
      <w:r w:rsidR="00185262" w:rsidRPr="00C63B00">
        <w:rPr>
          <w:color w:val="000000" w:themeColor="text1"/>
        </w:rPr>
        <w:t xml:space="preserve"> da “esnek”likle </w:t>
      </w:r>
      <w:r w:rsidR="00563805">
        <w:rPr>
          <w:color w:val="000000" w:themeColor="text1"/>
        </w:rPr>
        <w:t xml:space="preserve">daha uygun bir karşılığını bulabileceği </w:t>
      </w:r>
      <w:r w:rsidR="00434363" w:rsidRPr="00C63B00">
        <w:rPr>
          <w:color w:val="000000" w:themeColor="text1"/>
        </w:rPr>
        <w:t>düşün</w:t>
      </w:r>
      <w:r w:rsidR="00A44869">
        <w:rPr>
          <w:color w:val="000000" w:themeColor="text1"/>
        </w:rPr>
        <w:t>ül</w:t>
      </w:r>
      <w:r w:rsidR="00563805">
        <w:rPr>
          <w:color w:val="000000" w:themeColor="text1"/>
        </w:rPr>
        <w:t>ebilir</w:t>
      </w:r>
      <w:r w:rsidR="00434363" w:rsidRPr="00C63B00">
        <w:rPr>
          <w:color w:val="000000" w:themeColor="text1"/>
        </w:rPr>
        <w:t>. Ö</w:t>
      </w:r>
      <w:r w:rsidR="00A44869">
        <w:rPr>
          <w:color w:val="000000" w:themeColor="text1"/>
        </w:rPr>
        <w:t>zellikle görsel/</w:t>
      </w:r>
      <w:r w:rsidR="00B05CCC" w:rsidRPr="00C63B00">
        <w:rPr>
          <w:color w:val="000000" w:themeColor="text1"/>
        </w:rPr>
        <w:t>işit</w:t>
      </w:r>
      <w:r w:rsidR="00386CDA">
        <w:rPr>
          <w:color w:val="000000" w:themeColor="text1"/>
        </w:rPr>
        <w:t>sel</w:t>
      </w:r>
      <w:r w:rsidR="00856405" w:rsidRPr="00C63B00">
        <w:rPr>
          <w:color w:val="000000" w:themeColor="text1"/>
        </w:rPr>
        <w:t xml:space="preserve"> iletişim ve s</w:t>
      </w:r>
      <w:r w:rsidR="00B05CCC" w:rsidRPr="00C63B00">
        <w:rPr>
          <w:color w:val="000000" w:themeColor="text1"/>
        </w:rPr>
        <w:t>a</w:t>
      </w:r>
      <w:r w:rsidR="00856405" w:rsidRPr="00C63B00">
        <w:rPr>
          <w:color w:val="000000" w:themeColor="text1"/>
        </w:rPr>
        <w:t xml:space="preserve">natlar açısından yavaşlama dengenin ya da </w:t>
      </w:r>
      <w:r w:rsidR="00B83C0A" w:rsidRPr="00C63B00">
        <w:rPr>
          <w:color w:val="000000" w:themeColor="text1"/>
        </w:rPr>
        <w:t>“</w:t>
      </w:r>
      <w:r w:rsidR="00856405" w:rsidRPr="00C63B00">
        <w:rPr>
          <w:color w:val="000000" w:themeColor="text1"/>
        </w:rPr>
        <w:t>tempo</w:t>
      </w:r>
      <w:r w:rsidR="002C0E0A" w:rsidRPr="00C63B00">
        <w:rPr>
          <w:color w:val="000000" w:themeColor="text1"/>
        </w:rPr>
        <w:t xml:space="preserve"> </w:t>
      </w:r>
      <w:r w:rsidR="00856405" w:rsidRPr="00C63B00">
        <w:rPr>
          <w:color w:val="000000" w:themeColor="text1"/>
        </w:rPr>
        <w:t>guisto</w:t>
      </w:r>
      <w:r w:rsidR="00B83C0A" w:rsidRPr="00C63B00">
        <w:rPr>
          <w:color w:val="000000" w:themeColor="text1"/>
        </w:rPr>
        <w:t>”</w:t>
      </w:r>
      <w:r w:rsidR="00856405" w:rsidRPr="00C63B00">
        <w:rPr>
          <w:color w:val="000000" w:themeColor="text1"/>
        </w:rPr>
        <w:t xml:space="preserve">nun </w:t>
      </w:r>
      <w:r w:rsidR="002C0E0A" w:rsidRPr="00C63B00">
        <w:rPr>
          <w:color w:val="000000" w:themeColor="text1"/>
        </w:rPr>
        <w:t xml:space="preserve">(doğru zaman) </w:t>
      </w:r>
      <w:r w:rsidR="00856405" w:rsidRPr="00C63B00">
        <w:rPr>
          <w:color w:val="000000" w:themeColor="text1"/>
        </w:rPr>
        <w:t xml:space="preserve">yakalanamaması ile </w:t>
      </w:r>
      <w:r w:rsidR="00B05CCC" w:rsidRPr="00C63B00">
        <w:rPr>
          <w:color w:val="000000" w:themeColor="text1"/>
        </w:rPr>
        <w:t xml:space="preserve">sonuçlanabilir. </w:t>
      </w:r>
      <w:r w:rsidR="00856405" w:rsidRPr="00C63B00">
        <w:rPr>
          <w:color w:val="000000" w:themeColor="text1"/>
        </w:rPr>
        <w:t xml:space="preserve"> </w:t>
      </w:r>
      <w:r w:rsidR="003A6E36" w:rsidRPr="00C63B00">
        <w:rPr>
          <w:color w:val="000000" w:themeColor="text1"/>
        </w:rPr>
        <w:t xml:space="preserve">Dengenin özellikle </w:t>
      </w:r>
      <w:r w:rsidR="000828A6">
        <w:t>afiş</w:t>
      </w:r>
      <w:r w:rsidR="003A6E36" w:rsidRPr="00C63B00">
        <w:rPr>
          <w:color w:val="000000" w:themeColor="text1"/>
        </w:rPr>
        <w:t xml:space="preserve"> sanat</w:t>
      </w:r>
      <w:r w:rsidR="003F3283" w:rsidRPr="00C63B00">
        <w:rPr>
          <w:color w:val="000000" w:themeColor="text1"/>
        </w:rPr>
        <w:t>ı</w:t>
      </w:r>
      <w:r w:rsidR="003A6E36" w:rsidRPr="00C63B00">
        <w:rPr>
          <w:color w:val="000000" w:themeColor="text1"/>
        </w:rPr>
        <w:t xml:space="preserve"> söz konusu olduğunda yakalanabilmesi için </w:t>
      </w:r>
      <w:r w:rsidR="000828A6">
        <w:t>afiş</w:t>
      </w:r>
      <w:r w:rsidR="003A6E36" w:rsidRPr="00C63B00">
        <w:rPr>
          <w:color w:val="000000" w:themeColor="text1"/>
        </w:rPr>
        <w:t xml:space="preserve"> içeriğinin izleyiciyi doğru anda hızlı, doğru anda ise yavaş düşünmeye sevk etmesi gerekmektedir. Böyle bir </w:t>
      </w:r>
      <w:r w:rsidR="00AB5A45" w:rsidRPr="00C63B00">
        <w:rPr>
          <w:color w:val="000000" w:themeColor="text1"/>
        </w:rPr>
        <w:t>tasarımın</w:t>
      </w:r>
      <w:r w:rsidR="003A6E36" w:rsidRPr="00C63B00">
        <w:rPr>
          <w:color w:val="000000" w:themeColor="text1"/>
        </w:rPr>
        <w:t xml:space="preserve"> genel ilke ve kurallarının belirlenebilmesi için öncelikle hızlı ve yavaş düşünme ve bunların</w:t>
      </w:r>
      <w:r w:rsidR="00563805">
        <w:rPr>
          <w:color w:val="000000" w:themeColor="text1"/>
        </w:rPr>
        <w:t xml:space="preserve"> </w:t>
      </w:r>
      <w:r w:rsidR="003A6E36" w:rsidRPr="00C63B00">
        <w:rPr>
          <w:color w:val="000000" w:themeColor="text1"/>
        </w:rPr>
        <w:t>mekanizmasını ele alacak</w:t>
      </w:r>
      <w:r w:rsidR="00563805">
        <w:rPr>
          <w:color w:val="000000" w:themeColor="text1"/>
        </w:rPr>
        <w:t xml:space="preserve"> bir</w:t>
      </w:r>
      <w:r w:rsidR="003A6E36" w:rsidRPr="00C63B00">
        <w:rPr>
          <w:color w:val="000000" w:themeColor="text1"/>
        </w:rPr>
        <w:t xml:space="preserve"> tartışmaya ihtiyaç vardır.</w:t>
      </w:r>
    </w:p>
    <w:p w14:paraId="300C26D8" w14:textId="3883E2E5" w:rsidR="004F2DE0" w:rsidRPr="00386B09" w:rsidRDefault="00E773F5" w:rsidP="00386B09">
      <w:pPr>
        <w:pStyle w:val="Balk2"/>
        <w:spacing w:line="360" w:lineRule="auto"/>
        <w:ind w:firstLine="567"/>
        <w:rPr>
          <w:rFonts w:ascii="Times New Roman" w:hAnsi="Times New Roman" w:cs="Times New Roman"/>
          <w:b/>
          <w:color w:val="auto"/>
          <w:sz w:val="24"/>
          <w:szCs w:val="24"/>
        </w:rPr>
      </w:pPr>
      <w:bookmarkStart w:id="61" w:name="_Toc104893177"/>
      <w:r w:rsidRPr="00386B09">
        <w:rPr>
          <w:rFonts w:ascii="Times New Roman" w:hAnsi="Times New Roman" w:cs="Times New Roman"/>
          <w:b/>
          <w:color w:val="auto"/>
          <w:sz w:val="24"/>
          <w:szCs w:val="24"/>
        </w:rPr>
        <w:t xml:space="preserve">4. 1. Hızlı </w:t>
      </w:r>
      <w:r w:rsidR="00386B09">
        <w:rPr>
          <w:rFonts w:ascii="Times New Roman" w:hAnsi="Times New Roman" w:cs="Times New Roman"/>
          <w:b/>
          <w:color w:val="auto"/>
          <w:sz w:val="24"/>
          <w:szCs w:val="24"/>
        </w:rPr>
        <w:t>v</w:t>
      </w:r>
      <w:r w:rsidRPr="00386B09">
        <w:rPr>
          <w:rFonts w:ascii="Times New Roman" w:hAnsi="Times New Roman" w:cs="Times New Roman"/>
          <w:b/>
          <w:color w:val="auto"/>
          <w:sz w:val="24"/>
          <w:szCs w:val="24"/>
        </w:rPr>
        <w:t>e Yavaş Düşünme Üzerine</w:t>
      </w:r>
      <w:bookmarkEnd w:id="61"/>
    </w:p>
    <w:p w14:paraId="5F77282C" w14:textId="421541BC" w:rsidR="005757C8" w:rsidRPr="00C63B00" w:rsidRDefault="005757C8" w:rsidP="005757C8">
      <w:pPr>
        <w:spacing w:line="360" w:lineRule="auto"/>
        <w:jc w:val="right"/>
        <w:rPr>
          <w:i/>
          <w:sz w:val="20"/>
        </w:rPr>
      </w:pPr>
      <w:r w:rsidRPr="00C63B00">
        <w:rPr>
          <w:i/>
          <w:sz w:val="20"/>
        </w:rPr>
        <w:t>“Düşünmede her şey yalnız ve yavaş hale gelir.”</w:t>
      </w:r>
    </w:p>
    <w:p w14:paraId="5CBF4FDF" w14:textId="77777777" w:rsidR="005757C8" w:rsidRPr="00C63B00" w:rsidRDefault="005757C8" w:rsidP="005757C8">
      <w:pPr>
        <w:spacing w:line="360" w:lineRule="auto"/>
        <w:jc w:val="right"/>
        <w:rPr>
          <w:i/>
          <w:sz w:val="20"/>
        </w:rPr>
      </w:pPr>
      <w:r w:rsidRPr="00C63B00">
        <w:rPr>
          <w:i/>
          <w:sz w:val="20"/>
        </w:rPr>
        <w:t>Martin Heidegger</w:t>
      </w:r>
    </w:p>
    <w:p w14:paraId="44879BF1" w14:textId="3268021E" w:rsidR="005757C8" w:rsidRPr="00C63B00" w:rsidRDefault="005757C8" w:rsidP="005757C8">
      <w:pPr>
        <w:spacing w:line="360" w:lineRule="auto"/>
        <w:jc w:val="right"/>
        <w:rPr>
          <w:i/>
          <w:sz w:val="20"/>
        </w:rPr>
      </w:pPr>
      <w:r w:rsidRPr="00C63B00">
        <w:rPr>
          <w:i/>
          <w:sz w:val="20"/>
        </w:rPr>
        <w:t>(Düşünme Tecrübesinden)</w:t>
      </w:r>
    </w:p>
    <w:p w14:paraId="09195DBD" w14:textId="4608BB11" w:rsidR="00FF59A4" w:rsidRDefault="00560ED4" w:rsidP="00F95F48">
      <w:pPr>
        <w:spacing w:line="360" w:lineRule="auto"/>
        <w:ind w:firstLine="567"/>
        <w:jc w:val="both"/>
        <w:rPr>
          <w:iCs/>
        </w:rPr>
      </w:pPr>
      <w:r w:rsidRPr="00C63B00">
        <w:rPr>
          <w:iCs/>
        </w:rPr>
        <w:t>Modern çağla birlikte (Kartezyen düşünce) insanın özü özneye dönüşmüştür. Metafizik kökler reddedilmiştir. Newton fiziği ve Descart</w:t>
      </w:r>
      <w:r w:rsidR="00B425AD">
        <w:rPr>
          <w:iCs/>
        </w:rPr>
        <w:t>esçi</w:t>
      </w:r>
      <w:r w:rsidRPr="00C63B00">
        <w:rPr>
          <w:iCs/>
        </w:rPr>
        <w:t xml:space="preserve"> düşünceyi birleştiren Kant, yeni çağın düşünce sistemini oluşturmuştur. Bu pozitivist bir bakış açısıdır. </w:t>
      </w:r>
      <w:r w:rsidR="00E97F13">
        <w:rPr>
          <w:iCs/>
        </w:rPr>
        <w:t>T</w:t>
      </w:r>
      <w:r w:rsidR="00453CC4" w:rsidRPr="00C63B00">
        <w:rPr>
          <w:iCs/>
        </w:rPr>
        <w:t>ekno-kapitalist düny</w:t>
      </w:r>
      <w:r w:rsidR="00D15A0A" w:rsidRPr="00C63B00">
        <w:rPr>
          <w:iCs/>
        </w:rPr>
        <w:t>a</w:t>
      </w:r>
      <w:r w:rsidR="00EE2ECD">
        <w:rPr>
          <w:iCs/>
        </w:rPr>
        <w:t xml:space="preserve">da </w:t>
      </w:r>
      <w:r w:rsidR="00C86641">
        <w:rPr>
          <w:iCs/>
        </w:rPr>
        <w:t>“</w:t>
      </w:r>
      <w:r w:rsidR="00EE2ECD">
        <w:rPr>
          <w:iCs/>
        </w:rPr>
        <w:t>yavaş</w:t>
      </w:r>
      <w:r w:rsidR="00C86641">
        <w:rPr>
          <w:iCs/>
        </w:rPr>
        <w:t xml:space="preserve">” düşünme </w:t>
      </w:r>
      <w:r w:rsidR="00563805">
        <w:rPr>
          <w:iCs/>
        </w:rPr>
        <w:t xml:space="preserve">pejoratif </w:t>
      </w:r>
      <w:r w:rsidR="00C666CF">
        <w:rPr>
          <w:iCs/>
        </w:rPr>
        <w:t>bir anlamda</w:t>
      </w:r>
      <w:r w:rsidR="00C86641">
        <w:rPr>
          <w:iCs/>
        </w:rPr>
        <w:t xml:space="preserve"> algılanmakta “h</w:t>
      </w:r>
      <w:r w:rsidR="00385A22">
        <w:rPr>
          <w:iCs/>
        </w:rPr>
        <w:t>ızlı</w:t>
      </w:r>
      <w:r w:rsidR="00C86641">
        <w:rPr>
          <w:iCs/>
        </w:rPr>
        <w:t>”</w:t>
      </w:r>
      <w:r w:rsidR="00385A22">
        <w:rPr>
          <w:iCs/>
        </w:rPr>
        <w:t xml:space="preserve"> düşünme ise yüceltilmektedir. </w:t>
      </w:r>
      <w:r w:rsidR="00AD0107" w:rsidRPr="00C63B00">
        <w:rPr>
          <w:iCs/>
        </w:rPr>
        <w:t xml:space="preserve">Modernliğin savunucusu </w:t>
      </w:r>
      <w:r w:rsidR="00C666CF">
        <w:rPr>
          <w:iCs/>
        </w:rPr>
        <w:t xml:space="preserve">olmakla birlikte </w:t>
      </w:r>
      <w:r w:rsidR="00AD0107" w:rsidRPr="00C63B00">
        <w:rPr>
          <w:iCs/>
        </w:rPr>
        <w:t>Baudelaire’in de ön gördüğü üzere</w:t>
      </w:r>
      <w:r w:rsidR="00267EDE">
        <w:rPr>
          <w:iCs/>
        </w:rPr>
        <w:t>,</w:t>
      </w:r>
      <w:r w:rsidR="00AD0107" w:rsidRPr="00C63B00">
        <w:rPr>
          <w:iCs/>
        </w:rPr>
        <w:t xml:space="preserve"> hızlanma kültürü dikkati dağılmış b</w:t>
      </w:r>
      <w:r w:rsidR="00AD0107">
        <w:rPr>
          <w:iCs/>
        </w:rPr>
        <w:t xml:space="preserve">ir okuyucu kitlesi yaratmıştır. </w:t>
      </w:r>
      <w:r w:rsidR="00453CC4" w:rsidRPr="00C63B00">
        <w:rPr>
          <w:iCs/>
        </w:rPr>
        <w:t xml:space="preserve">Çünkü “hız” düşünmeyi katletmektedir. </w:t>
      </w:r>
      <w:r w:rsidR="00385A22">
        <w:rPr>
          <w:iCs/>
        </w:rPr>
        <w:t xml:space="preserve">Bourdieu’nun da belirttiği üzere, acelemiz olduğunda düşünemeyiz. </w:t>
      </w:r>
      <w:r w:rsidR="00DA38AE">
        <w:rPr>
          <w:iCs/>
        </w:rPr>
        <w:t>Bourdieu</w:t>
      </w:r>
      <w:r w:rsidR="00900491">
        <w:rPr>
          <w:iCs/>
        </w:rPr>
        <w:t>,</w:t>
      </w:r>
      <w:r w:rsidR="00DA38AE">
        <w:rPr>
          <w:iCs/>
        </w:rPr>
        <w:t xml:space="preserve"> </w:t>
      </w:r>
      <w:r w:rsidR="00F257ED">
        <w:rPr>
          <w:iCs/>
        </w:rPr>
        <w:t>F</w:t>
      </w:r>
      <w:r w:rsidR="00DA38AE">
        <w:rPr>
          <w:iCs/>
        </w:rPr>
        <w:t xml:space="preserve">ast </w:t>
      </w:r>
      <w:r w:rsidR="00F257ED">
        <w:rPr>
          <w:iCs/>
        </w:rPr>
        <w:t>F</w:t>
      </w:r>
      <w:r w:rsidR="00DA38AE">
        <w:rPr>
          <w:iCs/>
        </w:rPr>
        <w:t xml:space="preserve">ood ile hızlı düşünme arasında bir analoji kurar. </w:t>
      </w:r>
      <w:r w:rsidR="00E43EAF">
        <w:rPr>
          <w:iCs/>
        </w:rPr>
        <w:t xml:space="preserve">Fast </w:t>
      </w:r>
      <w:r w:rsidR="00F257ED">
        <w:rPr>
          <w:iCs/>
        </w:rPr>
        <w:t>F</w:t>
      </w:r>
      <w:r w:rsidR="00E43EAF">
        <w:rPr>
          <w:iCs/>
        </w:rPr>
        <w:t xml:space="preserve">ood’a ulaşmak kolay ve lezzetli olabilir ancak sağlıklı olmadığı da genel bir kabuldür. Aynı şekilde hızlı düşünme de kolay erişilebilir ve zevkli olabilir fakat niteliksel açıdan eksik olabilir. Yavaş yemekte </w:t>
      </w:r>
      <w:r w:rsidR="00E43EAF">
        <w:rPr>
          <w:iCs/>
        </w:rPr>
        <w:lastRenderedPageBreak/>
        <w:t xml:space="preserve">olduğu gibi yavaş düşünme de zaman ve emek gerektirir </w:t>
      </w:r>
      <w:r w:rsidR="00C666CF" w:rsidRPr="00E43EAF">
        <w:rPr>
          <w:noProof/>
        </w:rPr>
        <w:t>(</w:t>
      </w:r>
      <w:r w:rsidR="00C666CF">
        <w:rPr>
          <w:noProof/>
        </w:rPr>
        <w:t xml:space="preserve">Konuya ilişkin daha fazla örnek ve tartışma için bkz. </w:t>
      </w:r>
      <w:r w:rsidR="00C666CF" w:rsidRPr="00E43EAF">
        <w:rPr>
          <w:noProof/>
        </w:rPr>
        <w:t>Dandre, 2013)</w:t>
      </w:r>
      <w:r w:rsidR="00E43EAF">
        <w:rPr>
          <w:iCs/>
        </w:rPr>
        <w:t xml:space="preserve">. </w:t>
      </w:r>
      <w:r w:rsidR="00385A22">
        <w:rPr>
          <w:iCs/>
        </w:rPr>
        <w:t>Bu açıdan bakıldığında diyebiliriz ki “yavaş düşünme” olumsuzun aksine olumludur.</w:t>
      </w:r>
      <w:r w:rsidR="00F95F48">
        <w:rPr>
          <w:iCs/>
        </w:rPr>
        <w:t xml:space="preserve"> </w:t>
      </w:r>
      <w:r w:rsidR="00FF59A4">
        <w:rPr>
          <w:iCs/>
        </w:rPr>
        <w:t>Hızlı ve yavaş düşünmenin daha derinlemesine kavranabilmesi için Kahneman’ın rehberliğine başvurmak yerinde olacaktır</w:t>
      </w:r>
      <w:r w:rsidR="00653F11">
        <w:rPr>
          <w:rStyle w:val="DipnotBavurusu"/>
          <w:iCs/>
        </w:rPr>
        <w:footnoteReference w:id="33"/>
      </w:r>
      <w:r w:rsidR="00FF59A4">
        <w:rPr>
          <w:iCs/>
        </w:rPr>
        <w:t>.</w:t>
      </w:r>
    </w:p>
    <w:p w14:paraId="466B4CD0" w14:textId="739188A8" w:rsidR="00F4334D" w:rsidRPr="005B11E0" w:rsidRDefault="00764549" w:rsidP="005B11E0">
      <w:pPr>
        <w:spacing w:line="360" w:lineRule="auto"/>
        <w:ind w:firstLine="567"/>
        <w:jc w:val="both"/>
        <w:rPr>
          <w:iCs/>
        </w:rPr>
      </w:pPr>
      <w:r w:rsidRPr="00C63B00">
        <w:rPr>
          <w:iCs/>
        </w:rPr>
        <w:t>“</w:t>
      </w:r>
      <w:r w:rsidRPr="00C63B00">
        <w:t>Hızlı ve Yavaş Düşünme”</w:t>
      </w:r>
      <w:r w:rsidR="005B11E0">
        <w:rPr>
          <w:rStyle w:val="DipnotBavurusu"/>
        </w:rPr>
        <w:footnoteReference w:id="34"/>
      </w:r>
      <w:r w:rsidRPr="00C63B00">
        <w:t xml:space="preserve"> kitabının yazarı </w:t>
      </w:r>
      <w:r w:rsidR="008D77A4" w:rsidRPr="008D77A4">
        <w:t>Nobel ödüllü iktisatçı</w:t>
      </w:r>
      <w:r w:rsidR="008D77A4" w:rsidRPr="00781A14">
        <w:t xml:space="preserve"> </w:t>
      </w:r>
      <w:r w:rsidRPr="00C63B00">
        <w:t>Daniel Kahneman</w:t>
      </w:r>
      <w:r w:rsidR="00976BB1" w:rsidRPr="00C63B00">
        <w:rPr>
          <w:rStyle w:val="DipnotBavurusu"/>
        </w:rPr>
        <w:footnoteReference w:id="35"/>
      </w:r>
      <w:r w:rsidRPr="00C63B00">
        <w:t xml:space="preserve"> düşünmeyi iki kategoriye a</w:t>
      </w:r>
      <w:r w:rsidR="00C06F76">
        <w:t>yırmıştır: H</w:t>
      </w:r>
      <w:r w:rsidRPr="00C63B00">
        <w:t>ızlı</w:t>
      </w:r>
      <w:r w:rsidR="00D853A1">
        <w:t xml:space="preserve"> (</w:t>
      </w:r>
      <w:r w:rsidR="004D252E">
        <w:t>S</w:t>
      </w:r>
      <w:r w:rsidR="00D853A1">
        <w:t>istem 1)</w:t>
      </w:r>
      <w:r w:rsidRPr="00C63B00">
        <w:t xml:space="preserve"> ve yavaş</w:t>
      </w:r>
      <w:r w:rsidR="00D853A1">
        <w:t xml:space="preserve"> (</w:t>
      </w:r>
      <w:r w:rsidR="004D252E">
        <w:t>S</w:t>
      </w:r>
      <w:r w:rsidR="00D853A1">
        <w:t>istem 2)</w:t>
      </w:r>
      <w:r w:rsidRPr="00C63B00">
        <w:t xml:space="preserve"> düşünme. İnsan rasyonel bir varlık olarak ele alınır ancak iktisat üzerine yapılan psikolojik çalışmalar göstermiştir ki insanın irrasyonel tarafı manipüle edilebilir. En çarpıcı örneklerden biri Kahneman’ın hızlı düşünme (</w:t>
      </w:r>
      <w:r w:rsidR="004D252E">
        <w:t>S</w:t>
      </w:r>
      <w:r w:rsidRPr="00C63B00">
        <w:t xml:space="preserve">istem 1) ve </w:t>
      </w:r>
      <w:r w:rsidR="00976BB1" w:rsidRPr="00C63B00">
        <w:t>y</w:t>
      </w:r>
      <w:r w:rsidRPr="00C63B00">
        <w:t>avaş düşünme (</w:t>
      </w:r>
      <w:r w:rsidR="004D252E">
        <w:t>S</w:t>
      </w:r>
      <w:r w:rsidRPr="00C63B00">
        <w:t>istem 2) üzerine yaptığı çalışmalardır. Kahneman</w:t>
      </w:r>
      <w:r w:rsidR="000552AD">
        <w:rPr>
          <w:rStyle w:val="DipnotBavurusu"/>
        </w:rPr>
        <w:footnoteReference w:id="36"/>
      </w:r>
      <w:r w:rsidRPr="00C63B00">
        <w:t xml:space="preserve"> ve Amos</w:t>
      </w:r>
      <w:r w:rsidR="000552AD">
        <w:rPr>
          <w:rStyle w:val="DipnotBavurusu"/>
        </w:rPr>
        <w:footnoteReference w:id="37"/>
      </w:r>
      <w:r w:rsidRPr="00C63B00">
        <w:t xml:space="preserve"> sezgisel istatistik üzerine çalışıp, makaleler yayınlamışlar ve bu çalışmalar “Hızlı ve Yavaş Düşünme” kitabının doğmasına neden olmuştur. Sosyal, duygusal ve bilişsel etmenlerin iktisadi </w:t>
      </w:r>
      <w:r w:rsidRPr="00C63B00">
        <w:lastRenderedPageBreak/>
        <w:t>sistemlere etkileri</w:t>
      </w:r>
      <w:r w:rsidR="00500FE1">
        <w:t>ni</w:t>
      </w:r>
      <w:r w:rsidR="004D252E">
        <w:t>,</w:t>
      </w:r>
      <w:r w:rsidRPr="00C63B00">
        <w:t xml:space="preserve"> yani davranışsal iktisat alanında yapmış olduğu başarılı çalışmalarıyla 2002 yılında Nobel </w:t>
      </w:r>
      <w:r w:rsidR="00976BB1" w:rsidRPr="00C63B00">
        <w:t>Ekonomi</w:t>
      </w:r>
      <w:r w:rsidRPr="00C63B00">
        <w:t xml:space="preserve"> Ödülü</w:t>
      </w:r>
      <w:r w:rsidR="00B01990">
        <w:t>’nü</w:t>
      </w:r>
      <w:r w:rsidRPr="00C63B00">
        <w:t xml:space="preserve"> kazanmış</w:t>
      </w:r>
      <w:r w:rsidR="00B01990">
        <w:t>lardı</w:t>
      </w:r>
      <w:r w:rsidRPr="00C63B00">
        <w:t>r.</w:t>
      </w:r>
    </w:p>
    <w:p w14:paraId="70BE547E" w14:textId="695C0E14" w:rsidR="004F2DE0" w:rsidRDefault="004D7400" w:rsidP="00267211">
      <w:pPr>
        <w:spacing w:line="360" w:lineRule="auto"/>
        <w:ind w:firstLine="567"/>
        <w:jc w:val="both"/>
      </w:pPr>
      <w:r>
        <w:t>Kahneman</w:t>
      </w:r>
      <w:r w:rsidRPr="00C63B00">
        <w:t xml:space="preserve"> hızlı ve yavaş düşünmeyi </w:t>
      </w:r>
      <w:r>
        <w:t>“</w:t>
      </w:r>
      <w:r w:rsidR="004D252E">
        <w:t>S</w:t>
      </w:r>
      <w:r w:rsidRPr="00C63B00">
        <w:t>istem 1</w:t>
      </w:r>
      <w:r>
        <w:t>”</w:t>
      </w:r>
      <w:r w:rsidRPr="00C63B00">
        <w:t xml:space="preserve"> ve </w:t>
      </w:r>
      <w:r>
        <w:t>“</w:t>
      </w:r>
      <w:r w:rsidR="004D252E">
        <w:t>S</w:t>
      </w:r>
      <w:r w:rsidRPr="00C63B00">
        <w:t>istem 2</w:t>
      </w:r>
      <w:r>
        <w:t>”</w:t>
      </w:r>
      <w:r w:rsidRPr="00C63B00">
        <w:t xml:space="preserve"> </w:t>
      </w:r>
      <w:r w:rsidR="00E62671">
        <w:t>şeklinde</w:t>
      </w:r>
      <w:r w:rsidRPr="00C63B00">
        <w:t xml:space="preserve"> iki eyleyen metaforu olarak betimlemektedir</w:t>
      </w:r>
      <w:r>
        <w:t>.</w:t>
      </w:r>
      <w:r w:rsidRPr="00C63B00">
        <w:t xml:space="preserve"> </w:t>
      </w:r>
      <w:r w:rsidR="000C5544">
        <w:t>K</w:t>
      </w:r>
      <w:r w:rsidR="005C4EC0">
        <w:t xml:space="preserve">arar verme süreçlerinde </w:t>
      </w:r>
      <w:r w:rsidR="00E62671">
        <w:t>S</w:t>
      </w:r>
      <w:r w:rsidR="005C4EC0">
        <w:t xml:space="preserve">istem 1 ve </w:t>
      </w:r>
      <w:r w:rsidR="00E62671">
        <w:t>S</w:t>
      </w:r>
      <w:r w:rsidR="005C4EC0">
        <w:t xml:space="preserve">istem 2’nin önemini </w:t>
      </w:r>
      <w:r w:rsidR="00F4334D">
        <w:t xml:space="preserve">şu şekilde açıklar: </w:t>
      </w:r>
      <w:r w:rsidR="004F2DE0" w:rsidRPr="00C63B00">
        <w:t xml:space="preserve">Zor bir soru ile karşılaştığımızda sezgisel bir çözüm bulmamız zorlaşır ve aklımıza sezgisel bir cevap gelmeyebilir. Bu durumda daha yavaş, daha zahmetli ve daha bilinçli bir düşünme sürecine geçmek gerekmektedir. Buna </w:t>
      </w:r>
      <w:r w:rsidR="00F4334D">
        <w:t>“</w:t>
      </w:r>
      <w:r w:rsidR="004F2DE0" w:rsidRPr="00C63B00">
        <w:t>yavaş düşünme</w:t>
      </w:r>
      <w:r w:rsidR="00F4334D">
        <w:t>”</w:t>
      </w:r>
      <w:r w:rsidR="004F2DE0" w:rsidRPr="00C63B00">
        <w:t xml:space="preserve"> denilir. </w:t>
      </w:r>
      <w:r w:rsidR="00894A09">
        <w:t>“</w:t>
      </w:r>
      <w:r w:rsidR="004F2DE0" w:rsidRPr="00C63B00">
        <w:t>Hızlı düşünme</w:t>
      </w:r>
      <w:r w:rsidR="00894A09">
        <w:t>”</w:t>
      </w:r>
      <w:r w:rsidR="004F2DE0" w:rsidRPr="00C63B00">
        <w:t xml:space="preserve"> ise hem sezgisel hem de algının tamamen otomatik zihins</w:t>
      </w:r>
      <w:r w:rsidR="002A0321">
        <w:t>el faaliyetlerini kapsamaktadır</w:t>
      </w:r>
      <w:sdt>
        <w:sdtPr>
          <w:id w:val="-2141953749"/>
          <w:citation/>
        </w:sdtPr>
        <w:sdtEndPr/>
        <w:sdtContent>
          <w:r w:rsidR="002A0321">
            <w:fldChar w:fldCharType="begin"/>
          </w:r>
          <w:r w:rsidR="001F7B2B">
            <w:instrText xml:space="preserve">CITATION Kah09 \p 18-19 \l 1055 </w:instrText>
          </w:r>
          <w:r w:rsidR="002A0321">
            <w:fldChar w:fldCharType="separate"/>
          </w:r>
          <w:r w:rsidR="001F7B2B">
            <w:rPr>
              <w:noProof/>
            </w:rPr>
            <w:t xml:space="preserve"> </w:t>
          </w:r>
          <w:r w:rsidR="001F7B2B" w:rsidRPr="001F7B2B">
            <w:rPr>
              <w:noProof/>
            </w:rPr>
            <w:t>(Kahneman, 2019, s. 18-19)</w:t>
          </w:r>
          <w:r w:rsidR="002A0321">
            <w:fldChar w:fldCharType="end"/>
          </w:r>
        </w:sdtContent>
      </w:sdt>
      <w:r w:rsidR="002A0321">
        <w:t xml:space="preserve">. </w:t>
      </w:r>
      <w:r w:rsidR="004F2DE0" w:rsidRPr="00C63B00">
        <w:t xml:space="preserve">Sistem 1; hızlı, çabuk karar veren, az enerjiyle çalışabilen, az dikkat gerektiren ve büyük hesaplamalar gerektirmeyen işlemleri yapmaktadır. </w:t>
      </w:r>
      <w:r w:rsidR="006C1382">
        <w:t>O</w:t>
      </w:r>
      <w:r w:rsidR="004F2DE0" w:rsidRPr="00C63B00">
        <w:t xml:space="preserve">tomatiktir, doğuştan gelen becerileri içerir ve çok az çaba gerektirmektedir. Bir organizmanın hayatta kalmak için sorunları çözmesi üzerine biçimlendirilmiştir. Sistem 2 ise; bilinçli, sistematik, istatiksel ve yoğun çaba isteyen zihinsel etkinliklerin yapıldığı </w:t>
      </w:r>
      <w:r w:rsidR="006E7A40">
        <w:t>düşünmedir</w:t>
      </w:r>
      <w:r w:rsidR="004F2DE0" w:rsidRPr="00C63B00">
        <w:t>. Örneğin “34x15 kaçtır?” sorusunu yanıtlamak ya da sesli bir ortamda birini dinlemek gibi. Sistem</w:t>
      </w:r>
      <w:r w:rsidR="002B18AF">
        <w:t xml:space="preserve"> 2,</w:t>
      </w:r>
      <w:r w:rsidR="004F2DE0" w:rsidRPr="00C63B00">
        <w:t xml:space="preserve"> dikkat gerektirir ve hata yapmayı engelleyerek kendim</w:t>
      </w:r>
      <w:r w:rsidR="002B18AF">
        <w:t xml:space="preserve">izi denetlememizi sağlar. </w:t>
      </w:r>
      <w:r w:rsidR="009B4CBE">
        <w:t xml:space="preserve">Dolayısıyla </w:t>
      </w:r>
      <w:r w:rsidR="00E62671">
        <w:t>S</w:t>
      </w:r>
      <w:r w:rsidR="004F2DE0" w:rsidRPr="00C63B00">
        <w:t xml:space="preserve">istem 1 beynin hızlı ve duygusal düşüncelerini ifade ederken, </w:t>
      </w:r>
      <w:r w:rsidR="00E62671">
        <w:t>S</w:t>
      </w:r>
      <w:r w:rsidR="004F2DE0" w:rsidRPr="00C63B00">
        <w:t>istem 2 yavaş ve hesapçıdır (Kahneman, 2019, s. 26-27). Sistem 1</w:t>
      </w:r>
      <w:r w:rsidR="00900D9A">
        <w:t>,</w:t>
      </w:r>
      <w:r w:rsidR="004F2DE0" w:rsidRPr="00C63B00">
        <w:t xml:space="preserve"> hızlı olmasının yanında belirli durumlarda eğilimli olduğu sistematik hataları yani yanlılıkları vardır. Hataları engellemek için iki sistemin güçlü denetimi ile mümkündür. Bununla birlikte, hayatta sürekli olarak tetikte olmak da çok yorucu ve yıpratıcı olacağından, önemli olan hata yapabileceğimiz koşulları tanımlayabilmek ve riskli durumlarda yanlışlardan kaçınmak için çaba harcamaktır. Bunun için</w:t>
      </w:r>
      <w:r w:rsidR="00F4334D">
        <w:t xml:space="preserve"> Kahneman </w:t>
      </w:r>
      <w:r w:rsidR="00F4334D" w:rsidRPr="00C63B00">
        <w:t>özde</w:t>
      </w:r>
      <w:r w:rsidR="00F4334D">
        <w:t>netimi geliştirmek gerektiğini söyler. Bunun için de şunu önerir:</w:t>
      </w:r>
      <w:r w:rsidR="004F2DE0" w:rsidRPr="00C63B00">
        <w:t xml:space="preserve"> “1. Sis</w:t>
      </w:r>
      <w:r w:rsidR="003A5628">
        <w:t xml:space="preserve">temin konuşuyor. Yavaşla ve 2. </w:t>
      </w:r>
      <w:r w:rsidR="00E62671">
        <w:t>S</w:t>
      </w:r>
      <w:r w:rsidR="004F2DE0" w:rsidRPr="00C63B00">
        <w:t>istemin k</w:t>
      </w:r>
      <w:r w:rsidR="00F4334D">
        <w:t>ontrolü ele almasına izin ver.”</w:t>
      </w:r>
      <w:r w:rsidR="001F7B2B">
        <w:t xml:space="preserve"> </w:t>
      </w:r>
      <w:sdt>
        <w:sdtPr>
          <w:id w:val="-1844466548"/>
          <w:citation/>
        </w:sdtPr>
        <w:sdtEndPr/>
        <w:sdtContent>
          <w:r w:rsidR="001F7B2B">
            <w:fldChar w:fldCharType="begin"/>
          </w:r>
          <w:r w:rsidR="001F7B2B">
            <w:instrText xml:space="preserve">CITATION Kah09 \p 35-37 \l 1055 </w:instrText>
          </w:r>
          <w:r w:rsidR="001F7B2B">
            <w:fldChar w:fldCharType="separate"/>
          </w:r>
          <w:r w:rsidR="001F7B2B" w:rsidRPr="001F7B2B">
            <w:rPr>
              <w:noProof/>
            </w:rPr>
            <w:t>(Kahneman, 2019, s. 35-37)</w:t>
          </w:r>
          <w:r w:rsidR="001F7B2B">
            <w:fldChar w:fldCharType="end"/>
          </w:r>
        </w:sdtContent>
      </w:sdt>
      <w:r w:rsidR="001F7B2B">
        <w:t xml:space="preserve">. </w:t>
      </w:r>
      <w:r w:rsidR="00B873B9">
        <w:t>Dolayısıyla</w:t>
      </w:r>
      <w:r w:rsidR="00900D9A">
        <w:t xml:space="preserve"> bu cümleden de anlaşılacağı üzere Kahneman</w:t>
      </w:r>
      <w:r w:rsidR="00B873B9">
        <w:t>, her iki düşünmenin</w:t>
      </w:r>
      <w:r w:rsidR="00FB19C6">
        <w:t xml:space="preserve"> de önemli olduğuna, tüm olasılıkları ve bilgiyi değerlendi</w:t>
      </w:r>
      <w:r w:rsidR="00900D9A">
        <w:t>rmenin önemine dikkat çekmektedir.</w:t>
      </w:r>
    </w:p>
    <w:p w14:paraId="4B1797DB" w14:textId="7D93B742" w:rsidR="001A05C3" w:rsidRDefault="001A05C3" w:rsidP="001A05C3">
      <w:pPr>
        <w:spacing w:line="360" w:lineRule="auto"/>
        <w:ind w:firstLine="567"/>
        <w:jc w:val="both"/>
      </w:pPr>
      <w:r>
        <w:t xml:space="preserve">Sistem 1’i biraz daha detaylı olarak ele almak gerekirse, </w:t>
      </w:r>
      <w:r w:rsidR="00E62671">
        <w:t>S</w:t>
      </w:r>
      <w:r>
        <w:t>istem 1</w:t>
      </w:r>
      <w:r w:rsidRPr="00C63B00">
        <w:t xml:space="preserve"> </w:t>
      </w:r>
      <w:r w:rsidR="00E62671">
        <w:t>S</w:t>
      </w:r>
      <w:r w:rsidRPr="00C63B00">
        <w:t xml:space="preserve">istem 2’ye kıyasla daha hesaplı olması nedeniyle birtakım zaaflar söz konusudur. Örneğin, bir yazının okunabilirliği o yazının içeriğini kabul etmemizi kolaylaştırmaktadır. Bu nedenle propaganda veya ikna amaçlı yazıların yüksek kontrastlı (siyah üstü beyaz </w:t>
      </w:r>
      <w:r w:rsidRPr="00C63B00">
        <w:lastRenderedPageBreak/>
        <w:t xml:space="preserve">veya beyaz üstü kırmızı gibi), basit kelimelerle ve tekrarlarla yazılmaktadır. Bir diğer açıdan ise, eleştirel düşünmenin gerekli olduğu durumlarda yazılan yazının biraz daha zor okunması avantaj olarak değerlendirilebilir. Çünkü zor okunan bir yazı daha çok dikkat istediği için </w:t>
      </w:r>
      <w:r w:rsidR="00417CB5">
        <w:t>S</w:t>
      </w:r>
      <w:r w:rsidRPr="00C63B00">
        <w:t>istem 2</w:t>
      </w:r>
      <w:r w:rsidR="00BF7E84">
        <w:t>’nin devreye girmesini</w:t>
      </w:r>
      <w:r w:rsidR="00EB012B">
        <w:t xml:space="preserve"> sağlar</w:t>
      </w:r>
      <w:r w:rsidR="00BF7E84">
        <w:t xml:space="preserve"> ve </w:t>
      </w:r>
      <w:r w:rsidR="00626C64">
        <w:t xml:space="preserve">böylece </w:t>
      </w:r>
      <w:r w:rsidR="00B363FB">
        <w:t xml:space="preserve">kişiyi daha şüpheci olmaya </w:t>
      </w:r>
      <w:r w:rsidRPr="00C63B00">
        <w:t>it</w:t>
      </w:r>
      <w:r w:rsidR="00B363FB">
        <w:t>mektedir</w:t>
      </w:r>
      <w:r w:rsidRPr="00C63B00">
        <w:t xml:space="preserve">. Kahneman örnek olarak, üniversite öğrencilerine sorulan “beşi beş kuruştan beş yumurta tarzı” sorulardan oluşan bir testler dağıtıyor. Sorular </w:t>
      </w:r>
      <w:r w:rsidR="009277B6" w:rsidRPr="00C63B00">
        <w:t>kâğıda</w:t>
      </w:r>
      <w:r w:rsidRPr="00C63B00">
        <w:t xml:space="preserve"> kolay okunacak şekilde </w:t>
      </w:r>
      <w:r w:rsidR="00E648B2">
        <w:t xml:space="preserve">yazılıp </w:t>
      </w:r>
      <w:r w:rsidRPr="00C63B00">
        <w:t>verildiği</w:t>
      </w:r>
      <w:r w:rsidR="005A51D1">
        <w:t xml:space="preserve"> zaman</w:t>
      </w:r>
      <w:r w:rsidRPr="00C63B00">
        <w:t xml:space="preserve"> öğrencilerin %90’ı en az bir hata yaparken, aynı sorular okunurluğu düşürülerek </w:t>
      </w:r>
      <w:r w:rsidR="00E648B2">
        <w:t>yazıl</w:t>
      </w:r>
      <w:r w:rsidRPr="00C63B00">
        <w:t xml:space="preserve">dığında </w:t>
      </w:r>
      <w:r w:rsidR="0033525B">
        <w:t xml:space="preserve">ise </w:t>
      </w:r>
      <w:r w:rsidRPr="00C63B00">
        <w:t xml:space="preserve">hata yapan öğrencilerin oranı %35’e düşmektedir. Çünkü böyle bir durumda </w:t>
      </w:r>
      <w:r w:rsidR="00417CB5">
        <w:t>S</w:t>
      </w:r>
      <w:r w:rsidRPr="00C63B00">
        <w:t>istem 2 devreye</w:t>
      </w:r>
      <w:r>
        <w:t xml:space="preserve"> girmektedir (Çetinkaya, 2014).</w:t>
      </w:r>
    </w:p>
    <w:p w14:paraId="3A8DEAF5" w14:textId="27D64AE3" w:rsidR="00084423" w:rsidRDefault="003A5628" w:rsidP="00132C53">
      <w:pPr>
        <w:spacing w:line="360" w:lineRule="auto"/>
        <w:ind w:firstLine="567"/>
        <w:jc w:val="both"/>
      </w:pPr>
      <w:r>
        <w:t>Sistem 2’</w:t>
      </w:r>
      <w:r w:rsidR="00B17954">
        <w:t>ye</w:t>
      </w:r>
      <w:r>
        <w:t xml:space="preserve"> </w:t>
      </w:r>
      <w:r w:rsidR="00B17954">
        <w:t>biraz daha derinlemesine</w:t>
      </w:r>
      <w:r>
        <w:t xml:space="preserve"> </w:t>
      </w:r>
      <w:r w:rsidR="00561DE0">
        <w:t>bakacak olursak</w:t>
      </w:r>
      <w:r>
        <w:t xml:space="preserve">, </w:t>
      </w:r>
      <w:r w:rsidR="00417CB5">
        <w:t>S</w:t>
      </w:r>
      <w:r>
        <w:t xml:space="preserve">istem 2 zor ve zahmetli bir süreç olmasından dolayı bilişsel bir gerginlik yaratmaktadır. Aynı zamanda da bu gerginlik insanların problemlere karşı daha dikkatli ve analitik düşünmelerine de olanak sağlamaktadır. </w:t>
      </w:r>
      <w:r w:rsidR="00696F16">
        <w:t>Bu durumu</w:t>
      </w:r>
      <w:r w:rsidR="004F2DE0" w:rsidRPr="00C63B00">
        <w:t xml:space="preserve"> ölçümlemek için yapılan bir deneyde, deneklerin yarısına küçük ve silik bir yazı karakteri ile oluşturulmuş okunaklı ama bilişsel gerginliğe yol açan bir fontla hazırlanmış sorular, diğer yarısına ise normal standartlarda hazırlanan sorular verilmiştir. Soruları normal olanların %90’ı en az bir hata yaparken, kötü ve silik yazı karakteri ile yazılan soruları çözenlerde </w:t>
      </w:r>
      <w:r w:rsidR="00347666">
        <w:t xml:space="preserve">hata </w:t>
      </w:r>
      <w:r w:rsidR="004F2DE0" w:rsidRPr="00C63B00">
        <w:t>oran</w:t>
      </w:r>
      <w:r w:rsidR="00347666">
        <w:t>ının</w:t>
      </w:r>
      <w:r w:rsidR="004F2DE0" w:rsidRPr="00C63B00">
        <w:t xml:space="preserve"> %35’e düştüğü gözlemlenmiştir. Dolayısıyla, kötü yazı karakterinin bilişsel gerginliği arttırarak performansı arttırdığını söylemek m</w:t>
      </w:r>
      <w:r w:rsidR="001F7B2B">
        <w:t xml:space="preserve">ümkündür </w:t>
      </w:r>
      <w:sdt>
        <w:sdtPr>
          <w:id w:val="1007789374"/>
          <w:citation/>
        </w:sdtPr>
        <w:sdtEndPr/>
        <w:sdtContent>
          <w:r w:rsidR="001F7B2B">
            <w:fldChar w:fldCharType="begin"/>
          </w:r>
          <w:r w:rsidR="001F7B2B">
            <w:instrText xml:space="preserve">CITATION Kah09 \p 75-78 \l 1055 </w:instrText>
          </w:r>
          <w:r w:rsidR="001F7B2B">
            <w:fldChar w:fldCharType="separate"/>
          </w:r>
          <w:r w:rsidR="001F7B2B" w:rsidRPr="001F7B2B">
            <w:rPr>
              <w:noProof/>
            </w:rPr>
            <w:t>(Kahneman, 2019, s. 75-78)</w:t>
          </w:r>
          <w:r w:rsidR="001F7B2B">
            <w:fldChar w:fldCharType="end"/>
          </w:r>
        </w:sdtContent>
      </w:sdt>
      <w:r w:rsidR="001F7B2B">
        <w:t xml:space="preserve">. </w:t>
      </w:r>
      <w:r w:rsidR="00D04956" w:rsidRPr="00C63B00">
        <w:t xml:space="preserve">Fakat şu da unutulmamalıdır ki, </w:t>
      </w:r>
      <w:r w:rsidR="00417CB5">
        <w:t>S</w:t>
      </w:r>
      <w:r w:rsidR="00D04956" w:rsidRPr="00C63B00">
        <w:t xml:space="preserve">istem 2 tembeldir, zihinsel çaba da iticidir. O nedenle izleyici </w:t>
      </w:r>
      <w:r w:rsidR="00417CB5">
        <w:t>S</w:t>
      </w:r>
      <w:r w:rsidR="00D04956" w:rsidRPr="00C63B00">
        <w:t>istem 2</w:t>
      </w:r>
      <w:r w:rsidR="001F7B2B">
        <w:t xml:space="preserve">’yi çalıştırmaktan kaçınabilir. </w:t>
      </w:r>
      <w:r w:rsidR="000E4637">
        <w:t xml:space="preserve">Tablo 3’te de görülebileceği gibi, </w:t>
      </w:r>
      <w:r w:rsidR="00417CB5">
        <w:t>S</w:t>
      </w:r>
      <w:r w:rsidR="000E4637">
        <w:t xml:space="preserve">istem 1 ve </w:t>
      </w:r>
      <w:r w:rsidR="00417CB5">
        <w:t>S</w:t>
      </w:r>
      <w:r w:rsidR="000E4637">
        <w:t>istem 2 arasında güçlü bir bağ vardır ve her ikisinin dengeli kullanılması gerektiği açıktır.</w:t>
      </w:r>
      <w:r w:rsidR="00C91F01">
        <w:t xml:space="preserve"> Çünkü, </w:t>
      </w:r>
      <w:r w:rsidR="00417CB5">
        <w:t>S</w:t>
      </w:r>
      <w:r w:rsidR="00C91F01">
        <w:t xml:space="preserve">istem 2 karar verme sürecinde </w:t>
      </w:r>
      <w:r w:rsidR="00417CB5">
        <w:t>S</w:t>
      </w:r>
      <w:r w:rsidR="00C91F01">
        <w:t xml:space="preserve">istem 1’in ürettiği </w:t>
      </w:r>
      <w:r w:rsidR="008E222B">
        <w:t>düşünce ve duygulardan dayanak bulmaktadır.</w:t>
      </w:r>
    </w:p>
    <w:p w14:paraId="6303A4A7" w14:textId="77777777" w:rsidR="00132C53" w:rsidRDefault="00132C53" w:rsidP="00132C53">
      <w:pPr>
        <w:spacing w:line="360" w:lineRule="auto"/>
        <w:ind w:firstLine="567"/>
        <w:jc w:val="both"/>
      </w:pPr>
    </w:p>
    <w:p w14:paraId="1A628E58" w14:textId="77777777" w:rsidR="00132C53" w:rsidRDefault="00132C53" w:rsidP="00132C53">
      <w:pPr>
        <w:spacing w:line="360" w:lineRule="auto"/>
        <w:ind w:firstLine="567"/>
        <w:jc w:val="both"/>
      </w:pPr>
    </w:p>
    <w:p w14:paraId="51FB83B5" w14:textId="77777777" w:rsidR="00132C53" w:rsidRDefault="00132C53" w:rsidP="00132C53">
      <w:pPr>
        <w:spacing w:line="360" w:lineRule="auto"/>
        <w:ind w:firstLine="567"/>
        <w:jc w:val="both"/>
      </w:pPr>
    </w:p>
    <w:p w14:paraId="38F8AA5E" w14:textId="77777777" w:rsidR="00132C53" w:rsidRDefault="00132C53" w:rsidP="00132C53">
      <w:pPr>
        <w:spacing w:line="360" w:lineRule="auto"/>
        <w:ind w:firstLine="567"/>
        <w:jc w:val="both"/>
      </w:pPr>
    </w:p>
    <w:p w14:paraId="36ACBC67" w14:textId="77777777" w:rsidR="00132C53" w:rsidRDefault="00132C53" w:rsidP="00132C53">
      <w:pPr>
        <w:spacing w:line="360" w:lineRule="auto"/>
        <w:ind w:firstLine="567"/>
        <w:jc w:val="both"/>
      </w:pPr>
    </w:p>
    <w:p w14:paraId="52E86990" w14:textId="77777777" w:rsidR="00EF06DF" w:rsidRDefault="00EF06DF" w:rsidP="00132C53">
      <w:pPr>
        <w:spacing w:after="120"/>
        <w:jc w:val="center"/>
        <w:rPr>
          <w:b/>
        </w:rPr>
      </w:pPr>
    </w:p>
    <w:p w14:paraId="0F7EF109" w14:textId="1FB14D63" w:rsidR="00F50FC3" w:rsidRPr="009B2798" w:rsidRDefault="009B2798" w:rsidP="009B2798">
      <w:pPr>
        <w:pStyle w:val="ResimYazs"/>
        <w:jc w:val="center"/>
        <w:rPr>
          <w:b/>
          <w:i w:val="0"/>
          <w:iCs w:val="0"/>
          <w:color w:val="auto"/>
          <w:sz w:val="20"/>
        </w:rPr>
      </w:pPr>
      <w:bookmarkStart w:id="62" w:name="_Toc104204780"/>
      <w:r w:rsidRPr="009B2798">
        <w:rPr>
          <w:b/>
          <w:i w:val="0"/>
          <w:color w:val="auto"/>
          <w:sz w:val="20"/>
        </w:rPr>
        <w:lastRenderedPageBreak/>
        <w:t xml:space="preserve">Tablo </w:t>
      </w:r>
      <w:r w:rsidRPr="009B2798">
        <w:rPr>
          <w:b/>
          <w:i w:val="0"/>
          <w:color w:val="auto"/>
          <w:sz w:val="20"/>
        </w:rPr>
        <w:fldChar w:fldCharType="begin"/>
      </w:r>
      <w:r w:rsidRPr="009B2798">
        <w:rPr>
          <w:b/>
          <w:i w:val="0"/>
          <w:color w:val="auto"/>
          <w:sz w:val="20"/>
        </w:rPr>
        <w:instrText xml:space="preserve"> SEQ Tablo \* ARABIC </w:instrText>
      </w:r>
      <w:r w:rsidRPr="009B2798">
        <w:rPr>
          <w:b/>
          <w:i w:val="0"/>
          <w:color w:val="auto"/>
          <w:sz w:val="20"/>
        </w:rPr>
        <w:fldChar w:fldCharType="separate"/>
      </w:r>
      <w:r w:rsidR="007B08D6">
        <w:rPr>
          <w:b/>
          <w:i w:val="0"/>
          <w:noProof/>
          <w:color w:val="auto"/>
          <w:sz w:val="20"/>
        </w:rPr>
        <w:t>4</w:t>
      </w:r>
      <w:r w:rsidRPr="009B2798">
        <w:rPr>
          <w:b/>
          <w:i w:val="0"/>
          <w:color w:val="auto"/>
          <w:sz w:val="20"/>
        </w:rPr>
        <w:fldChar w:fldCharType="end"/>
      </w:r>
      <w:r w:rsidRPr="009B2798">
        <w:rPr>
          <w:b/>
          <w:i w:val="0"/>
          <w:color w:val="auto"/>
          <w:sz w:val="20"/>
        </w:rPr>
        <w:t>.</w:t>
      </w:r>
      <w:r w:rsidRPr="009B2798">
        <w:rPr>
          <w:i w:val="0"/>
          <w:iCs w:val="0"/>
          <w:color w:val="auto"/>
          <w:sz w:val="20"/>
        </w:rPr>
        <w:t xml:space="preserve"> Sistem 1 (Hızlı) ve Sistem 2’nin (Yavaş) Özellikleri</w:t>
      </w:r>
      <w:bookmarkEnd w:id="62"/>
    </w:p>
    <w:tbl>
      <w:tblPr>
        <w:tblStyle w:val="TabloKlavuzu"/>
        <w:tblW w:w="0" w:type="auto"/>
        <w:jc w:val="center"/>
        <w:shd w:val="clear" w:color="auto" w:fill="D9D9D9" w:themeFill="background1" w:themeFillShade="D9"/>
        <w:tblLook w:val="04A0" w:firstRow="1" w:lastRow="0" w:firstColumn="1" w:lastColumn="0" w:noHBand="0" w:noVBand="1"/>
      </w:tblPr>
      <w:tblGrid>
        <w:gridCol w:w="2852"/>
        <w:gridCol w:w="3080"/>
      </w:tblGrid>
      <w:tr w:rsidR="00522E10" w:rsidRPr="00C63B00" w14:paraId="04C86EA6" w14:textId="77777777" w:rsidTr="00D83933">
        <w:trPr>
          <w:jc w:val="center"/>
        </w:trPr>
        <w:tc>
          <w:tcPr>
            <w:tcW w:w="2852" w:type="dxa"/>
            <w:shd w:val="clear" w:color="auto" w:fill="D9D9D9" w:themeFill="background1" w:themeFillShade="D9"/>
          </w:tcPr>
          <w:p w14:paraId="77148792" w14:textId="1D065141" w:rsidR="00522E10" w:rsidRPr="00C63B00" w:rsidRDefault="00522E10" w:rsidP="006D7561">
            <w:pPr>
              <w:rPr>
                <w:b/>
              </w:rPr>
            </w:pPr>
            <w:r w:rsidRPr="00C63B00">
              <w:rPr>
                <w:b/>
              </w:rPr>
              <w:t>Sistem 1</w:t>
            </w:r>
            <w:r w:rsidR="00042DA3" w:rsidRPr="00C63B00">
              <w:rPr>
                <w:b/>
              </w:rPr>
              <w:t xml:space="preserve"> (Hızlı Düşünme)</w:t>
            </w:r>
          </w:p>
        </w:tc>
        <w:tc>
          <w:tcPr>
            <w:tcW w:w="3080" w:type="dxa"/>
            <w:shd w:val="clear" w:color="auto" w:fill="D9D9D9" w:themeFill="background1" w:themeFillShade="D9"/>
          </w:tcPr>
          <w:p w14:paraId="69A1F1DC" w14:textId="2C70A0E6" w:rsidR="00522E10" w:rsidRPr="00C63B00" w:rsidRDefault="00522E10" w:rsidP="006D7561">
            <w:pPr>
              <w:rPr>
                <w:b/>
              </w:rPr>
            </w:pPr>
            <w:r w:rsidRPr="00C63B00">
              <w:rPr>
                <w:b/>
              </w:rPr>
              <w:t>Sistem 2</w:t>
            </w:r>
            <w:r w:rsidR="00042DA3" w:rsidRPr="00C63B00">
              <w:rPr>
                <w:b/>
              </w:rPr>
              <w:t xml:space="preserve"> (Yavaş Düşünme)</w:t>
            </w:r>
          </w:p>
        </w:tc>
      </w:tr>
      <w:tr w:rsidR="00522E10" w:rsidRPr="00C63B00" w14:paraId="720AD864" w14:textId="77777777" w:rsidTr="00D83933">
        <w:trPr>
          <w:jc w:val="center"/>
        </w:trPr>
        <w:tc>
          <w:tcPr>
            <w:tcW w:w="2852" w:type="dxa"/>
            <w:shd w:val="clear" w:color="auto" w:fill="FFFFFF" w:themeFill="background1"/>
          </w:tcPr>
          <w:p w14:paraId="18499519" w14:textId="41C0BBCC" w:rsidR="00522E10" w:rsidRPr="00C63B00" w:rsidRDefault="00522E10" w:rsidP="006D7561">
            <w:pPr>
              <w:jc w:val="both"/>
            </w:pPr>
            <w:r w:rsidRPr="00C63B00">
              <w:t>Hızlı</w:t>
            </w:r>
          </w:p>
        </w:tc>
        <w:tc>
          <w:tcPr>
            <w:tcW w:w="3080" w:type="dxa"/>
            <w:shd w:val="clear" w:color="auto" w:fill="FFFFFF" w:themeFill="background1"/>
          </w:tcPr>
          <w:p w14:paraId="59E99BCC" w14:textId="19F153D5" w:rsidR="00522E10" w:rsidRPr="00C63B00" w:rsidRDefault="00522E10" w:rsidP="006D7561">
            <w:pPr>
              <w:jc w:val="both"/>
            </w:pPr>
            <w:r w:rsidRPr="00C63B00">
              <w:t>Yavaş</w:t>
            </w:r>
          </w:p>
        </w:tc>
      </w:tr>
      <w:tr w:rsidR="00522E10" w:rsidRPr="00C63B00" w14:paraId="7CE3B9E7" w14:textId="77777777" w:rsidTr="00D83933">
        <w:trPr>
          <w:jc w:val="center"/>
        </w:trPr>
        <w:tc>
          <w:tcPr>
            <w:tcW w:w="2852" w:type="dxa"/>
            <w:shd w:val="clear" w:color="auto" w:fill="FFFFFF" w:themeFill="background1"/>
          </w:tcPr>
          <w:p w14:paraId="251C7B20" w14:textId="14276808" w:rsidR="00522E10" w:rsidRPr="00C63B00" w:rsidRDefault="00522E10" w:rsidP="006D7561">
            <w:pPr>
              <w:jc w:val="both"/>
            </w:pPr>
            <w:r w:rsidRPr="00C63B00">
              <w:t>Sezgisel</w:t>
            </w:r>
          </w:p>
        </w:tc>
        <w:tc>
          <w:tcPr>
            <w:tcW w:w="3080" w:type="dxa"/>
            <w:shd w:val="clear" w:color="auto" w:fill="FFFFFF" w:themeFill="background1"/>
          </w:tcPr>
          <w:p w14:paraId="50AC4BC6" w14:textId="3A061369" w:rsidR="00522E10" w:rsidRPr="00C63B00" w:rsidRDefault="00522E10" w:rsidP="006D7561">
            <w:pPr>
              <w:jc w:val="both"/>
            </w:pPr>
            <w:r w:rsidRPr="00C63B00">
              <w:t>Temkinli</w:t>
            </w:r>
          </w:p>
        </w:tc>
      </w:tr>
      <w:tr w:rsidR="00522E10" w:rsidRPr="00C63B00" w14:paraId="44826DEB" w14:textId="77777777" w:rsidTr="00D83933">
        <w:trPr>
          <w:jc w:val="center"/>
        </w:trPr>
        <w:tc>
          <w:tcPr>
            <w:tcW w:w="2852" w:type="dxa"/>
            <w:shd w:val="clear" w:color="auto" w:fill="FFFFFF" w:themeFill="background1"/>
          </w:tcPr>
          <w:p w14:paraId="475FBDFE" w14:textId="6493B874" w:rsidR="00522E10" w:rsidRPr="00C63B00" w:rsidRDefault="00522E10" w:rsidP="006D7561">
            <w:pPr>
              <w:jc w:val="both"/>
            </w:pPr>
            <w:r w:rsidRPr="00C63B00">
              <w:t>Dürtüsel</w:t>
            </w:r>
          </w:p>
        </w:tc>
        <w:tc>
          <w:tcPr>
            <w:tcW w:w="3080" w:type="dxa"/>
            <w:shd w:val="clear" w:color="auto" w:fill="FFFFFF" w:themeFill="background1"/>
          </w:tcPr>
          <w:p w14:paraId="3F08827B" w14:textId="3E939EC8" w:rsidR="00522E10" w:rsidRPr="00C63B00" w:rsidRDefault="00522E10" w:rsidP="006D7561">
            <w:pPr>
              <w:jc w:val="both"/>
            </w:pPr>
            <w:r w:rsidRPr="00C63B00">
              <w:t>Mantıklı</w:t>
            </w:r>
          </w:p>
        </w:tc>
      </w:tr>
      <w:tr w:rsidR="00522E10" w:rsidRPr="00C63B00" w14:paraId="742A5074" w14:textId="77777777" w:rsidTr="00D83933">
        <w:trPr>
          <w:jc w:val="center"/>
        </w:trPr>
        <w:tc>
          <w:tcPr>
            <w:tcW w:w="2852" w:type="dxa"/>
            <w:shd w:val="clear" w:color="auto" w:fill="FFFFFF" w:themeFill="background1"/>
          </w:tcPr>
          <w:p w14:paraId="5ABFA3EA" w14:textId="0B765834" w:rsidR="00522E10" w:rsidRPr="00C63B00" w:rsidRDefault="00522E10" w:rsidP="006D7561">
            <w:pPr>
              <w:jc w:val="both"/>
            </w:pPr>
            <w:r w:rsidRPr="00C63B00">
              <w:t>Çağrışımsal</w:t>
            </w:r>
          </w:p>
        </w:tc>
        <w:tc>
          <w:tcPr>
            <w:tcW w:w="3080" w:type="dxa"/>
            <w:shd w:val="clear" w:color="auto" w:fill="FFFFFF" w:themeFill="background1"/>
          </w:tcPr>
          <w:p w14:paraId="05003628" w14:textId="298F25C3" w:rsidR="00522E10" w:rsidRPr="00C63B00" w:rsidRDefault="00522E10" w:rsidP="006D7561">
            <w:pPr>
              <w:jc w:val="both"/>
            </w:pPr>
            <w:r w:rsidRPr="00C63B00">
              <w:t>İstatistiksel</w:t>
            </w:r>
          </w:p>
        </w:tc>
      </w:tr>
      <w:tr w:rsidR="00522E10" w:rsidRPr="00C63B00" w14:paraId="46F23CDB" w14:textId="77777777" w:rsidTr="00D83933">
        <w:trPr>
          <w:jc w:val="center"/>
        </w:trPr>
        <w:tc>
          <w:tcPr>
            <w:tcW w:w="2852" w:type="dxa"/>
            <w:shd w:val="clear" w:color="auto" w:fill="FFFFFF" w:themeFill="background1"/>
          </w:tcPr>
          <w:p w14:paraId="165D6DA0" w14:textId="11061202" w:rsidR="00522E10" w:rsidRPr="00C63B00" w:rsidRDefault="00522E10" w:rsidP="006D7561">
            <w:pPr>
              <w:jc w:val="both"/>
            </w:pPr>
            <w:r w:rsidRPr="00C63B00">
              <w:t>İnanmaya eğilimli</w:t>
            </w:r>
          </w:p>
        </w:tc>
        <w:tc>
          <w:tcPr>
            <w:tcW w:w="3080" w:type="dxa"/>
            <w:shd w:val="clear" w:color="auto" w:fill="FFFFFF" w:themeFill="background1"/>
          </w:tcPr>
          <w:p w14:paraId="194353CA" w14:textId="31BDC1CC" w:rsidR="00522E10" w:rsidRPr="00C63B00" w:rsidRDefault="00522E10" w:rsidP="006D7561">
            <w:pPr>
              <w:jc w:val="both"/>
            </w:pPr>
            <w:r w:rsidRPr="00C63B00">
              <w:t>Kuşkucu</w:t>
            </w:r>
          </w:p>
        </w:tc>
      </w:tr>
      <w:tr w:rsidR="00522E10" w:rsidRPr="00C63B00" w14:paraId="707CF95D" w14:textId="77777777" w:rsidTr="00D83933">
        <w:trPr>
          <w:jc w:val="center"/>
        </w:trPr>
        <w:tc>
          <w:tcPr>
            <w:tcW w:w="2852" w:type="dxa"/>
            <w:shd w:val="clear" w:color="auto" w:fill="FFFFFF" w:themeFill="background1"/>
          </w:tcPr>
          <w:p w14:paraId="56157A8B" w14:textId="705719F8" w:rsidR="00522E10" w:rsidRPr="00C63B00" w:rsidRDefault="00522E10" w:rsidP="006D7561">
            <w:pPr>
              <w:jc w:val="both"/>
            </w:pPr>
            <w:r w:rsidRPr="00C63B00">
              <w:t>Otomatik</w:t>
            </w:r>
          </w:p>
        </w:tc>
        <w:tc>
          <w:tcPr>
            <w:tcW w:w="3080" w:type="dxa"/>
            <w:shd w:val="clear" w:color="auto" w:fill="FFFFFF" w:themeFill="background1"/>
          </w:tcPr>
          <w:p w14:paraId="110B104C" w14:textId="1109D91F" w:rsidR="00522E10" w:rsidRPr="00C63B00" w:rsidRDefault="00522E10" w:rsidP="006D7561">
            <w:pPr>
              <w:jc w:val="both"/>
            </w:pPr>
            <w:r w:rsidRPr="00C63B00">
              <w:t>Özdenetim</w:t>
            </w:r>
          </w:p>
        </w:tc>
      </w:tr>
      <w:tr w:rsidR="00522E10" w:rsidRPr="009A15C0" w14:paraId="410B203F" w14:textId="77777777" w:rsidTr="00D83933">
        <w:trPr>
          <w:trHeight w:val="228"/>
          <w:jc w:val="center"/>
        </w:trPr>
        <w:tc>
          <w:tcPr>
            <w:tcW w:w="2852" w:type="dxa"/>
            <w:shd w:val="clear" w:color="auto" w:fill="FFFFFF" w:themeFill="background1"/>
          </w:tcPr>
          <w:p w14:paraId="0577691D" w14:textId="40CD24B7" w:rsidR="00522E10" w:rsidRPr="00C63B00" w:rsidRDefault="00522E10" w:rsidP="006D7561">
            <w:pPr>
              <w:jc w:val="both"/>
            </w:pPr>
            <w:r w:rsidRPr="00C63B00">
              <w:t>Hesaplanmayan</w:t>
            </w:r>
          </w:p>
        </w:tc>
        <w:tc>
          <w:tcPr>
            <w:tcW w:w="3080" w:type="dxa"/>
            <w:shd w:val="clear" w:color="auto" w:fill="FFFFFF" w:themeFill="background1"/>
          </w:tcPr>
          <w:p w14:paraId="5108289E" w14:textId="0AAA42B1" w:rsidR="00522E10" w:rsidRPr="00C63B00" w:rsidRDefault="00522E10" w:rsidP="006D7561">
            <w:pPr>
              <w:jc w:val="both"/>
            </w:pPr>
            <w:r w:rsidRPr="00C63B00">
              <w:t>Karmaşık hesaplamalar</w:t>
            </w:r>
          </w:p>
        </w:tc>
      </w:tr>
      <w:tr w:rsidR="00F50FC3" w:rsidRPr="00C63B00" w14:paraId="0E4D47C3" w14:textId="77777777" w:rsidTr="00D83933">
        <w:trPr>
          <w:trHeight w:val="241"/>
          <w:jc w:val="center"/>
        </w:trPr>
        <w:tc>
          <w:tcPr>
            <w:tcW w:w="2852" w:type="dxa"/>
            <w:shd w:val="clear" w:color="auto" w:fill="FFFFFF" w:themeFill="background1"/>
          </w:tcPr>
          <w:p w14:paraId="7D944F4A" w14:textId="3C5A3DA9" w:rsidR="00F50FC3" w:rsidRPr="00C63B00" w:rsidRDefault="00F50FC3" w:rsidP="006D7561">
            <w:pPr>
              <w:jc w:val="both"/>
            </w:pPr>
            <w:r w:rsidRPr="00C63B00">
              <w:t>Plansız</w:t>
            </w:r>
          </w:p>
        </w:tc>
        <w:tc>
          <w:tcPr>
            <w:tcW w:w="3080" w:type="dxa"/>
            <w:shd w:val="clear" w:color="auto" w:fill="FFFFFF" w:themeFill="background1"/>
          </w:tcPr>
          <w:p w14:paraId="3DB2C571" w14:textId="1240005A" w:rsidR="00F50FC3" w:rsidRPr="00C63B00" w:rsidRDefault="00F50FC3" w:rsidP="006D7561">
            <w:pPr>
              <w:jc w:val="both"/>
            </w:pPr>
            <w:r w:rsidRPr="00C63B00">
              <w:t>Planlı</w:t>
            </w:r>
          </w:p>
        </w:tc>
      </w:tr>
    </w:tbl>
    <w:p w14:paraId="203BBCD5" w14:textId="77777777" w:rsidR="00084423" w:rsidRDefault="00084423" w:rsidP="00084423">
      <w:pPr>
        <w:spacing w:line="360" w:lineRule="auto"/>
        <w:jc w:val="both"/>
      </w:pPr>
    </w:p>
    <w:p w14:paraId="354B78EE" w14:textId="0D0F1F60" w:rsidR="00871772" w:rsidRPr="00E86F93" w:rsidRDefault="004F2DE0" w:rsidP="00084423">
      <w:pPr>
        <w:spacing w:line="360" w:lineRule="auto"/>
        <w:ind w:firstLine="567"/>
        <w:jc w:val="both"/>
      </w:pPr>
      <w:r w:rsidRPr="00333329">
        <w:t xml:space="preserve">Özetle </w:t>
      </w:r>
      <w:r w:rsidR="009B3474" w:rsidRPr="00333329">
        <w:t>diyebiliriz ki</w:t>
      </w:r>
      <w:r w:rsidRPr="00333329">
        <w:t>, hızlı düşünen, sezgis</w:t>
      </w:r>
      <w:r w:rsidR="00E86F93" w:rsidRPr="00333329">
        <w:t xml:space="preserve">el, otomatik </w:t>
      </w:r>
      <w:r w:rsidR="00782270">
        <w:t>S</w:t>
      </w:r>
      <w:r w:rsidRPr="00333329">
        <w:t xml:space="preserve">istem </w:t>
      </w:r>
      <w:r w:rsidR="00E86F93" w:rsidRPr="00333329">
        <w:t xml:space="preserve">1 </w:t>
      </w:r>
      <w:r w:rsidR="004E53C0">
        <w:t>ile yavaş düşünen</w:t>
      </w:r>
      <w:r w:rsidR="00E86F93" w:rsidRPr="00333329">
        <w:t xml:space="preserve">, çaba gerektiren </w:t>
      </w:r>
      <w:r w:rsidR="00782270">
        <w:t>S</w:t>
      </w:r>
      <w:r w:rsidRPr="00333329">
        <w:t>istem</w:t>
      </w:r>
      <w:r w:rsidR="00EC4E77" w:rsidRPr="00333329">
        <w:t xml:space="preserve"> </w:t>
      </w:r>
      <w:r w:rsidR="00E86F93" w:rsidRPr="00333329">
        <w:t xml:space="preserve">2 </w:t>
      </w:r>
      <w:r w:rsidR="00EC4E77" w:rsidRPr="00333329">
        <w:t>ol</w:t>
      </w:r>
      <w:r w:rsidR="00E86F93" w:rsidRPr="00333329">
        <w:t xml:space="preserve">mak üzere zihnin işleyişini iki grupta ele almak mümkündür. </w:t>
      </w:r>
      <w:r w:rsidR="00703DE9">
        <w:t>Hız</w:t>
      </w:r>
      <w:r w:rsidR="001C095D">
        <w:t>lı (</w:t>
      </w:r>
      <w:r w:rsidR="00782270">
        <w:t>Si</w:t>
      </w:r>
      <w:r w:rsidR="001C095D">
        <w:t>stem 1) düşünmenin takdir edildiği bir çağda yavaş (</w:t>
      </w:r>
      <w:r w:rsidR="00782270">
        <w:t>S</w:t>
      </w:r>
      <w:r w:rsidR="001C095D">
        <w:t xml:space="preserve">istem 2) düşünmenin de önemli olduğu ve karar verme sürecinde bizi </w:t>
      </w:r>
      <w:r w:rsidR="00782270">
        <w:t>S</w:t>
      </w:r>
      <w:r w:rsidR="001C095D">
        <w:t>istem 1’in yanlış yönlen</w:t>
      </w:r>
      <w:r w:rsidR="004E53C0">
        <w:t xml:space="preserve">direbileceğinin farkında olmak </w:t>
      </w:r>
      <w:r w:rsidR="001C095D">
        <w:t>ön</w:t>
      </w:r>
      <w:r w:rsidR="00E60C29">
        <w:t>emli görülmektedir. Sistem 2</w:t>
      </w:r>
      <w:r w:rsidR="001C095D">
        <w:t xml:space="preserve"> </w:t>
      </w:r>
      <w:r w:rsidRPr="00C63B00">
        <w:t>çılgınca düşünceleri, uygunsuz dür</w:t>
      </w:r>
      <w:r w:rsidR="001C095D">
        <w:t xml:space="preserve">tüleri de kontrol etmede etkindir. </w:t>
      </w:r>
      <w:r w:rsidRPr="00C63B00">
        <w:t xml:space="preserve">Ancak unutulmamalıdır ki </w:t>
      </w:r>
      <w:r w:rsidR="00782270">
        <w:t>S</w:t>
      </w:r>
      <w:r w:rsidRPr="00C63B00">
        <w:t>istem 2 hatasız ve tamamen rasyonel</w:t>
      </w:r>
      <w:r w:rsidR="001C095D">
        <w:t xml:space="preserve"> de</w:t>
      </w:r>
      <w:r w:rsidRPr="00C63B00">
        <w:t xml:space="preserve"> değildir. Çünkü erişebildiği bil</w:t>
      </w:r>
      <w:r w:rsidR="00A745A9">
        <w:t>gi ve yetenekleri sınırlıdır.</w:t>
      </w:r>
      <w:r w:rsidRPr="00C63B00">
        <w:t xml:space="preserve"> Sistem</w:t>
      </w:r>
      <w:r w:rsidR="00A745A9">
        <w:t xml:space="preserve"> 1</w:t>
      </w:r>
      <w:r w:rsidRPr="00C63B00">
        <w:t xml:space="preserve"> ise yanlış yaptığımız birçok şeyin kaynağı olmasına rağmen doğru yaptığımız pek çok şeyinde kaynağıdır. Sistem 1’in hatalarını azaltmak ise ancak, bilişsel bir mayın tarlasında olduğumuzun f</w:t>
      </w:r>
      <w:r w:rsidR="00A745A9">
        <w:t xml:space="preserve">arkında olmak, yavaşlamak ve </w:t>
      </w:r>
      <w:r w:rsidR="00782270">
        <w:t>S</w:t>
      </w:r>
      <w:r w:rsidR="00A745A9">
        <w:t>istem 2’yi devreye sokmakla mümkün olabilir</w:t>
      </w:r>
      <w:r w:rsidR="0043644A">
        <w:t xml:space="preserve"> </w:t>
      </w:r>
      <w:sdt>
        <w:sdtPr>
          <w:id w:val="120277319"/>
          <w:citation/>
        </w:sdtPr>
        <w:sdtEndPr/>
        <w:sdtContent>
          <w:r w:rsidR="0043644A">
            <w:fldChar w:fldCharType="begin"/>
          </w:r>
          <w:r w:rsidR="0043644A">
            <w:instrText xml:space="preserve">CITATION Kah09 \p 481-484 \l 1055 </w:instrText>
          </w:r>
          <w:r w:rsidR="0043644A">
            <w:fldChar w:fldCharType="separate"/>
          </w:r>
          <w:r w:rsidR="0043644A" w:rsidRPr="0043644A">
            <w:rPr>
              <w:noProof/>
            </w:rPr>
            <w:t>(Kahneman, 2019, s. 481-484)</w:t>
          </w:r>
          <w:r w:rsidR="0043644A">
            <w:fldChar w:fldCharType="end"/>
          </w:r>
        </w:sdtContent>
      </w:sdt>
      <w:r w:rsidRPr="00C63B00">
        <w:t xml:space="preserve">.  </w:t>
      </w:r>
      <w:r w:rsidR="00693855">
        <w:t>Sistem 2’yi</w:t>
      </w:r>
      <w:r w:rsidR="00693855" w:rsidRPr="00693855">
        <w:t xml:space="preserve"> çalıştırmak zor ancak imkansız değildir. İnsanlar motiv</w:t>
      </w:r>
      <w:r w:rsidR="00693855">
        <w:t xml:space="preserve">asyonu yüksek olduğu takdirde </w:t>
      </w:r>
      <w:r w:rsidR="00BC4706">
        <w:t>S</w:t>
      </w:r>
      <w:r w:rsidR="00693855" w:rsidRPr="00693855">
        <w:t>istem</w:t>
      </w:r>
      <w:r w:rsidR="00693855">
        <w:t xml:space="preserve"> 2’y</w:t>
      </w:r>
      <w:r w:rsidR="00693855" w:rsidRPr="00693855">
        <w:t>i çalıştırabilirler.</w:t>
      </w:r>
      <w:r w:rsidR="00693855">
        <w:t xml:space="preserve"> </w:t>
      </w:r>
      <w:r w:rsidR="006F79C8">
        <w:t xml:space="preserve">Çalışmada bu iki tür düşünce ayrımından yola çıkılmıştır. </w:t>
      </w:r>
      <w:r w:rsidR="006507AF">
        <w:t>Bu iki tür düşünme sistemini</w:t>
      </w:r>
      <w:r w:rsidR="00693855">
        <w:t xml:space="preserve"> </w:t>
      </w:r>
      <w:r w:rsidR="000828A6">
        <w:t>afiş</w:t>
      </w:r>
      <w:r w:rsidR="00693855">
        <w:t xml:space="preserve"> sanatı bağlamında düşünmeye devam edecek olursak, her iki düşünmeyi de sağlayacak tasarımlar yapmak mümkün olabilir mi?</w:t>
      </w:r>
      <w:r w:rsidR="00693855" w:rsidRPr="00693855">
        <w:t xml:space="preserve"> </w:t>
      </w:r>
      <w:r w:rsidRPr="00693855">
        <w:t xml:space="preserve">Sistem 2’yi tetiklemesi istenen bir </w:t>
      </w:r>
      <w:r w:rsidR="000828A6">
        <w:t>afiş</w:t>
      </w:r>
      <w:r w:rsidRPr="00693855">
        <w:t>in ta</w:t>
      </w:r>
      <w:r w:rsidR="00693855">
        <w:t>nımlayıcı özellikleri neler olabilir</w:t>
      </w:r>
      <w:r w:rsidR="00693855" w:rsidRPr="00693855">
        <w:t>?</w:t>
      </w:r>
      <w:r w:rsidR="00693855">
        <w:t xml:space="preserve"> </w:t>
      </w:r>
      <w:r w:rsidR="00E60C29">
        <w:t>S</w:t>
      </w:r>
      <w:r w:rsidR="004A1426" w:rsidRPr="00693855">
        <w:t>iste</w:t>
      </w:r>
      <w:r w:rsidR="00693855">
        <w:t>m 2’yi çalıştıracak unsur ne olabilir</w:t>
      </w:r>
      <w:r w:rsidR="004A1426" w:rsidRPr="00693855">
        <w:t xml:space="preserve">? </w:t>
      </w:r>
      <w:r w:rsidR="00E60C29">
        <w:t>Bu sorulara ilerleyen bölümlerde yanıt bulmaya çalışılacaktır.</w:t>
      </w:r>
    </w:p>
    <w:p w14:paraId="74E68DB9" w14:textId="5265A6E9" w:rsidR="00364E59" w:rsidRPr="00E73B35" w:rsidRDefault="00E773F5" w:rsidP="003B205C">
      <w:pPr>
        <w:pStyle w:val="Balk2"/>
        <w:spacing w:line="360" w:lineRule="auto"/>
        <w:ind w:firstLine="567"/>
        <w:rPr>
          <w:rFonts w:ascii="Times New Roman" w:hAnsi="Times New Roman" w:cs="Times New Roman"/>
          <w:b/>
          <w:color w:val="auto"/>
          <w:sz w:val="24"/>
          <w:szCs w:val="24"/>
        </w:rPr>
      </w:pPr>
      <w:bookmarkStart w:id="63" w:name="_Toc104893178"/>
      <w:r w:rsidRPr="00E73B35">
        <w:rPr>
          <w:rFonts w:ascii="Times New Roman" w:hAnsi="Times New Roman" w:cs="Times New Roman"/>
          <w:b/>
          <w:color w:val="auto"/>
          <w:sz w:val="24"/>
          <w:szCs w:val="24"/>
        </w:rPr>
        <w:t>4. 2. Esnek Düşünme Üzerine</w:t>
      </w:r>
      <w:bookmarkEnd w:id="63"/>
    </w:p>
    <w:p w14:paraId="2705D90F" w14:textId="46128995" w:rsidR="0099547E" w:rsidRPr="00C63B00" w:rsidRDefault="00396C73" w:rsidP="003B205C">
      <w:pPr>
        <w:spacing w:line="360" w:lineRule="auto"/>
        <w:ind w:firstLine="567"/>
        <w:jc w:val="both"/>
      </w:pPr>
      <w:r w:rsidRPr="00C63B00">
        <w:t>Yukarıda</w:t>
      </w:r>
      <w:r w:rsidR="00D76A85" w:rsidRPr="00C63B00">
        <w:t>ki tartışma bize hızlı ve yavaş</w:t>
      </w:r>
      <w:r w:rsidRPr="00C63B00">
        <w:t xml:space="preserve"> düşünmeni</w:t>
      </w:r>
      <w:r w:rsidR="00CE23B3">
        <w:t>n bir arada olması gerektiğini göstermektedir</w:t>
      </w:r>
      <w:r w:rsidRPr="00C63B00">
        <w:t xml:space="preserve">. </w:t>
      </w:r>
      <w:r w:rsidR="00D76A85" w:rsidRPr="00C63B00">
        <w:t xml:space="preserve">Özellikle </w:t>
      </w:r>
      <w:r w:rsidR="00CE23B3">
        <w:t>“</w:t>
      </w:r>
      <w:r w:rsidR="00CE23B3" w:rsidRPr="00C63B00">
        <w:t xml:space="preserve">Yavaş </w:t>
      </w:r>
      <w:r w:rsidR="000828A6">
        <w:t>Afiş</w:t>
      </w:r>
      <w:r w:rsidR="00CE23B3">
        <w:t>”</w:t>
      </w:r>
      <w:r w:rsidR="00D76A85" w:rsidRPr="00C63B00">
        <w:t>in ilke ve kurallarının belirlenmeye çalışıldığı bu çalışmada</w:t>
      </w:r>
      <w:r w:rsidR="00CE23B3">
        <w:t>,</w:t>
      </w:r>
      <w:r w:rsidR="00D76A85" w:rsidRPr="00C63B00">
        <w:t xml:space="preserve"> gerektiğinde hızlı ger</w:t>
      </w:r>
      <w:r w:rsidR="00033DF5" w:rsidRPr="00C63B00">
        <w:t>e</w:t>
      </w:r>
      <w:r w:rsidR="00D76A85" w:rsidRPr="00C63B00">
        <w:t>ktiğinde ise yavaş olab</w:t>
      </w:r>
      <w:r w:rsidR="00BA6668">
        <w:t>ilen bir tasarımın özellikleri saptanmaya</w:t>
      </w:r>
      <w:r w:rsidR="00D76A85" w:rsidRPr="00C63B00">
        <w:t xml:space="preserve"> çalışılmaktadır. </w:t>
      </w:r>
      <w:r w:rsidR="00BA6668">
        <w:t>Bu nedenle,</w:t>
      </w:r>
      <w:r w:rsidR="00D76A85" w:rsidRPr="00C63B00">
        <w:t xml:space="preserve"> ne hızlı ne </w:t>
      </w:r>
      <w:r w:rsidR="00D76A85" w:rsidRPr="00C63B00">
        <w:lastRenderedPageBreak/>
        <w:t xml:space="preserve">de yavaş olan ama </w:t>
      </w:r>
      <w:r w:rsidR="005B2CA6" w:rsidRPr="00C63B00">
        <w:t>“</w:t>
      </w:r>
      <w:r w:rsidR="00D76A85" w:rsidRPr="00C63B00">
        <w:t>esnek</w:t>
      </w:r>
      <w:r w:rsidR="005B2CA6" w:rsidRPr="00C63B00">
        <w:t>”</w:t>
      </w:r>
      <w:r w:rsidR="00D76A85" w:rsidRPr="00C63B00">
        <w:t xml:space="preserve"> olan bir tasarımdan söz </w:t>
      </w:r>
      <w:r w:rsidR="00D60399">
        <w:t>edilebilir.</w:t>
      </w:r>
      <w:r w:rsidR="00D76A85" w:rsidRPr="00C63B00">
        <w:t xml:space="preserve"> </w:t>
      </w:r>
      <w:r w:rsidR="00B02C41">
        <w:t>Esnek düşünce, bir önceki bölümde ele alınan iki düşünme türünü</w:t>
      </w:r>
      <w:r w:rsidR="00FB0B26">
        <w:t xml:space="preserve"> (hızlı ve yavaş)</w:t>
      </w:r>
      <w:r w:rsidR="00B02C41">
        <w:t xml:space="preserve"> de içermesi bakımından önemli görülmektedir. </w:t>
      </w:r>
      <w:r w:rsidR="00056DAA">
        <w:t>Esnek düşünme sayesinde denge mümkün olabilir.</w:t>
      </w:r>
    </w:p>
    <w:p w14:paraId="7086A347" w14:textId="2EA62383" w:rsidR="007D3222" w:rsidRDefault="001F0EB4" w:rsidP="007D667A">
      <w:pPr>
        <w:spacing w:line="360" w:lineRule="auto"/>
        <w:ind w:firstLine="567"/>
        <w:jc w:val="both"/>
      </w:pPr>
      <w:r w:rsidRPr="00C63B00">
        <w:t>Oxford İngilizce sözlüğe göre esneklik, yeni koşullara veya durumlara uyacak şekilde değişebilen anlamına gelmektedir. Bilişsel esneklik ise, değişen durumlara gör</w:t>
      </w:r>
      <w:r w:rsidR="00064E5D">
        <w:t xml:space="preserve">e zihinsel ilişkiler kurabilmektir </w:t>
      </w:r>
      <w:r w:rsidR="00A42627" w:rsidRPr="00C63B00">
        <w:rPr>
          <w:noProof/>
        </w:rPr>
        <w:t xml:space="preserve">(ODeák, D Ray, </w:t>
      </w:r>
      <w:r w:rsidR="00A42627">
        <w:rPr>
          <w:noProof/>
        </w:rPr>
        <w:t>ve</w:t>
      </w:r>
      <w:r w:rsidR="00A42627" w:rsidRPr="00C63B00">
        <w:rPr>
          <w:noProof/>
        </w:rPr>
        <w:t xml:space="preserve"> D Pick, 2004, s. 385)</w:t>
      </w:r>
      <w:r w:rsidRPr="00C63B00">
        <w:t xml:space="preserve">. </w:t>
      </w:r>
      <w:r w:rsidR="00E77669" w:rsidRPr="00C63B00">
        <w:t>Bununla birlikte esneklik, farklı bakış açısını farklı zaman, mekan ve durumlarda da devam ettirebilme yeteneğidir. Dilsel, bağlamsal, nesnelerarası ilişkiler, benzerlik, soyutlama vb. farklı unsurların düşünmeye aktarılmasıdır</w:t>
      </w:r>
      <w:r w:rsidR="00A42627" w:rsidRPr="00C63B00">
        <w:rPr>
          <w:noProof/>
        </w:rPr>
        <w:t xml:space="preserve"> (Hund </w:t>
      </w:r>
      <w:r w:rsidR="00A42627">
        <w:rPr>
          <w:noProof/>
        </w:rPr>
        <w:t>ve</w:t>
      </w:r>
      <w:r w:rsidR="00A42627" w:rsidRPr="00C63B00">
        <w:rPr>
          <w:noProof/>
        </w:rPr>
        <w:t xml:space="preserve"> Foster, 2008, s. 218)</w:t>
      </w:r>
      <w:r w:rsidR="00E77669" w:rsidRPr="00C63B00">
        <w:t>.</w:t>
      </w:r>
      <w:r w:rsidR="002163DB" w:rsidRPr="00C63B00">
        <w:t xml:space="preserve"> Literatürde esnek düşünmeye ilişkin en yaygın olarak kullanılan tanım Guilford’a aittir. Guilford’a göre esnek düşünme, bilgilerin doğruluğunu ya da düşüncelerimizi değiştirirken akıcı düşünceler yaratabilme becerisini ifade etmektedir.</w:t>
      </w:r>
      <w:r w:rsidR="00BD397A" w:rsidRPr="00C63B00">
        <w:t xml:space="preserve"> Yine literatürde sıklıkla karşımıza çıkan Stenberg ve Powell’e göre esnek düşünme, şeylere farklı perspe</w:t>
      </w:r>
      <w:r w:rsidR="002C796E">
        <w:t>ktiflerden bakabilme yeteneği olarak tanımlanır</w:t>
      </w:r>
      <w:r w:rsidR="00BD397A" w:rsidRPr="00C63B00">
        <w:t xml:space="preserve">. </w:t>
      </w:r>
      <w:r w:rsidR="00F61CA5" w:rsidRPr="00C63B00">
        <w:t>Esnek düşünme, yaratıcı düşünmen</w:t>
      </w:r>
      <w:r w:rsidR="00666031" w:rsidRPr="00C63B00">
        <w:t xml:space="preserve">in </w:t>
      </w:r>
      <w:r w:rsidR="0005233B">
        <w:t xml:space="preserve">de </w:t>
      </w:r>
      <w:r w:rsidR="00666031" w:rsidRPr="00C63B00">
        <w:t>temeli olarak görülmektedir</w:t>
      </w:r>
      <w:r w:rsidR="00CD3C10" w:rsidRPr="00C63B00">
        <w:t>. Bireyin olayları doğru bir şekilde an</w:t>
      </w:r>
      <w:r w:rsidR="00403C4F">
        <w:t>aliz/s</w:t>
      </w:r>
      <w:r w:rsidR="00CD3C10" w:rsidRPr="00C63B00">
        <w:t>entez etmesi ve değerlen</w:t>
      </w:r>
      <w:r w:rsidR="0005233B">
        <w:t xml:space="preserve">dirmesi açısından esnek düşünmenin önemi yadsınamaz </w:t>
      </w:r>
      <w:sdt>
        <w:sdtPr>
          <w:id w:val="-998959727"/>
          <w:citation/>
        </w:sdtPr>
        <w:sdtEndPr/>
        <w:sdtContent>
          <w:r w:rsidR="00666031" w:rsidRPr="00C63B00">
            <w:fldChar w:fldCharType="begin"/>
          </w:r>
          <w:r w:rsidR="00EB04FE" w:rsidRPr="00C63B00">
            <w:instrText xml:space="preserve">CITATION Dum18 \p 558 \l 1055 </w:instrText>
          </w:r>
          <w:r w:rsidR="00666031" w:rsidRPr="00C63B00">
            <w:fldChar w:fldCharType="separate"/>
          </w:r>
          <w:r w:rsidR="00EB04FE" w:rsidRPr="00C63B00">
            <w:rPr>
              <w:noProof/>
            </w:rPr>
            <w:t>(Duman, 2018, s. 558)</w:t>
          </w:r>
          <w:r w:rsidR="00666031" w:rsidRPr="00C63B00">
            <w:fldChar w:fldCharType="end"/>
          </w:r>
        </w:sdtContent>
      </w:sdt>
      <w:r w:rsidR="00666031" w:rsidRPr="00C63B00">
        <w:t>.</w:t>
      </w:r>
      <w:r w:rsidR="00B02C41">
        <w:t xml:space="preserve"> </w:t>
      </w:r>
      <w:r w:rsidR="007D3222">
        <w:t>“Elastik: Değişim zamanında esnek düşünme” (2018) (</w:t>
      </w:r>
      <w:r w:rsidR="007D3222" w:rsidRPr="007D3222">
        <w:t>Elastic: Flexible Thinking in a Time of Change</w:t>
      </w:r>
      <w:r w:rsidR="007D3222">
        <w:t>) kitabının yazarı Mlodinow</w:t>
      </w:r>
      <w:r w:rsidR="00BA0B96">
        <w:t xml:space="preserve"> </w:t>
      </w:r>
      <w:r w:rsidR="005A1A62">
        <w:t>da</w:t>
      </w:r>
      <w:r w:rsidR="007D3222">
        <w:t xml:space="preserve"> modern zamanda bireyin gelişimi için esnek düşünmenin önemini ortaya koymaktadır.</w:t>
      </w:r>
      <w:r w:rsidR="002A47BE">
        <w:t xml:space="preserve"> </w:t>
      </w:r>
      <w:r w:rsidR="008511BF">
        <w:t>Düşünmeyi üç kategoriye ayırır bunlar: Birincisi en ilkel ve yaygın düşünme olan tepkilere dayanan düşünme. İkincisi sentezlemenin yapıldığı mantıksal ve analitik düşünme. Üçüncüsü ise yeni fikirlerin üretildiği</w:t>
      </w:r>
      <w:r w:rsidR="000C7844">
        <w:t xml:space="preserve"> (yaratıcılık)</w:t>
      </w:r>
      <w:r w:rsidR="008511BF">
        <w:t xml:space="preserve">, paradigmaların değiştiği esnek düşünmedir. </w:t>
      </w:r>
      <w:r w:rsidR="002A47BE">
        <w:t xml:space="preserve">Mlodinow esnek düşünmenin en karmaşık </w:t>
      </w:r>
      <w:r w:rsidR="00A0332A">
        <w:t xml:space="preserve">düşünme düzeyi olduğunu iddia eder. </w:t>
      </w:r>
      <w:r w:rsidR="00DA0358">
        <w:t>Ayrıca Mlodinow “Your Elastic Mind”</w:t>
      </w:r>
      <w:r w:rsidR="005B44CE">
        <w:t xml:space="preserve"> (2018)</w:t>
      </w:r>
      <w:r w:rsidR="00DA0358">
        <w:t xml:space="preserve"> başlıklı makalesinde</w:t>
      </w:r>
      <w:r w:rsidR="00E527F6">
        <w:t xml:space="preserve"> esnek düşünmeni</w:t>
      </w:r>
      <w:r w:rsidR="00C97270">
        <w:t>n</w:t>
      </w:r>
      <w:r w:rsidR="00E527F6">
        <w:t xml:space="preserve"> dokuz yönünü ele alır. Bunları şu şekilde sıralar: </w:t>
      </w:r>
    </w:p>
    <w:p w14:paraId="58C18ECA" w14:textId="10B074C5" w:rsidR="00E527F6" w:rsidRPr="00E527F6" w:rsidRDefault="00E527F6" w:rsidP="00E527F6">
      <w:pPr>
        <w:pStyle w:val="ListeParagraf"/>
        <w:numPr>
          <w:ilvl w:val="0"/>
          <w:numId w:val="43"/>
        </w:numPr>
        <w:jc w:val="both"/>
      </w:pPr>
      <w:r w:rsidRPr="00E527F6">
        <w:t>Rahat fikirlerden vazgeçme kapasitesi</w:t>
      </w:r>
      <w:r w:rsidR="00E525C1">
        <w:t>,</w:t>
      </w:r>
    </w:p>
    <w:p w14:paraId="148FB287" w14:textId="1429550C" w:rsidR="00E527F6" w:rsidRPr="00E527F6" w:rsidRDefault="00E527F6" w:rsidP="00E527F6">
      <w:pPr>
        <w:pStyle w:val="ListeParagraf"/>
        <w:numPr>
          <w:ilvl w:val="0"/>
          <w:numId w:val="43"/>
        </w:numPr>
        <w:jc w:val="both"/>
      </w:pPr>
      <w:r w:rsidRPr="00E527F6">
        <w:t>Belirsizliğe ve çelişkiye alışma kapasitesi</w:t>
      </w:r>
      <w:r w:rsidR="00E525C1">
        <w:t>,</w:t>
      </w:r>
    </w:p>
    <w:p w14:paraId="67C0A208" w14:textId="5C7C6103" w:rsidR="00E527F6" w:rsidRPr="00E527F6" w:rsidRDefault="00E527F6" w:rsidP="00E527F6">
      <w:pPr>
        <w:pStyle w:val="ListeParagraf"/>
        <w:numPr>
          <w:ilvl w:val="0"/>
          <w:numId w:val="43"/>
        </w:numPr>
        <w:jc w:val="both"/>
      </w:pPr>
      <w:r w:rsidRPr="00E527F6">
        <w:t>Geleneksel zihniyetlerin üzerine çıkma yeteneği</w:t>
      </w:r>
      <w:r w:rsidR="00E525C1">
        <w:t>,</w:t>
      </w:r>
    </w:p>
    <w:p w14:paraId="64150790" w14:textId="2AA299D1" w:rsidR="00E527F6" w:rsidRPr="00E527F6" w:rsidRDefault="00E527F6" w:rsidP="00E527F6">
      <w:pPr>
        <w:pStyle w:val="ListeParagraf"/>
        <w:numPr>
          <w:ilvl w:val="0"/>
          <w:numId w:val="43"/>
        </w:numPr>
        <w:jc w:val="both"/>
      </w:pPr>
      <w:r w:rsidRPr="00E527F6">
        <w:t>Soruları yeniden çerçeveleme yeteneği</w:t>
      </w:r>
      <w:r w:rsidR="00E525C1">
        <w:t>,</w:t>
      </w:r>
    </w:p>
    <w:p w14:paraId="15D0066B" w14:textId="3AF3A5B7" w:rsidR="00E527F6" w:rsidRPr="00E527F6" w:rsidRDefault="00E527F6" w:rsidP="00E527F6">
      <w:pPr>
        <w:pStyle w:val="ListeParagraf"/>
        <w:numPr>
          <w:ilvl w:val="0"/>
          <w:numId w:val="43"/>
        </w:numPr>
        <w:jc w:val="both"/>
      </w:pPr>
      <w:r w:rsidRPr="00E527F6">
        <w:t>Varsayımlardan vazgeçme yeteneği</w:t>
      </w:r>
      <w:r w:rsidR="00E525C1">
        <w:t>,</w:t>
      </w:r>
    </w:p>
    <w:p w14:paraId="6892E7F2" w14:textId="30293F90" w:rsidR="00E527F6" w:rsidRPr="00E527F6" w:rsidRDefault="00E527F6" w:rsidP="00E527F6">
      <w:pPr>
        <w:pStyle w:val="ListeParagraf"/>
        <w:numPr>
          <w:ilvl w:val="0"/>
          <w:numId w:val="43"/>
        </w:numPr>
        <w:jc w:val="both"/>
      </w:pPr>
      <w:r w:rsidRPr="00E527F6">
        <w:t>Kendimizi yeni paradigmalara açma yeteneği</w:t>
      </w:r>
      <w:r w:rsidR="00E525C1">
        <w:t>,</w:t>
      </w:r>
    </w:p>
    <w:p w14:paraId="66D92E24" w14:textId="3978483C" w:rsidR="00E527F6" w:rsidRPr="00E527F6" w:rsidRDefault="00E527F6" w:rsidP="00E527F6">
      <w:pPr>
        <w:pStyle w:val="ListeParagraf"/>
        <w:numPr>
          <w:ilvl w:val="0"/>
          <w:numId w:val="43"/>
        </w:numPr>
        <w:jc w:val="both"/>
      </w:pPr>
      <w:r w:rsidRPr="00E527F6">
        <w:lastRenderedPageBreak/>
        <w:t>Hayal gücüne ve mantığa eşit derecede güvenme eğilimi</w:t>
      </w:r>
      <w:r w:rsidR="00E525C1">
        <w:t>,</w:t>
      </w:r>
    </w:p>
    <w:p w14:paraId="34CC0541" w14:textId="5678063B" w:rsidR="00E527F6" w:rsidRPr="00E527F6" w:rsidRDefault="00E527F6" w:rsidP="00E527F6">
      <w:pPr>
        <w:pStyle w:val="ListeParagraf"/>
        <w:numPr>
          <w:ilvl w:val="0"/>
          <w:numId w:val="43"/>
        </w:numPr>
        <w:jc w:val="both"/>
      </w:pPr>
      <w:r w:rsidRPr="00E527F6">
        <w:t>Deneme isteği</w:t>
      </w:r>
      <w:r w:rsidR="00E525C1">
        <w:t>,</w:t>
      </w:r>
    </w:p>
    <w:p w14:paraId="2B9108D3" w14:textId="7F509910" w:rsidR="004D29B3" w:rsidRDefault="00E527F6" w:rsidP="00093AAD">
      <w:pPr>
        <w:pStyle w:val="ListeParagraf"/>
        <w:numPr>
          <w:ilvl w:val="0"/>
          <w:numId w:val="43"/>
        </w:numPr>
        <w:jc w:val="both"/>
      </w:pPr>
      <w:r w:rsidRPr="00E527F6">
        <w:t>Başarısızlık toleransı</w:t>
      </w:r>
      <w:r w:rsidR="004D29B3">
        <w:t>.</w:t>
      </w:r>
      <w:r>
        <w:rPr>
          <w:rStyle w:val="DipnotBavurusu"/>
        </w:rPr>
        <w:footnoteReference w:id="38"/>
      </w:r>
    </w:p>
    <w:p w14:paraId="520D061A" w14:textId="77777777" w:rsidR="00093AAD" w:rsidRPr="00093AAD" w:rsidRDefault="00093AAD" w:rsidP="00093AAD">
      <w:pPr>
        <w:pStyle w:val="ListeParagraf"/>
        <w:ind w:left="1287"/>
        <w:jc w:val="both"/>
      </w:pPr>
    </w:p>
    <w:p w14:paraId="2569A43B" w14:textId="48D75D7D" w:rsidR="004D29B3" w:rsidRPr="004D29B3" w:rsidRDefault="004D29B3" w:rsidP="006E0DE3">
      <w:pPr>
        <w:spacing w:line="360" w:lineRule="auto"/>
        <w:ind w:firstLine="567"/>
        <w:jc w:val="both"/>
      </w:pPr>
      <w:r>
        <w:t xml:space="preserve">Mlodinow’a göre, </w:t>
      </w:r>
      <w:r w:rsidRPr="004D29B3">
        <w:t>sürekli uyaranlarla dolu</w:t>
      </w:r>
      <w:r w:rsidR="00265BD5">
        <w:t xml:space="preserve"> ve hızlı</w:t>
      </w:r>
      <w:r w:rsidRPr="004D29B3">
        <w:t xml:space="preserve"> olan günümüzde </w:t>
      </w:r>
      <w:r>
        <w:t xml:space="preserve">hayatta kalmak </w:t>
      </w:r>
      <w:r w:rsidR="00265BD5">
        <w:t xml:space="preserve">ve mevcut düzenin ötesine bakabilmemiz için </w:t>
      </w:r>
      <w:r w:rsidRPr="004D29B3">
        <w:t>esnek</w:t>
      </w:r>
      <w:r>
        <w:t xml:space="preserve"> düşünme</w:t>
      </w:r>
      <w:r w:rsidR="00D2120A">
        <w:t xml:space="preserve"> önemlidir</w:t>
      </w:r>
      <w:r w:rsidR="00472B5E">
        <w:t>.</w:t>
      </w:r>
      <w:r w:rsidR="008D1FD2">
        <w:t xml:space="preserve"> </w:t>
      </w:r>
      <w:r w:rsidR="001B5CC0">
        <w:t xml:space="preserve">Esnek düşünmenin gerçekleşebilmesi için </w:t>
      </w:r>
      <w:r w:rsidR="00C45453">
        <w:t>rahat bir durumda olmak gerekir</w:t>
      </w:r>
      <w:r w:rsidR="00472B5E">
        <w:t xml:space="preserve"> </w:t>
      </w:r>
      <w:sdt>
        <w:sdtPr>
          <w:id w:val="1944421057"/>
          <w:citation/>
        </w:sdtPr>
        <w:sdtEndPr/>
        <w:sdtContent>
          <w:r w:rsidR="00472B5E">
            <w:fldChar w:fldCharType="begin"/>
          </w:r>
          <w:r w:rsidR="00472B5E">
            <w:instrText xml:space="preserve"> CITATION Mlo18 \l 1055 </w:instrText>
          </w:r>
          <w:r w:rsidR="00472B5E">
            <w:fldChar w:fldCharType="separate"/>
          </w:r>
          <w:r w:rsidR="00472B5E" w:rsidRPr="00472B5E">
            <w:rPr>
              <w:noProof/>
            </w:rPr>
            <w:t>(Mlodinow, 2018)</w:t>
          </w:r>
          <w:r w:rsidR="00472B5E">
            <w:fldChar w:fldCharType="end"/>
          </w:r>
        </w:sdtContent>
      </w:sdt>
      <w:r w:rsidR="00472B5E">
        <w:t>.</w:t>
      </w:r>
      <w:r w:rsidR="007D667A">
        <w:t xml:space="preserve"> Bu açıdan esnek düşünme, pek çok alanda rağbet görmektedir. </w:t>
      </w:r>
      <w:r w:rsidR="007D667A" w:rsidRPr="00C63B00">
        <w:t>21. yüzyılda pek çok alanda “esnek düşünme</w:t>
      </w:r>
      <w:r w:rsidR="007D667A">
        <w:t>” yeteneği önemli bir konumdayken</w:t>
      </w:r>
      <w:r w:rsidR="007D667A" w:rsidRPr="00C63B00">
        <w:t xml:space="preserve"> </w:t>
      </w:r>
      <w:sdt>
        <w:sdtPr>
          <w:id w:val="832490911"/>
          <w:citation/>
        </w:sdtPr>
        <w:sdtEndPr/>
        <w:sdtContent>
          <w:r w:rsidR="007D667A" w:rsidRPr="00C63B00">
            <w:fldChar w:fldCharType="begin"/>
          </w:r>
          <w:r w:rsidR="007D667A" w:rsidRPr="00C63B00">
            <w:instrText xml:space="preserve"> CITATION Ton20 \l 1055 </w:instrText>
          </w:r>
          <w:r w:rsidR="007D667A" w:rsidRPr="00C63B00">
            <w:fldChar w:fldCharType="separate"/>
          </w:r>
          <w:r w:rsidR="007D667A" w:rsidRPr="007D667A">
            <w:rPr>
              <w:noProof/>
            </w:rPr>
            <w:t>(Tong, 2020)</w:t>
          </w:r>
          <w:r w:rsidR="007D667A" w:rsidRPr="00C63B00">
            <w:fldChar w:fldCharType="end"/>
          </w:r>
        </w:sdtContent>
      </w:sdt>
      <w:r w:rsidR="007D667A">
        <w:t xml:space="preserve">, mesaj iletme ve izleyiciyi ikna etme amacında olan grafik tasarım alanında da tasarımları geliştirmek, izleyiciyi düşündürmek için esneklik </w:t>
      </w:r>
      <w:r w:rsidR="005E4340">
        <w:t>önemli bir unsurdur.</w:t>
      </w:r>
    </w:p>
    <w:p w14:paraId="2F606ADB" w14:textId="0652CA4A" w:rsidR="00E73B35" w:rsidRPr="0076536C" w:rsidRDefault="00AA1296" w:rsidP="0076536C">
      <w:pPr>
        <w:spacing w:line="360" w:lineRule="auto"/>
        <w:ind w:firstLine="567"/>
        <w:jc w:val="both"/>
      </w:pPr>
      <w:r>
        <w:t>Ç</w:t>
      </w:r>
      <w:r w:rsidR="00F61CA5" w:rsidRPr="00C63B00">
        <w:t xml:space="preserve">alışmada </w:t>
      </w:r>
      <w:r w:rsidR="00A13DDC" w:rsidRPr="00C63B00">
        <w:t>es</w:t>
      </w:r>
      <w:r w:rsidR="00FA143E">
        <w:t>nekliği sağlayabilecek iki unsurdan söz edilebilir</w:t>
      </w:r>
      <w:r w:rsidR="00D13A66">
        <w:t>:</w:t>
      </w:r>
      <w:r w:rsidR="00A13DDC" w:rsidRPr="00C63B00">
        <w:t xml:space="preserve"> Yavaş ve hızlı. </w:t>
      </w:r>
      <w:r w:rsidR="008C522A">
        <w:t>Afiş</w:t>
      </w:r>
      <w:r w:rsidR="00A13DDC" w:rsidRPr="00C63B00">
        <w:t xml:space="preserve"> sanatı söz konusu olduğunda dikkatin yakalanması ve belli bir mesajın iletilmesi açısından iki boyut </w:t>
      </w:r>
      <w:r w:rsidR="00E31C67">
        <w:t xml:space="preserve">(biçim ve içerik) </w:t>
      </w:r>
      <w:r w:rsidR="007E000B" w:rsidRPr="00C63B00">
        <w:t>olduğu söylenebilir.</w:t>
      </w:r>
      <w:r w:rsidR="00A13DDC" w:rsidRPr="00C63B00">
        <w:t xml:space="preserve"> Mesaj bu iki boyut üzerinde işler. Her iki boyut ayrı ayrı kendi içinde değerlendirildiğinde yavaş ve hızlı olarak düşünülebilir. </w:t>
      </w:r>
      <w:r w:rsidR="00AA47B3">
        <w:t>Bu çalışmada “</w:t>
      </w:r>
      <w:r w:rsidR="008C522A">
        <w:t>Esnek Afiş</w:t>
      </w:r>
      <w:r w:rsidR="00AA47B3">
        <w:t>”</w:t>
      </w:r>
      <w:r w:rsidR="00A13DDC" w:rsidRPr="00C63B00">
        <w:t xml:space="preserve"> </w:t>
      </w:r>
      <w:r w:rsidR="00AA47B3">
        <w:t xml:space="preserve">olarak </w:t>
      </w:r>
      <w:r>
        <w:t>kavramsallaş</w:t>
      </w:r>
      <w:r w:rsidR="004E77CC">
        <w:t>tırılan</w:t>
      </w:r>
      <w:r w:rsidR="00AA47B3">
        <w:t xml:space="preserve"> tasarımda ise ilk aşamada </w:t>
      </w:r>
      <w:r w:rsidR="009430F7">
        <w:t xml:space="preserve">(biçim) </w:t>
      </w:r>
      <w:r>
        <w:t>hızlı (</w:t>
      </w:r>
      <w:r w:rsidR="0020723E">
        <w:t xml:space="preserve">bakıldığı anda </w:t>
      </w:r>
      <w:r>
        <w:t xml:space="preserve">algılanabilen ve kolay okunabilen), </w:t>
      </w:r>
      <w:r w:rsidR="00AA47B3">
        <w:t>ikinci aşamada</w:t>
      </w:r>
      <w:r w:rsidR="009430F7">
        <w:t xml:space="preserve"> (içerik)</w:t>
      </w:r>
      <w:r w:rsidR="00AA47B3">
        <w:t xml:space="preserve"> </w:t>
      </w:r>
      <w:r>
        <w:t xml:space="preserve">ise </w:t>
      </w:r>
      <w:r w:rsidR="00AA47B3">
        <w:t xml:space="preserve">yavaş </w:t>
      </w:r>
      <w:r>
        <w:t>(</w:t>
      </w:r>
      <w:r w:rsidR="00E835E0" w:rsidRPr="00C63B00">
        <w:t>Y</w:t>
      </w:r>
      <w:r w:rsidR="00E835E0">
        <w:t xml:space="preserve">avaş </w:t>
      </w:r>
      <w:r w:rsidR="00E835E0" w:rsidRPr="00C63B00">
        <w:t>H</w:t>
      </w:r>
      <w:r w:rsidR="00E835E0">
        <w:t>areketi</w:t>
      </w:r>
      <w:r>
        <w:t xml:space="preserve">’nin </w:t>
      </w:r>
      <w:r w:rsidR="00053BE1">
        <w:t>duyarlı olduğu konulara değinen)</w:t>
      </w:r>
      <w:r>
        <w:t xml:space="preserve"> </w:t>
      </w:r>
      <w:r w:rsidR="00AA47B3">
        <w:t>olabi</w:t>
      </w:r>
      <w:r w:rsidR="00B8729E">
        <w:t xml:space="preserve">lecek </w:t>
      </w:r>
      <w:r w:rsidR="008C522A">
        <w:t>afiş</w:t>
      </w:r>
      <w:r w:rsidR="00B8729E">
        <w:t xml:space="preserve"> tasarımları</w:t>
      </w:r>
      <w:r w:rsidR="00053BE1">
        <w:t xml:space="preserve"> yer almaktadır; g</w:t>
      </w:r>
      <w:r w:rsidR="00C42FC3" w:rsidRPr="00C63B00">
        <w:t>enel izleyiciye hitap edebilecek</w:t>
      </w:r>
      <w:r w:rsidR="00053BE1">
        <w:t>,</w:t>
      </w:r>
      <w:r w:rsidR="00C42FC3" w:rsidRPr="00C63B00">
        <w:t xml:space="preserve"> onların dikkatini yakalayacak</w:t>
      </w:r>
      <w:r w:rsidR="00053BE1">
        <w:t xml:space="preserve"> ve</w:t>
      </w:r>
      <w:r w:rsidR="00C42FC3" w:rsidRPr="00C63B00">
        <w:t xml:space="preserve"> </w:t>
      </w:r>
      <w:r w:rsidR="00B01E42">
        <w:t>sonra onları daha deri</w:t>
      </w:r>
      <w:r w:rsidR="00C42FC3" w:rsidRPr="00C63B00">
        <w:t xml:space="preserve">n düşünceye sevk edecek </w:t>
      </w:r>
      <w:r w:rsidR="0034483A">
        <w:t xml:space="preserve">esnek </w:t>
      </w:r>
      <w:r w:rsidR="00C42FC3" w:rsidRPr="00C63B00">
        <w:t>ta</w:t>
      </w:r>
      <w:r w:rsidR="00F40674">
        <w:t>sarımlar</w:t>
      </w:r>
      <w:r w:rsidR="00C42FC3" w:rsidRPr="00C63B00">
        <w:t xml:space="preserve">. </w:t>
      </w:r>
      <w:r w:rsidR="002129FD">
        <w:t>Hızın ve yavaşın bir arada olduğu</w:t>
      </w:r>
      <w:r w:rsidR="00053BE1">
        <w:t>,</w:t>
      </w:r>
      <w:r w:rsidR="002129FD">
        <w:t xml:space="preserve"> </w:t>
      </w:r>
      <w:r w:rsidR="00F40674">
        <w:t>y</w:t>
      </w:r>
      <w:r w:rsidR="00F40674" w:rsidRPr="00C63B00">
        <w:t xml:space="preserve">ani </w:t>
      </w:r>
      <w:r w:rsidR="00053BE1">
        <w:t>S</w:t>
      </w:r>
      <w:r w:rsidR="00F40674" w:rsidRPr="00C63B00">
        <w:t xml:space="preserve">istem 1’den </w:t>
      </w:r>
      <w:r w:rsidR="00053BE1">
        <w:t>S</w:t>
      </w:r>
      <w:r w:rsidR="00F40674" w:rsidRPr="00C63B00">
        <w:t xml:space="preserve">istem 2’ye </w:t>
      </w:r>
      <w:r w:rsidR="00F40674">
        <w:t>yönlendirebilecek tasarımlar</w:t>
      </w:r>
      <w:r w:rsidR="00053BE1">
        <w:t xml:space="preserve"> geliştirilmeye çalışılmıştır</w:t>
      </w:r>
      <w:r w:rsidR="00C42FC3" w:rsidRPr="00C63B00">
        <w:t>.</w:t>
      </w:r>
      <w:r w:rsidR="00655D4B" w:rsidRPr="00C63B00">
        <w:t xml:space="preserve"> T</w:t>
      </w:r>
      <w:r w:rsidR="00033DF5" w:rsidRPr="00C63B00">
        <w:t>icari ve p</w:t>
      </w:r>
      <w:r w:rsidR="00053BE1">
        <w:t xml:space="preserve">olitik amaçlarla yapılan </w:t>
      </w:r>
      <w:r w:rsidR="008C522A">
        <w:t>afiş</w:t>
      </w:r>
      <w:r w:rsidR="00053BE1">
        <w:t>lerde</w:t>
      </w:r>
      <w:r w:rsidR="00303F43">
        <w:t xml:space="preserve"> olduğu</w:t>
      </w:r>
      <w:r w:rsidR="00033DF5" w:rsidRPr="00C63B00">
        <w:t xml:space="preserve"> </w:t>
      </w:r>
      <w:r w:rsidR="00655D4B" w:rsidRPr="00C63B00">
        <w:t xml:space="preserve">gibi </w:t>
      </w:r>
      <w:r w:rsidR="00033DF5" w:rsidRPr="00C63B00">
        <w:t>dikkati yakalayıcı özellikler</w:t>
      </w:r>
      <w:r w:rsidR="00053BE1">
        <w:t>den</w:t>
      </w:r>
      <w:r w:rsidR="00033DF5" w:rsidRPr="00C63B00">
        <w:t xml:space="preserve"> faydalanan ama insanı önemli konularda düşünmeye se</w:t>
      </w:r>
      <w:r w:rsidR="00A024BB" w:rsidRPr="00C63B00">
        <w:t>v</w:t>
      </w:r>
      <w:r w:rsidR="00033DF5" w:rsidRPr="00C63B00">
        <w:t xml:space="preserve">k </w:t>
      </w:r>
      <w:r w:rsidR="00655D4B" w:rsidRPr="00C63B00">
        <w:t xml:space="preserve">edecek olan bir </w:t>
      </w:r>
      <w:r w:rsidR="008C522A">
        <w:t>afiş</w:t>
      </w:r>
      <w:r w:rsidR="00655D4B" w:rsidRPr="00C63B00">
        <w:t xml:space="preserve"> tasarımı esneklikle sağlanabilir. </w:t>
      </w:r>
      <w:r w:rsidR="008C522A">
        <w:t>Afiş</w:t>
      </w:r>
      <w:r w:rsidR="0076536C">
        <w:t xml:space="preserve"> sanatı üzerinden bakacak olursak</w:t>
      </w:r>
      <w:r w:rsidR="00DC756E">
        <w:t xml:space="preserve"> </w:t>
      </w:r>
      <w:r w:rsidR="00053BE1">
        <w:t>“</w:t>
      </w:r>
      <w:r w:rsidR="00DC756E">
        <w:t>izleyiciyi h</w:t>
      </w:r>
      <w:r w:rsidR="00033DF5" w:rsidRPr="00C63B00">
        <w:t xml:space="preserve">ızlıdan yavaşa </w:t>
      </w:r>
      <w:r w:rsidR="0076536C">
        <w:t>geçirecek</w:t>
      </w:r>
      <w:r w:rsidR="00655D4B" w:rsidRPr="00C63B00">
        <w:t xml:space="preserve"> unsur ne olabilir?</w:t>
      </w:r>
      <w:r w:rsidR="00053BE1">
        <w:t>”</w:t>
      </w:r>
      <w:r w:rsidR="00655D4B" w:rsidRPr="00C63B00">
        <w:t xml:space="preserve"> </w:t>
      </w:r>
      <w:r w:rsidR="00C643F5" w:rsidRPr="00C63B00">
        <w:t>s</w:t>
      </w:r>
      <w:r w:rsidR="00655D4B" w:rsidRPr="00C63B00">
        <w:t>orusuna i</w:t>
      </w:r>
      <w:r w:rsidR="000912A3">
        <w:t xml:space="preserve">lişkin </w:t>
      </w:r>
      <w:r w:rsidR="00053BE1">
        <w:t xml:space="preserve">bir </w:t>
      </w:r>
      <w:r w:rsidR="00033DF5" w:rsidRPr="00C63B00">
        <w:t xml:space="preserve">cevap </w:t>
      </w:r>
      <w:r w:rsidR="00655D4B" w:rsidRPr="00C63B00">
        <w:t>ise “</w:t>
      </w:r>
      <w:r w:rsidR="00033DF5" w:rsidRPr="00C63B00">
        <w:t>mizah</w:t>
      </w:r>
      <w:r w:rsidR="00655D4B" w:rsidRPr="00C63B00">
        <w:t>”</w:t>
      </w:r>
      <w:r w:rsidR="00033DF5" w:rsidRPr="00C63B00">
        <w:t xml:space="preserve"> olabilir</w:t>
      </w:r>
      <w:r w:rsidR="00053BE1">
        <w:t xml:space="preserve"> argümanı tezin benimsediği bir argümandır</w:t>
      </w:r>
      <w:r w:rsidR="00033DF5" w:rsidRPr="00C63B00">
        <w:t xml:space="preserve">. </w:t>
      </w:r>
      <w:r w:rsidR="000912A3">
        <w:t>Bu noktada esnekliği sağlamanın zorunlu ve kaçınılmaz tek yolunun mizah olduğu</w:t>
      </w:r>
      <w:r w:rsidR="00053BE1">
        <w:t xml:space="preserve"> iddia edilmemektedir.</w:t>
      </w:r>
    </w:p>
    <w:p w14:paraId="379136F6" w14:textId="3FD9149F" w:rsidR="007955C7" w:rsidRPr="00E73B35" w:rsidRDefault="00B31AE9" w:rsidP="00E73B35">
      <w:pPr>
        <w:pStyle w:val="Balk2"/>
        <w:spacing w:line="360" w:lineRule="auto"/>
        <w:ind w:firstLine="567"/>
        <w:rPr>
          <w:rFonts w:ascii="Times New Roman" w:hAnsi="Times New Roman" w:cs="Times New Roman"/>
          <w:b/>
          <w:color w:val="auto"/>
          <w:sz w:val="24"/>
          <w:szCs w:val="24"/>
        </w:rPr>
      </w:pPr>
      <w:bookmarkStart w:id="64" w:name="_Toc104893179"/>
      <w:r w:rsidRPr="00F34236">
        <w:rPr>
          <w:rFonts w:ascii="Times New Roman" w:hAnsi="Times New Roman" w:cs="Times New Roman"/>
          <w:b/>
          <w:color w:val="auto"/>
          <w:sz w:val="24"/>
          <w:szCs w:val="24"/>
        </w:rPr>
        <w:lastRenderedPageBreak/>
        <w:t>4. 3. Esnek Düşünme Mizahla Mümkün Olabilir Mi?</w:t>
      </w:r>
      <w:bookmarkEnd w:id="64"/>
    </w:p>
    <w:p w14:paraId="17A5674B" w14:textId="605F5087" w:rsidR="009A4FB2" w:rsidRDefault="009A4FB2" w:rsidP="004B52E4">
      <w:pPr>
        <w:spacing w:line="360" w:lineRule="auto"/>
        <w:ind w:firstLine="567"/>
        <w:jc w:val="both"/>
      </w:pPr>
      <w:r>
        <w:t xml:space="preserve">Bu aşamada, esnekliğin oluşmasında mizahın ne gibi bir ilgisi ve </w:t>
      </w:r>
      <w:r w:rsidR="00380756">
        <w:t>katkısı olabilir sorusu üzerinden bir tartışma y</w:t>
      </w:r>
      <w:r w:rsidR="00BA0FFA">
        <w:t>ürütülecektir</w:t>
      </w:r>
      <w:r>
        <w:t>.</w:t>
      </w:r>
      <w:r w:rsidR="00B416AE">
        <w:t xml:space="preserve"> Bu cevaplaması kolay bir soru değildir. Fakat mizahın esnekliği arttıracak yani hızlı düşünme ile yavaş düşünme arasında geçişi sağlayabilecek bir yol olacağı</w:t>
      </w:r>
      <w:r w:rsidR="00BA0FFA">
        <w:t xml:space="preserve"> iddia edilebilir</w:t>
      </w:r>
      <w:r w:rsidR="00B416AE">
        <w:t>.</w:t>
      </w:r>
    </w:p>
    <w:p w14:paraId="2B79A9DA" w14:textId="1248AD75" w:rsidR="00802B47" w:rsidRDefault="00734374" w:rsidP="004B52E4">
      <w:pPr>
        <w:spacing w:line="360" w:lineRule="auto"/>
        <w:ind w:firstLine="567"/>
        <w:jc w:val="both"/>
      </w:pPr>
      <w:r>
        <w:t>Mizah</w:t>
      </w:r>
      <w:r w:rsidR="00CD6346">
        <w:t>,</w:t>
      </w:r>
      <w:r>
        <w:t xml:space="preserve"> İngilizce ve Fransızca’</w:t>
      </w:r>
      <w:r w:rsidR="0028487D">
        <w:t>da “humour” kelimesine karşılık gelmektedir.</w:t>
      </w:r>
      <w:r w:rsidR="00802B47" w:rsidRPr="00C63B00">
        <w:t xml:space="preserve"> </w:t>
      </w:r>
      <w:r w:rsidR="00CF6259" w:rsidRPr="00C63B00">
        <w:t>Türk Dil Kurumu’</w:t>
      </w:r>
      <w:r w:rsidR="00547F0A" w:rsidRPr="00C63B00">
        <w:t>nda</w:t>
      </w:r>
      <w:r w:rsidR="00CF6259" w:rsidRPr="00C63B00">
        <w:t xml:space="preserve"> </w:t>
      </w:r>
      <w:r w:rsidR="0028487D">
        <w:t xml:space="preserve">ise </w:t>
      </w:r>
      <w:r w:rsidR="00CF6259" w:rsidRPr="00C63B00">
        <w:t xml:space="preserve">mizah, “gülmece” olarak yer almaktadır. </w:t>
      </w:r>
      <w:r w:rsidR="00547F0A" w:rsidRPr="00C63B00">
        <w:t>“Gülmece” kelimesi ise “eğlendirme, güldürme ve bir kimsenin davranışına incitmeden takılma amacını güden ince alay, mizah</w:t>
      </w:r>
      <w:r w:rsidR="00DE67F5" w:rsidRPr="00C63B00">
        <w:t>, humor</w:t>
      </w:r>
      <w:r w:rsidR="00547F0A" w:rsidRPr="00C63B00">
        <w:t xml:space="preserve">” olarak </w:t>
      </w:r>
      <w:r w:rsidR="00DE67F5" w:rsidRPr="00C63B00">
        <w:t>tanımlanmaktadır (TDK, 2021).</w:t>
      </w:r>
      <w:r w:rsidR="00B94FB1" w:rsidRPr="00C63B00">
        <w:t xml:space="preserve"> </w:t>
      </w:r>
      <w:r w:rsidR="003F5BF6" w:rsidRPr="00C63B00">
        <w:t xml:space="preserve">Karmaşık kültürel gösterge sistemleri içinde yer alan mizahı açıklamak </w:t>
      </w:r>
      <w:r w:rsidR="00A113DB">
        <w:t xml:space="preserve">çok </w:t>
      </w:r>
      <w:r w:rsidR="003F5BF6" w:rsidRPr="00C63B00">
        <w:t xml:space="preserve">kolay değildir. </w:t>
      </w:r>
      <w:r w:rsidR="00AE7DCA" w:rsidRPr="00C63B00">
        <w:t>Latincede “humere” anlamına gelen mizah, “sıvı, likit, nemli” anlamına gelmektedir.</w:t>
      </w:r>
      <w:r w:rsidR="00AC5A5D" w:rsidRPr="00C63B00">
        <w:t xml:space="preserve"> Aristotales, Platon, Darwin, Descartes, Kant, Hobbes, Freud gibi düşünürler mizah kavramı</w:t>
      </w:r>
      <w:r w:rsidR="000048E7">
        <w:t>nı</w:t>
      </w:r>
      <w:r w:rsidR="00AC5A5D" w:rsidRPr="00C63B00">
        <w:t xml:space="preserve"> açıklanmaya çalışmışlardır. Platon’a göre mizah; “şaka kılıfı altında gerçeği söyleme” olarak tanımlanabilir </w:t>
      </w:r>
      <w:sdt>
        <w:sdtPr>
          <w:id w:val="2145771741"/>
          <w:citation/>
        </w:sdtPr>
        <w:sdtEndPr/>
        <w:sdtContent>
          <w:r w:rsidR="00AC5A5D" w:rsidRPr="00C63B00">
            <w:fldChar w:fldCharType="begin"/>
          </w:r>
          <w:r w:rsidR="00AC5A5D" w:rsidRPr="00C63B00">
            <w:instrText xml:space="preserve">CITATION Özd15 \p 2 \l 1055 </w:instrText>
          </w:r>
          <w:r w:rsidR="00AC5A5D" w:rsidRPr="00C63B00">
            <w:fldChar w:fldCharType="separate"/>
          </w:r>
          <w:r w:rsidR="00AC5A5D" w:rsidRPr="00C63B00">
            <w:rPr>
              <w:noProof/>
            </w:rPr>
            <w:t>(Özdolap, 2015, s. 2)</w:t>
          </w:r>
          <w:r w:rsidR="00AC5A5D" w:rsidRPr="00C63B00">
            <w:fldChar w:fldCharType="end"/>
          </w:r>
        </w:sdtContent>
      </w:sdt>
      <w:r w:rsidR="00AC5A5D" w:rsidRPr="00C63B00">
        <w:t xml:space="preserve">. </w:t>
      </w:r>
      <w:r w:rsidR="00054FC0" w:rsidRPr="00C63B00">
        <w:t>Yoltaş (2004) mizah</w:t>
      </w:r>
      <w:r w:rsidR="00BA0FFA">
        <w:t>ı</w:t>
      </w:r>
      <w:r w:rsidR="00054FC0" w:rsidRPr="00C63B00">
        <w:t>; kişiler ve olaylardaki uyuşmazlıkları ve gülünçlükleri ortaya çıkarma sanatı olarak açıklamış, genellikle de zıtlıklarda ortaya çıktığını belirtmiştir.</w:t>
      </w:r>
      <w:r w:rsidR="00B37B7B" w:rsidRPr="00C63B00">
        <w:t xml:space="preserve"> Türk edebiyatının </w:t>
      </w:r>
      <w:r w:rsidR="00BA0FFA">
        <w:t>mizahi eserleriyle tanınan</w:t>
      </w:r>
      <w:r w:rsidR="00B37B7B" w:rsidRPr="00C63B00">
        <w:t xml:space="preserve"> Aziz Nesin</w:t>
      </w:r>
      <w:r w:rsidR="00D01032">
        <w:t xml:space="preserve"> </w:t>
      </w:r>
      <w:r w:rsidR="00220FF2">
        <w:t xml:space="preserve">ise </w:t>
      </w:r>
      <w:r w:rsidR="0006641C" w:rsidRPr="00C63B00">
        <w:t>mizah</w:t>
      </w:r>
      <w:r w:rsidR="00D01032">
        <w:t>ın</w:t>
      </w:r>
      <w:r w:rsidR="0006641C" w:rsidRPr="00C63B00">
        <w:t xml:space="preserve"> toplumlara, sınıflara, uluslara</w:t>
      </w:r>
      <w:r w:rsidR="00BA0FFA">
        <w:t>,</w:t>
      </w:r>
      <w:r w:rsidR="0006641C" w:rsidRPr="00C63B00">
        <w:t xml:space="preserve"> hatta kişilere </w:t>
      </w:r>
      <w:r w:rsidR="00254C45">
        <w:t xml:space="preserve">göre farklılıklar gösterdiğini </w:t>
      </w:r>
      <w:r w:rsidR="0006641C" w:rsidRPr="00C63B00">
        <w:t>dile getirmiştir</w:t>
      </w:r>
      <w:r w:rsidR="00254C45">
        <w:t xml:space="preserve"> </w:t>
      </w:r>
      <w:sdt>
        <w:sdtPr>
          <w:id w:val="-1882626805"/>
          <w:citation/>
        </w:sdtPr>
        <w:sdtEndPr/>
        <w:sdtContent>
          <w:r w:rsidR="00254C45">
            <w:fldChar w:fldCharType="begin"/>
          </w:r>
          <w:r w:rsidR="00254C45">
            <w:instrText xml:space="preserve">CITATION Yar10 \p 3 \l 1055 </w:instrText>
          </w:r>
          <w:r w:rsidR="00254C45">
            <w:fldChar w:fldCharType="separate"/>
          </w:r>
          <w:r w:rsidR="00254C45" w:rsidRPr="00254C45">
            <w:rPr>
              <w:noProof/>
            </w:rPr>
            <w:t>(Yardımcı, 2010, s. 3)</w:t>
          </w:r>
          <w:r w:rsidR="00254C45">
            <w:fldChar w:fldCharType="end"/>
          </w:r>
        </w:sdtContent>
      </w:sdt>
      <w:r w:rsidR="0006641C" w:rsidRPr="00C63B00">
        <w:t>.</w:t>
      </w:r>
      <w:r w:rsidR="00AC46D2" w:rsidRPr="00C63B00">
        <w:t xml:space="preserve"> </w:t>
      </w:r>
      <w:r w:rsidR="00802B47" w:rsidRPr="00C63B00">
        <w:t xml:space="preserve">Mizah gerçekliğe farklı bir açıdan bakabilmemizi sağlayan, sorgularken gülümseten aynı zamanda düşündüren, düşündürürken de farklı odak noktalara dikkati çekebilen bir anlatım </w:t>
      </w:r>
      <w:r w:rsidR="00CF6259" w:rsidRPr="00C63B00">
        <w:t xml:space="preserve">tarzıdır </w:t>
      </w:r>
      <w:sdt>
        <w:sdtPr>
          <w:id w:val="230366328"/>
          <w:citation/>
        </w:sdtPr>
        <w:sdtEndPr/>
        <w:sdtContent>
          <w:r w:rsidR="00CF6259" w:rsidRPr="00C63B00">
            <w:fldChar w:fldCharType="begin"/>
          </w:r>
          <w:r w:rsidR="00CF6259" w:rsidRPr="00C63B00">
            <w:instrText xml:space="preserve">CITATION Ala19 \p 22 \l 1055 </w:instrText>
          </w:r>
          <w:r w:rsidR="00CF6259" w:rsidRPr="00C63B00">
            <w:fldChar w:fldCharType="separate"/>
          </w:r>
          <w:r w:rsidR="00CF6259" w:rsidRPr="00C63B00">
            <w:rPr>
              <w:noProof/>
            </w:rPr>
            <w:t>(Alay, 2019, s. 22)</w:t>
          </w:r>
          <w:r w:rsidR="00CF6259" w:rsidRPr="00C63B00">
            <w:fldChar w:fldCharType="end"/>
          </w:r>
        </w:sdtContent>
      </w:sdt>
      <w:r w:rsidR="00CF6259" w:rsidRPr="00C63B00">
        <w:t>.</w:t>
      </w:r>
      <w:r w:rsidR="00175171" w:rsidRPr="00C63B00">
        <w:t xml:space="preserve"> </w:t>
      </w:r>
      <w:r w:rsidR="00AD036A">
        <w:t xml:space="preserve">Mizahi anlatımda, “Yapısal bir ilişki, çağrışım, anlaşma, rastlantısal benzerlik vb. yollarla başka bir şeyi temsil eden, onun varlığına işaret eden bir nesne, figür, imaj, mimik, eylem, olay, ses, harf, kelime, işaret” </w:t>
      </w:r>
      <w:sdt>
        <w:sdtPr>
          <w:id w:val="2087338240"/>
          <w:citation/>
        </w:sdtPr>
        <w:sdtEndPr/>
        <w:sdtContent>
          <w:r w:rsidR="00E066BE">
            <w:fldChar w:fldCharType="begin"/>
          </w:r>
          <w:r w:rsidR="00E066BE">
            <w:instrText xml:space="preserve">CITATION Bud00 \p 462 \l 1055 </w:instrText>
          </w:r>
          <w:r w:rsidR="00E066BE">
            <w:fldChar w:fldCharType="separate"/>
          </w:r>
          <w:r w:rsidR="00E066BE" w:rsidRPr="00E066BE">
            <w:rPr>
              <w:noProof/>
            </w:rPr>
            <w:t>(Budak, 2000, s. 462)</w:t>
          </w:r>
          <w:r w:rsidR="00E066BE">
            <w:fldChar w:fldCharType="end"/>
          </w:r>
        </w:sdtContent>
      </w:sdt>
      <w:r w:rsidR="00E066BE">
        <w:t xml:space="preserve"> dolaylı yoldan mesaj verme eğilimidir.</w:t>
      </w:r>
      <w:r w:rsidR="004B4358">
        <w:t xml:space="preserve"> Bir anlatım tarzı olarak mizah, geçmişten bugüne edebiyatta ve sanatta sıkça kullanılan bir üslup unsur</w:t>
      </w:r>
      <w:r w:rsidR="00DB715B">
        <w:t>u</w:t>
      </w:r>
      <w:r w:rsidR="004B4358">
        <w:t>dur. Tüm bu bilgilerden yola çıkarak diyebiliriz ki mizah, duygu ve düşünceleri direkt aktarmak yerine, eleştirel tavrı dolaylı olarak aktarmanın bir yoludur.</w:t>
      </w:r>
    </w:p>
    <w:p w14:paraId="6555D1FC" w14:textId="77777777" w:rsidR="001613A0" w:rsidRDefault="001613A0" w:rsidP="001613A0">
      <w:pPr>
        <w:spacing w:line="360" w:lineRule="auto"/>
        <w:ind w:firstLine="567"/>
        <w:jc w:val="both"/>
      </w:pPr>
      <w:r>
        <w:t>Bu noktada mizahın bilişsel, sosyal ve sağlıkla ilgili faydalarından bahsetmek gerekir:</w:t>
      </w:r>
    </w:p>
    <w:p w14:paraId="28659B2C" w14:textId="441EC6B7" w:rsidR="001613A0" w:rsidRPr="00746063" w:rsidRDefault="001613A0" w:rsidP="001613A0">
      <w:pPr>
        <w:spacing w:line="360" w:lineRule="auto"/>
        <w:ind w:firstLine="567"/>
        <w:jc w:val="both"/>
      </w:pPr>
      <w:r w:rsidRPr="004158C3">
        <w:rPr>
          <w:b/>
        </w:rPr>
        <w:t>1. Bilişsel Fayda</w:t>
      </w:r>
      <w:r>
        <w:rPr>
          <w:b/>
        </w:rPr>
        <w:t xml:space="preserve"> (Cognitive Benefits)</w:t>
      </w:r>
      <w:r w:rsidRPr="004158C3">
        <w:rPr>
          <w:b/>
        </w:rPr>
        <w:t>:</w:t>
      </w:r>
      <w:r>
        <w:rPr>
          <w:b/>
        </w:rPr>
        <w:t xml:space="preserve"> </w:t>
      </w:r>
      <w:r w:rsidRPr="00746063">
        <w:t xml:space="preserve">Mizah, bilişsel </w:t>
      </w:r>
      <w:r>
        <w:t>düşünme becerilerini</w:t>
      </w:r>
      <w:r w:rsidR="008822D0">
        <w:t>n</w:t>
      </w:r>
      <w:r>
        <w:t xml:space="preserve"> gelişmesine ve süreç içinde farklı düşünme yolları geliştirmeye yardım eder. Aynı </w:t>
      </w:r>
      <w:r>
        <w:lastRenderedPageBreak/>
        <w:t xml:space="preserve">zamanda beyinde serotonin hormonu salgılanarak bilgiye odaklanma ve bilgiyi işleme yeteneğini geliştirmektedir </w:t>
      </w:r>
      <w:sdt>
        <w:sdtPr>
          <w:id w:val="304586897"/>
          <w:citation/>
        </w:sdtPr>
        <w:sdtEndPr/>
        <w:sdtContent>
          <w:r>
            <w:fldChar w:fldCharType="begin"/>
          </w:r>
          <w:r>
            <w:instrText xml:space="preserve">CITATION Gol19 \p 3 \l 1055 </w:instrText>
          </w:r>
          <w:r>
            <w:fldChar w:fldCharType="separate"/>
          </w:r>
          <w:r w:rsidRPr="001613A0">
            <w:rPr>
              <w:noProof/>
            </w:rPr>
            <w:t>(Golembeski, 2019, s. 3)</w:t>
          </w:r>
          <w:r>
            <w:fldChar w:fldCharType="end"/>
          </w:r>
        </w:sdtContent>
      </w:sdt>
      <w:r>
        <w:t xml:space="preserve">. Dolayısıyla, </w:t>
      </w:r>
      <w:r w:rsidR="008C522A">
        <w:t>afiş</w:t>
      </w:r>
      <w:r>
        <w:t xml:space="preserve"> tasarımlarında mizah kullanımı ile verilmek istenen mesajın serotonin hormonu</w:t>
      </w:r>
      <w:r w:rsidR="00C1275A">
        <w:t>nu</w:t>
      </w:r>
      <w:r>
        <w:t xml:space="preserve">n da etkisi ile bilgiyi iletme ve işlemede pozitif etki yaratabileceğini söylemek yanlış olmayacaktır. </w:t>
      </w:r>
    </w:p>
    <w:p w14:paraId="5CFEACAB" w14:textId="600A5FDB" w:rsidR="001613A0" w:rsidRPr="00560810" w:rsidRDefault="001613A0" w:rsidP="001613A0">
      <w:pPr>
        <w:spacing w:line="360" w:lineRule="auto"/>
        <w:ind w:firstLine="567"/>
        <w:jc w:val="both"/>
      </w:pPr>
      <w:r>
        <w:rPr>
          <w:b/>
        </w:rPr>
        <w:t xml:space="preserve">2. Sosyal Fayda (Social Benefits): </w:t>
      </w:r>
      <w:r w:rsidRPr="00560810">
        <w:t>Mizahın etkili kullanımı ile dikkat çekme</w:t>
      </w:r>
      <w:r>
        <w:t xml:space="preserve"> ve bilginin kalıcı olması sağlanabilir. Sosyal etkileşimde mizah, ikna etmeye yardımcı olabilir </w:t>
      </w:r>
      <w:sdt>
        <w:sdtPr>
          <w:id w:val="470788506"/>
          <w:citation/>
        </w:sdtPr>
        <w:sdtEndPr/>
        <w:sdtContent>
          <w:r>
            <w:fldChar w:fldCharType="begin"/>
          </w:r>
          <w:r>
            <w:instrText xml:space="preserve">CITATION Gol19 \p 3 \l 1055 </w:instrText>
          </w:r>
          <w:r>
            <w:fldChar w:fldCharType="separate"/>
          </w:r>
          <w:r w:rsidRPr="001613A0">
            <w:rPr>
              <w:noProof/>
            </w:rPr>
            <w:t>(Golembeski, 2019, s. 3)</w:t>
          </w:r>
          <w:r>
            <w:fldChar w:fldCharType="end"/>
          </w:r>
        </w:sdtContent>
      </w:sdt>
      <w:r>
        <w:t xml:space="preserve">. O halde mizahın </w:t>
      </w:r>
      <w:r w:rsidR="008C522A">
        <w:t>afiş</w:t>
      </w:r>
      <w:r>
        <w:t xml:space="preserve"> tasarımında kullanılması mesajın dikkat çekiciliğini sağlaması ve mesajın kalıcı olmasında etkili olabileceğini söyleyebiliriz. Böylece mesajı alımlayan izleyici mesajı işleyerek eyleme geçmede mizah tetikleyici bir işlev görebilir. </w:t>
      </w:r>
    </w:p>
    <w:p w14:paraId="6B20D344" w14:textId="59B19982" w:rsidR="001613A0" w:rsidRPr="001613A0" w:rsidRDefault="001613A0" w:rsidP="001613A0">
      <w:pPr>
        <w:spacing w:line="360" w:lineRule="auto"/>
        <w:ind w:firstLine="567"/>
        <w:jc w:val="both"/>
        <w:rPr>
          <w:b/>
        </w:rPr>
      </w:pPr>
      <w:r>
        <w:rPr>
          <w:b/>
        </w:rPr>
        <w:t xml:space="preserve">3. Sağlığa Faydası (Healty Benefits): </w:t>
      </w:r>
      <w:r>
        <w:t>S</w:t>
      </w:r>
      <w:r w:rsidRPr="005C5F71">
        <w:t xml:space="preserve">ağlık açısından bakacak olursak pek çok araştırma mizahın hem fiziksel hem de duygusal </w:t>
      </w:r>
      <w:r>
        <w:t xml:space="preserve">anlamda fayda sağladığını ortaya koymuştur. Mizah tasarımda tıpkı renk, kontrast, vurgu, ritim gibi bir tasarım elemanı olarak kullanılabilir </w:t>
      </w:r>
      <w:sdt>
        <w:sdtPr>
          <w:id w:val="999931399"/>
          <w:citation/>
        </w:sdtPr>
        <w:sdtEndPr/>
        <w:sdtContent>
          <w:r>
            <w:fldChar w:fldCharType="begin"/>
          </w:r>
          <w:r>
            <w:instrText xml:space="preserve">CITATION Gol19 \p 4 \l 1055 </w:instrText>
          </w:r>
          <w:r>
            <w:fldChar w:fldCharType="separate"/>
          </w:r>
          <w:r w:rsidRPr="001613A0">
            <w:rPr>
              <w:noProof/>
            </w:rPr>
            <w:t>(Golembeski, 2019, s. 4)</w:t>
          </w:r>
          <w:r>
            <w:fldChar w:fldCharType="end"/>
          </w:r>
        </w:sdtContent>
      </w:sdt>
      <w:r>
        <w:t>.</w:t>
      </w:r>
    </w:p>
    <w:p w14:paraId="1FB194B4" w14:textId="7CEAE84F" w:rsidR="00716327" w:rsidRDefault="00C939B1" w:rsidP="00F6157E">
      <w:pPr>
        <w:spacing w:line="360" w:lineRule="auto"/>
        <w:ind w:firstLine="567"/>
        <w:jc w:val="both"/>
      </w:pPr>
      <w:r w:rsidRPr="003B40E3">
        <w:t>Mizah, e</w:t>
      </w:r>
      <w:r w:rsidR="00716327" w:rsidRPr="003B40E3">
        <w:t>sasen fikirlere karşı ciddi olmayan bir tavrı içeren zihinsel</w:t>
      </w:r>
      <w:r w:rsidR="00AE449B">
        <w:t xml:space="preserve"> bir</w:t>
      </w:r>
      <w:r w:rsidR="00716327" w:rsidRPr="003B40E3">
        <w:t xml:space="preserve"> oyun türü</w:t>
      </w:r>
      <w:r w:rsidR="00E70AB1" w:rsidRPr="003B40E3">
        <w:t xml:space="preserve"> olsa da</w:t>
      </w:r>
      <w:r w:rsidR="00652441" w:rsidRPr="003B40E3">
        <w:t xml:space="preserve"> bir dizi “ciddi”</w:t>
      </w:r>
      <w:r w:rsidR="00716327" w:rsidRPr="003B40E3">
        <w:t xml:space="preserve"> sosyal, duygusal ve bilişsel işlevi yerine getir</w:t>
      </w:r>
      <w:r w:rsidR="00AE449B">
        <w:t>mek üzere kullanılması da mümkündür</w:t>
      </w:r>
      <w:r w:rsidR="00EF48FF">
        <w:t xml:space="preserve"> </w:t>
      </w:r>
      <w:sdt>
        <w:sdtPr>
          <w:id w:val="-496734447"/>
          <w:citation/>
        </w:sdtPr>
        <w:sdtEndPr/>
        <w:sdtContent>
          <w:r w:rsidR="00AC250D" w:rsidRPr="00C63B00">
            <w:fldChar w:fldCharType="begin"/>
          </w:r>
          <w:r w:rsidR="00AC250D" w:rsidRPr="00C63B00">
            <w:instrText xml:space="preserve">CITATION Mar \p 1 \l 1055 </w:instrText>
          </w:r>
          <w:r w:rsidR="00AC250D" w:rsidRPr="00C63B00">
            <w:fldChar w:fldCharType="separate"/>
          </w:r>
          <w:r w:rsidR="00AC250D" w:rsidRPr="00C63B00">
            <w:rPr>
              <w:noProof/>
            </w:rPr>
            <w:t>(Martin, 2007, s. 1)</w:t>
          </w:r>
          <w:r w:rsidR="00AC250D" w:rsidRPr="00C63B00">
            <w:fldChar w:fldCharType="end"/>
          </w:r>
        </w:sdtContent>
      </w:sdt>
      <w:r w:rsidR="00AC250D" w:rsidRPr="00C63B00">
        <w:t xml:space="preserve">. </w:t>
      </w:r>
      <w:r w:rsidR="00EF48FF">
        <w:t>Mizah, i</w:t>
      </w:r>
      <w:r w:rsidR="00175171" w:rsidRPr="00C63B00">
        <w:t xml:space="preserve">çinde bir parça şaşırtmaca ve haz olan bir kavramdır </w:t>
      </w:r>
      <w:sdt>
        <w:sdtPr>
          <w:id w:val="-1260827992"/>
          <w:citation/>
        </w:sdtPr>
        <w:sdtEndPr/>
        <w:sdtContent>
          <w:r w:rsidR="00175171" w:rsidRPr="00C63B00">
            <w:fldChar w:fldCharType="begin"/>
          </w:r>
          <w:r w:rsidR="00175171" w:rsidRPr="00C63B00">
            <w:instrText xml:space="preserve">CITATION Eag191 \p 3 \l 1055 </w:instrText>
          </w:r>
          <w:r w:rsidR="00175171" w:rsidRPr="00C63B00">
            <w:fldChar w:fldCharType="separate"/>
          </w:r>
          <w:r w:rsidR="00175171" w:rsidRPr="00C63B00">
            <w:rPr>
              <w:noProof/>
            </w:rPr>
            <w:t>(Eagleton, 2019, s. 3)</w:t>
          </w:r>
          <w:r w:rsidR="00175171" w:rsidRPr="00C63B00">
            <w:fldChar w:fldCharType="end"/>
          </w:r>
        </w:sdtContent>
      </w:sdt>
      <w:r w:rsidR="00175171" w:rsidRPr="00C63B00">
        <w:t xml:space="preserve">. </w:t>
      </w:r>
      <w:r w:rsidR="00AC250D" w:rsidRPr="00C63B00">
        <w:t>Psikolojik çalışmalar, mizahi uyaranların olumlu duygulanımda artışa neden olduğunu göstermiştir (Akt. Martin, 2007, Szabo, 2003). Mizahın duygusal doğası, komik karikatürlere maruz kalmanın beynin limbik sistemindeki iyi bilinen ödül ağını harekete geçirdiğini gösteren son beyin görüntüleme araştırmaları tarafından da açıkça gösterilmiştir (</w:t>
      </w:r>
      <w:r w:rsidR="00D82C30" w:rsidRPr="00C63B00">
        <w:t xml:space="preserve">Akt. Martin, 2007, </w:t>
      </w:r>
      <w:r w:rsidR="00AC250D" w:rsidRPr="00C63B00">
        <w:t>Mobbs ve diğerleri, 2003).</w:t>
      </w:r>
      <w:r w:rsidR="00652441" w:rsidRPr="00C63B00">
        <w:t xml:space="preserve"> </w:t>
      </w:r>
    </w:p>
    <w:p w14:paraId="4CD3E1F4" w14:textId="7F3E22FE" w:rsidR="003334BF" w:rsidRDefault="00421CFC" w:rsidP="00620491">
      <w:pPr>
        <w:spacing w:line="360" w:lineRule="auto"/>
        <w:ind w:firstLine="567"/>
        <w:jc w:val="both"/>
      </w:pPr>
      <w:r w:rsidRPr="00C63B00">
        <w:t xml:space="preserve">Mizahın eğlendirme ve eleştiri gibi işlevlerinin </w:t>
      </w:r>
      <w:r w:rsidR="00F94FB9">
        <w:t>y</w:t>
      </w:r>
      <w:r w:rsidRPr="00C63B00">
        <w:t>anında, sosyalleşme, dikkat çekme, başkaldırı, protesto, fiziksel iyileştirme, gerilimi azaltma, savunma, saldırı</w:t>
      </w:r>
      <w:r w:rsidR="00FF5506">
        <w:t xml:space="preserve"> gibi</w:t>
      </w:r>
      <w:r w:rsidRPr="00C63B00">
        <w:t xml:space="preserve"> işlevleri de bulunmaktadır</w:t>
      </w:r>
      <w:r w:rsidR="00742F82">
        <w:t xml:space="preserve"> </w:t>
      </w:r>
      <w:sdt>
        <w:sdtPr>
          <w:id w:val="1141229538"/>
          <w:citation/>
        </w:sdtPr>
        <w:sdtEndPr/>
        <w:sdtContent>
          <w:r w:rsidR="00E74662" w:rsidRPr="00C63B00">
            <w:fldChar w:fldCharType="begin"/>
          </w:r>
          <w:r w:rsidR="00E74662" w:rsidRPr="00C63B00">
            <w:instrText xml:space="preserve">CITATION Öğü14 \p 30 \l 1055 </w:instrText>
          </w:r>
          <w:r w:rsidR="00E74662" w:rsidRPr="00C63B00">
            <w:fldChar w:fldCharType="separate"/>
          </w:r>
          <w:r w:rsidR="00CF6259" w:rsidRPr="00C63B00">
            <w:rPr>
              <w:noProof/>
            </w:rPr>
            <w:t>(Öğüt Eker, 2014, s. 30)</w:t>
          </w:r>
          <w:r w:rsidR="00E74662" w:rsidRPr="00C63B00">
            <w:fldChar w:fldCharType="end"/>
          </w:r>
        </w:sdtContent>
      </w:sdt>
      <w:r w:rsidR="00E74662" w:rsidRPr="00C63B00">
        <w:t>.</w:t>
      </w:r>
      <w:r w:rsidR="003669B6" w:rsidRPr="00C63B00">
        <w:t xml:space="preserve"> Toplumsal gerçekliğe sıra</w:t>
      </w:r>
      <w:r w:rsidR="00997DB8">
        <w:t xml:space="preserve"> </w:t>
      </w:r>
      <w:r w:rsidR="003669B6" w:rsidRPr="00C63B00">
        <w:t xml:space="preserve">dışı, gülünç, eğlenceli, </w:t>
      </w:r>
      <w:r w:rsidR="00FB5DE0" w:rsidRPr="00C63B00">
        <w:t>y</w:t>
      </w:r>
      <w:r w:rsidR="003669B6" w:rsidRPr="00C63B00">
        <w:t>ergisel bir dille yaklaşma olanağı sağlamaktadır. Ana özelliği ise eleştirel olmasıdır. Güldürürken sorgulamayı sağlayan, dönüştürücü bir praksistir</w:t>
      </w:r>
      <w:r w:rsidR="00CF379B" w:rsidRPr="00C63B00">
        <w:t xml:space="preserve">. Sıradanlıktan uzak, yeni ve özgürlükçü ütopyalar </w:t>
      </w:r>
      <w:r w:rsidR="00FF5506">
        <w:t>yaratılmasına olanak sağlar</w:t>
      </w:r>
      <w:r w:rsidR="003669B6" w:rsidRPr="00C63B00">
        <w:t xml:space="preserve"> </w:t>
      </w:r>
      <w:sdt>
        <w:sdtPr>
          <w:id w:val="1952670815"/>
          <w:citation/>
        </w:sdtPr>
        <w:sdtEndPr/>
        <w:sdtContent>
          <w:r w:rsidR="003669B6" w:rsidRPr="00C63B00">
            <w:fldChar w:fldCharType="begin"/>
          </w:r>
          <w:r w:rsidR="003669B6" w:rsidRPr="00C63B00">
            <w:instrText xml:space="preserve"> CITATION Avc03 \l 1055 </w:instrText>
          </w:r>
          <w:r w:rsidR="003669B6" w:rsidRPr="00C63B00">
            <w:fldChar w:fldCharType="separate"/>
          </w:r>
          <w:r w:rsidR="00CF6259" w:rsidRPr="00C63B00">
            <w:rPr>
              <w:noProof/>
            </w:rPr>
            <w:t>(Avcı, 2003)</w:t>
          </w:r>
          <w:r w:rsidR="003669B6" w:rsidRPr="00C63B00">
            <w:fldChar w:fldCharType="end"/>
          </w:r>
        </w:sdtContent>
      </w:sdt>
      <w:r w:rsidR="003669B6" w:rsidRPr="00C63B00">
        <w:t>.</w:t>
      </w:r>
      <w:r w:rsidR="00EA2ECD" w:rsidRPr="00C63B00">
        <w:t xml:space="preserve"> </w:t>
      </w:r>
      <w:r w:rsidR="002F28D8" w:rsidRPr="00C63B00">
        <w:t>İnsana beğeniyi ve sorun çözmenin ver</w:t>
      </w:r>
      <w:r w:rsidR="00F16E23" w:rsidRPr="00C63B00">
        <w:t>diği</w:t>
      </w:r>
      <w:r w:rsidR="002F28D8" w:rsidRPr="00C63B00">
        <w:t xml:space="preserve"> hazzı vermektedir.</w:t>
      </w:r>
      <w:r w:rsidR="00F16E23" w:rsidRPr="00C63B00">
        <w:t xml:space="preserve"> </w:t>
      </w:r>
      <w:r w:rsidR="00196CFE" w:rsidRPr="00C63B00">
        <w:t>Mizah ve ironi kullanımı genellikle postmodernizme atfedilen özelliklerdendir.</w:t>
      </w:r>
      <w:r w:rsidR="005F75EF" w:rsidRPr="00C63B00">
        <w:t xml:space="preserve"> </w:t>
      </w:r>
      <w:r w:rsidR="005F75EF" w:rsidRPr="00C63B00">
        <w:lastRenderedPageBreak/>
        <w:t xml:space="preserve">Gerçeküstücülüğün en önemli yapı taşlarından biri olan mizah, duyguları neşeli bir şekilde aktarır </w:t>
      </w:r>
      <w:r w:rsidR="006B5302" w:rsidRPr="00C63B00">
        <w:rPr>
          <w:noProof/>
        </w:rPr>
        <w:t>(Alpay, 2020</w:t>
      </w:r>
      <w:r w:rsidR="006B5302">
        <w:rPr>
          <w:noProof/>
        </w:rPr>
        <w:t>b</w:t>
      </w:r>
      <w:r w:rsidR="006B5302" w:rsidRPr="00C63B00">
        <w:rPr>
          <w:noProof/>
        </w:rPr>
        <w:t>, s. 86)</w:t>
      </w:r>
      <w:r w:rsidR="005F75EF" w:rsidRPr="00C63B00">
        <w:t>.</w:t>
      </w:r>
      <w:r w:rsidR="00031BB3" w:rsidRPr="00C63B00">
        <w:t xml:space="preserve"> </w:t>
      </w:r>
      <w:r w:rsidR="005F75EF" w:rsidRPr="00C63B00">
        <w:t xml:space="preserve">Mizah, Zizek’in felsefesinin de ayrılmaz bir parçasıdır. </w:t>
      </w:r>
      <w:r w:rsidR="00997DB8">
        <w:t>O e</w:t>
      </w:r>
      <w:r w:rsidR="005F75EF" w:rsidRPr="00C63B00">
        <w:t>n umutsuz durumda dahi gülmeyi bırakmaz ve gülmeyi hicvin en güçlü silahı olarak gör</w:t>
      </w:r>
      <w:r w:rsidR="00997DB8">
        <w:t>ür</w:t>
      </w:r>
      <w:r w:rsidR="005F75EF" w:rsidRPr="00C63B00">
        <w:t xml:space="preserve"> </w:t>
      </w:r>
      <w:sdt>
        <w:sdtPr>
          <w:id w:val="1593511698"/>
          <w:citation/>
        </w:sdtPr>
        <w:sdtEndPr/>
        <w:sdtContent>
          <w:r w:rsidR="005F75EF" w:rsidRPr="00C63B00">
            <w:fldChar w:fldCharType="begin"/>
          </w:r>
          <w:r w:rsidR="005F75EF" w:rsidRPr="00C63B00">
            <w:instrText xml:space="preserve">CITATION Žiž12 \p 88 \l 1055 </w:instrText>
          </w:r>
          <w:r w:rsidR="005F75EF" w:rsidRPr="00C63B00">
            <w:fldChar w:fldCharType="separate"/>
          </w:r>
          <w:r w:rsidR="005F75EF" w:rsidRPr="00C63B00">
            <w:rPr>
              <w:noProof/>
            </w:rPr>
            <w:t>(Žižek, 2012, s. 88)</w:t>
          </w:r>
          <w:r w:rsidR="005F75EF" w:rsidRPr="00C63B00">
            <w:fldChar w:fldCharType="end"/>
          </w:r>
        </w:sdtContent>
      </w:sdt>
      <w:r w:rsidR="007C57FB">
        <w:t>.</w:t>
      </w:r>
      <w:r w:rsidR="00C35671">
        <w:t xml:space="preserve"> Mizah ile komik birbirine karıştırılmaktadır. Mizah sadece eğlendiren güldüren değil, aynı zamanda düşündüren, farklı açılardan bakmaya yardımcı olan bir unsurdur. Mizah olaylar</w:t>
      </w:r>
      <w:r w:rsidR="00CD41C8">
        <w:t xml:space="preserve">a ayna tutmak, </w:t>
      </w:r>
      <w:r w:rsidR="00C35671">
        <w:t>ciddi konulara bakmak için bir yol olabilir</w:t>
      </w:r>
      <w:r w:rsidR="00997DB8">
        <w:t>;</w:t>
      </w:r>
      <w:r w:rsidR="00C35671">
        <w:t xml:space="preserve"> genellikle de anlaşıldığında hoşnutluk veren </w:t>
      </w:r>
      <w:r w:rsidR="00CD41C8">
        <w:t xml:space="preserve">(dopamin salgılamaya yardımcı olan) </w:t>
      </w:r>
      <w:r w:rsidR="00C35671">
        <w:t>bir deneyimdir.</w:t>
      </w:r>
    </w:p>
    <w:p w14:paraId="02BBEEA4" w14:textId="56AD8DCA" w:rsidR="00BB5734" w:rsidRPr="00C63B00" w:rsidRDefault="000257F7" w:rsidP="00F6157E">
      <w:pPr>
        <w:spacing w:line="360" w:lineRule="auto"/>
        <w:ind w:firstLine="567"/>
        <w:jc w:val="both"/>
      </w:pPr>
      <w:r>
        <w:t>M</w:t>
      </w:r>
      <w:r w:rsidR="00BB5734" w:rsidRPr="00C63B00">
        <w:t xml:space="preserve">izah, sosyal bir sürecin yanında bilişsel de bir süreçtir. </w:t>
      </w:r>
      <w:r w:rsidR="00E448B5" w:rsidRPr="00C63B00">
        <w:t xml:space="preserve">İnsanların eğlenceli bir şekilde etkileşimde bulunmasının bir yoludur. </w:t>
      </w:r>
      <w:r w:rsidR="007C57FB">
        <w:t xml:space="preserve">Aynı zamanda Larry Charles’ın da dediği üzere mizah, sınıfsız bir eylemdir. En zengininden en fakirine tüm dünyada vardır ve siyasi ve ekonomik yapıları aşmaktadır </w:t>
      </w:r>
      <w:r w:rsidR="00D937E5" w:rsidRPr="007C57FB">
        <w:rPr>
          <w:noProof/>
        </w:rPr>
        <w:t xml:space="preserve">(Avila </w:t>
      </w:r>
      <w:r w:rsidR="00D937E5">
        <w:rPr>
          <w:noProof/>
        </w:rPr>
        <w:t>ve</w:t>
      </w:r>
      <w:r w:rsidR="00D937E5" w:rsidRPr="007C57FB">
        <w:rPr>
          <w:noProof/>
        </w:rPr>
        <w:t xml:space="preserve"> Horvat, 2021, s. 40)</w:t>
      </w:r>
      <w:r w:rsidR="007C57FB">
        <w:t xml:space="preserve">. </w:t>
      </w:r>
      <w:r w:rsidR="00BB5734" w:rsidRPr="00C63B00">
        <w:t xml:space="preserve">Mizahı üretebilmek için fikrin kelimeler, görüntülerle yaratıcı bir şekilde oynanması ve bu bilgileri karşı tarafın bilişsel olarak işleyip adlandırması gerekmektedir. Mizah, bir fikrin garip, sıra dışı, şaşırtıcı olması ile meydana </w:t>
      </w:r>
      <w:r w:rsidR="000761EC">
        <w:t>gelir.</w:t>
      </w:r>
      <w:r w:rsidR="00BB5734" w:rsidRPr="00C63B00">
        <w:t xml:space="preserve"> </w:t>
      </w:r>
      <w:r w:rsidR="00C31CDB" w:rsidRPr="00C63B00">
        <w:t>Mizah yüzeysel manada bir eğlence unsuru olmasının yanı</w:t>
      </w:r>
      <w:r w:rsidR="002F6DB2" w:rsidRPr="00C63B00">
        <w:t xml:space="preserve"> sıra</w:t>
      </w:r>
      <w:r w:rsidR="00C31CDB" w:rsidRPr="00C63B00">
        <w:t xml:space="preserve"> derin manada eleştirel, kültürel, bilişsel, duygusal </w:t>
      </w:r>
      <w:r w:rsidR="002F6DB2" w:rsidRPr="00C63B00">
        <w:t>vb.</w:t>
      </w:r>
      <w:r w:rsidR="00C31CDB" w:rsidRPr="00C63B00">
        <w:t xml:space="preserve"> geniş işlevleri olan bir olgudur.</w:t>
      </w:r>
    </w:p>
    <w:p w14:paraId="2CCA6E0C" w14:textId="47A4852F" w:rsidR="00031BB3" w:rsidRPr="00C63B00" w:rsidRDefault="00031BB3" w:rsidP="00F6157E">
      <w:pPr>
        <w:spacing w:line="360" w:lineRule="auto"/>
        <w:ind w:firstLine="567"/>
        <w:jc w:val="both"/>
      </w:pPr>
      <w:r w:rsidRPr="00C63B00">
        <w:t xml:space="preserve">Felsefe, edebiyat, sosyoloji, psikoloji gibi alanlarda mizah </w:t>
      </w:r>
      <w:r w:rsidR="00E064AB" w:rsidRPr="00C63B00">
        <w:t>dikkat çekici olmuş ve bilim insanları tarafından çeşitli kuramlar geliştiril</w:t>
      </w:r>
      <w:r w:rsidR="007248FD" w:rsidRPr="00C63B00">
        <w:t xml:space="preserve">miştir </w:t>
      </w:r>
      <w:r w:rsidR="00A42627" w:rsidRPr="00C63B00">
        <w:rPr>
          <w:noProof/>
        </w:rPr>
        <w:t xml:space="preserve">(Elden </w:t>
      </w:r>
      <w:r w:rsidR="00A42627">
        <w:rPr>
          <w:noProof/>
        </w:rPr>
        <w:t>ve</w:t>
      </w:r>
      <w:r w:rsidR="00A42627" w:rsidRPr="00C63B00">
        <w:rPr>
          <w:noProof/>
        </w:rPr>
        <w:t xml:space="preserve"> Bakır, 2010, s. 223)</w:t>
      </w:r>
      <w:r w:rsidR="007248FD" w:rsidRPr="00C63B00">
        <w:t xml:space="preserve">. Mizahı daha iyi anlayabilmek adına </w:t>
      </w:r>
      <w:r w:rsidR="007F4F72" w:rsidRPr="00C63B00">
        <w:t xml:space="preserve">mizaha yönelik </w:t>
      </w:r>
      <w:r w:rsidR="007248FD" w:rsidRPr="00C63B00">
        <w:t>kuramlara kısa</w:t>
      </w:r>
      <w:r w:rsidR="002C65EB" w:rsidRPr="00C63B00">
        <w:t xml:space="preserve">ca değinmek faydalı olacaktır. </w:t>
      </w:r>
      <w:r w:rsidR="001E417B" w:rsidRPr="00C63B00">
        <w:t>Mizah</w:t>
      </w:r>
      <w:r w:rsidR="00997DB8">
        <w:t xml:space="preserve"> genellikle</w:t>
      </w:r>
      <w:r w:rsidR="001E417B" w:rsidRPr="00C63B00">
        <w:t xml:space="preserve"> üç ana kuram ile açıklanır:</w:t>
      </w:r>
      <w:r w:rsidR="002C65EB" w:rsidRPr="00C63B00">
        <w:t xml:space="preserve"> </w:t>
      </w:r>
      <w:r w:rsidR="00997DB8">
        <w:t>Ü</w:t>
      </w:r>
      <w:r w:rsidR="007248FD" w:rsidRPr="00C63B00">
        <w:t xml:space="preserve">stünlük kuramı, uyumsuzluk </w:t>
      </w:r>
      <w:r w:rsidR="00CE10C2" w:rsidRPr="00C63B00">
        <w:t xml:space="preserve">(aykırılık) </w:t>
      </w:r>
      <w:r w:rsidR="007248FD" w:rsidRPr="00C63B00">
        <w:t>kuramı</w:t>
      </w:r>
      <w:r w:rsidR="00997DB8">
        <w:t xml:space="preserve"> ve</w:t>
      </w:r>
      <w:r w:rsidR="007248FD" w:rsidRPr="00C63B00">
        <w:t xml:space="preserve"> </w:t>
      </w:r>
      <w:r w:rsidR="00D63C82" w:rsidRPr="00C63B00">
        <w:t xml:space="preserve">gevşeme </w:t>
      </w:r>
      <w:r w:rsidR="001E417B" w:rsidRPr="00C63B00">
        <w:t>(</w:t>
      </w:r>
      <w:r w:rsidR="00D63C82" w:rsidRPr="00C63B00">
        <w:t>rahatlama</w:t>
      </w:r>
      <w:r w:rsidR="001E417B" w:rsidRPr="00C63B00">
        <w:t xml:space="preserve">) kuramı. </w:t>
      </w:r>
    </w:p>
    <w:p w14:paraId="1E9953FB" w14:textId="38019ED3" w:rsidR="005B026C" w:rsidRPr="00C63B00" w:rsidRDefault="005B026C" w:rsidP="00F6157E">
      <w:pPr>
        <w:spacing w:line="360" w:lineRule="auto"/>
        <w:ind w:firstLine="567"/>
        <w:jc w:val="both"/>
      </w:pPr>
      <w:r w:rsidRPr="00C63B00">
        <w:rPr>
          <w:b/>
        </w:rPr>
        <w:t>1. Üstünlük Kuramı</w:t>
      </w:r>
      <w:r w:rsidR="00CE10C2" w:rsidRPr="00C63B00">
        <w:rPr>
          <w:b/>
        </w:rPr>
        <w:t xml:space="preserve"> (Superiority Theory)</w:t>
      </w:r>
      <w:r w:rsidRPr="00C63B00">
        <w:rPr>
          <w:b/>
        </w:rPr>
        <w:t xml:space="preserve">: </w:t>
      </w:r>
      <w:r w:rsidR="00530010" w:rsidRPr="00C63B00">
        <w:t>Kuramların en eskisi olan üstünlük kuramı, bir durum karşısında kişilerin kendini üstün görmesiyle ilintilidir. Başkalarının düştüğü zor durum karşında kendileri o durumda</w:t>
      </w:r>
      <w:r w:rsidR="00EB77C0" w:rsidRPr="00C63B00">
        <w:t xml:space="preserve"> olmadıkları için üstünlük hissederler </w:t>
      </w:r>
      <w:r w:rsidR="00D937E5" w:rsidRPr="00C63B00">
        <w:rPr>
          <w:noProof/>
        </w:rPr>
        <w:t xml:space="preserve">(Elden </w:t>
      </w:r>
      <w:r w:rsidR="00D937E5">
        <w:rPr>
          <w:noProof/>
        </w:rPr>
        <w:t>ve</w:t>
      </w:r>
      <w:r w:rsidR="00D937E5" w:rsidRPr="00C63B00">
        <w:rPr>
          <w:noProof/>
        </w:rPr>
        <w:t xml:space="preserve"> Bakır, 2010, s. 223)</w:t>
      </w:r>
      <w:r w:rsidR="00EB77C0" w:rsidRPr="00C63B00">
        <w:t>.</w:t>
      </w:r>
      <w:r w:rsidR="00D21AE8" w:rsidRPr="00C63B00">
        <w:t xml:space="preserve"> Bu manada mizah, karşısındakini küçümsemeye, dalga geçmeye</w:t>
      </w:r>
      <w:r w:rsidR="00772FDE">
        <w:t xml:space="preserve"> </w:t>
      </w:r>
      <w:r w:rsidR="00D21AE8" w:rsidRPr="00C63B00">
        <w:t>ve hakaret etmeye dayanmaktadır</w:t>
      </w:r>
      <w:r w:rsidR="00827A40" w:rsidRPr="00C63B00">
        <w:t xml:space="preserve"> </w:t>
      </w:r>
      <w:sdt>
        <w:sdtPr>
          <w:id w:val="-1180269222"/>
          <w:citation/>
        </w:sdtPr>
        <w:sdtEndPr/>
        <w:sdtContent>
          <w:r w:rsidR="00827A40" w:rsidRPr="00C63B00">
            <w:fldChar w:fldCharType="begin"/>
          </w:r>
          <w:r w:rsidR="00827A40" w:rsidRPr="00C63B00">
            <w:instrText xml:space="preserve">CITATION Kap15 \p 26 \l 1055 </w:instrText>
          </w:r>
          <w:r w:rsidR="00827A40" w:rsidRPr="00C63B00">
            <w:fldChar w:fldCharType="separate"/>
          </w:r>
          <w:r w:rsidR="00827A40" w:rsidRPr="00C63B00">
            <w:rPr>
              <w:noProof/>
            </w:rPr>
            <w:t>(Kaptan, 2015, s. 26)</w:t>
          </w:r>
          <w:r w:rsidR="00827A40" w:rsidRPr="00C63B00">
            <w:fldChar w:fldCharType="end"/>
          </w:r>
        </w:sdtContent>
      </w:sdt>
      <w:r w:rsidR="00827A40" w:rsidRPr="00C63B00">
        <w:t>.</w:t>
      </w:r>
    </w:p>
    <w:p w14:paraId="46EF3133" w14:textId="64B863A0" w:rsidR="00EB77C0" w:rsidRPr="00C63B00" w:rsidRDefault="00EB77C0" w:rsidP="00F6157E">
      <w:pPr>
        <w:spacing w:line="360" w:lineRule="auto"/>
        <w:ind w:firstLine="567"/>
        <w:jc w:val="both"/>
      </w:pPr>
      <w:r w:rsidRPr="00C63B00">
        <w:rPr>
          <w:b/>
        </w:rPr>
        <w:t>2. Uyumsuzluk (Aykırılık) Kuramı</w:t>
      </w:r>
      <w:r w:rsidR="00CE10C2" w:rsidRPr="00C63B00">
        <w:rPr>
          <w:b/>
        </w:rPr>
        <w:t xml:space="preserve"> (Incongruity Theory)</w:t>
      </w:r>
      <w:r w:rsidRPr="00C63B00">
        <w:rPr>
          <w:b/>
        </w:rPr>
        <w:t xml:space="preserve">: </w:t>
      </w:r>
      <w:r w:rsidR="000574CE" w:rsidRPr="00C63B00">
        <w:t>İ</w:t>
      </w:r>
      <w:r w:rsidRPr="00C63B00">
        <w:t>nsan zihninde kalıplaşmış bazı durumlara, nesneler, düşüncelere karşı oluşan uyumsuzluğun gülme davranışının oluşumuna neden olduğunu savunur.</w:t>
      </w:r>
      <w:r w:rsidR="000574CE" w:rsidRPr="00C63B00">
        <w:t xml:space="preserve"> Örneğin, b</w:t>
      </w:r>
      <w:r w:rsidR="00E927BA" w:rsidRPr="00C63B00">
        <w:t xml:space="preserve">irinin düşmesine </w:t>
      </w:r>
      <w:r w:rsidR="00E927BA" w:rsidRPr="00C63B00">
        <w:lastRenderedPageBreak/>
        <w:t xml:space="preserve">gülmemiz gibi </w:t>
      </w:r>
      <w:r w:rsidR="00D937E5">
        <w:rPr>
          <w:noProof/>
        </w:rPr>
        <w:t>(Elden ve</w:t>
      </w:r>
      <w:r w:rsidR="00D937E5" w:rsidRPr="00C63B00">
        <w:rPr>
          <w:noProof/>
        </w:rPr>
        <w:t xml:space="preserve"> Bakır, 2010, s. 224)</w:t>
      </w:r>
      <w:r w:rsidR="00E927BA" w:rsidRPr="00C63B00">
        <w:t>.</w:t>
      </w:r>
      <w:r w:rsidR="00827A40" w:rsidRPr="00C63B00">
        <w:t xml:space="preserve"> Beklenilenin aksinin oluşması ya da paradoksal olanın ortaya çıkması olarak açıklanır</w:t>
      </w:r>
      <w:sdt>
        <w:sdtPr>
          <w:id w:val="-575675168"/>
          <w:citation/>
        </w:sdtPr>
        <w:sdtEndPr/>
        <w:sdtContent>
          <w:r w:rsidR="00827A40" w:rsidRPr="00C63B00">
            <w:fldChar w:fldCharType="begin"/>
          </w:r>
          <w:r w:rsidR="00827A40" w:rsidRPr="00C63B00">
            <w:instrText xml:space="preserve">CITATION Kap15 \p 26 \l 1055 </w:instrText>
          </w:r>
          <w:r w:rsidR="00827A40" w:rsidRPr="00C63B00">
            <w:fldChar w:fldCharType="separate"/>
          </w:r>
          <w:r w:rsidR="00827A40" w:rsidRPr="00C63B00">
            <w:rPr>
              <w:noProof/>
            </w:rPr>
            <w:t xml:space="preserve"> (Kaptan, 2015, s. 26)</w:t>
          </w:r>
          <w:r w:rsidR="00827A40" w:rsidRPr="00C63B00">
            <w:fldChar w:fldCharType="end"/>
          </w:r>
        </w:sdtContent>
      </w:sdt>
      <w:r w:rsidR="00827A40" w:rsidRPr="00C63B00">
        <w:t>.</w:t>
      </w:r>
    </w:p>
    <w:p w14:paraId="44F876ED" w14:textId="206E8057" w:rsidR="0039659F" w:rsidRDefault="00D63C82" w:rsidP="007A3E0F">
      <w:pPr>
        <w:spacing w:line="360" w:lineRule="auto"/>
        <w:ind w:firstLine="567"/>
        <w:jc w:val="both"/>
      </w:pPr>
      <w:r w:rsidRPr="00C63B00">
        <w:rPr>
          <w:b/>
        </w:rPr>
        <w:t>3</w:t>
      </w:r>
      <w:r w:rsidR="0095186C" w:rsidRPr="00C63B00">
        <w:rPr>
          <w:b/>
        </w:rPr>
        <w:t xml:space="preserve">. </w:t>
      </w:r>
      <w:r w:rsidRPr="00C63B00">
        <w:rPr>
          <w:b/>
        </w:rPr>
        <w:t>Gevşeme (</w:t>
      </w:r>
      <w:r w:rsidR="0095186C" w:rsidRPr="00C63B00">
        <w:rPr>
          <w:b/>
        </w:rPr>
        <w:t>Rahatlama</w:t>
      </w:r>
      <w:r w:rsidRPr="00C63B00">
        <w:rPr>
          <w:b/>
        </w:rPr>
        <w:t>)</w:t>
      </w:r>
      <w:r w:rsidR="0095186C" w:rsidRPr="00C63B00">
        <w:rPr>
          <w:b/>
        </w:rPr>
        <w:t xml:space="preserve"> Kuramı</w:t>
      </w:r>
      <w:r w:rsidRPr="00C63B00">
        <w:rPr>
          <w:b/>
        </w:rPr>
        <w:t xml:space="preserve"> (Relief Theory)</w:t>
      </w:r>
      <w:r w:rsidR="0095186C" w:rsidRPr="00C63B00">
        <w:rPr>
          <w:b/>
        </w:rPr>
        <w:t xml:space="preserve">: </w:t>
      </w:r>
      <w:r w:rsidR="0095186C" w:rsidRPr="00C63B00">
        <w:t>Gülmenin fiziksel ve psikol</w:t>
      </w:r>
      <w:r w:rsidR="00D7287D">
        <w:t>o</w:t>
      </w:r>
      <w:r w:rsidR="0095186C" w:rsidRPr="00C63B00">
        <w:t>jik işlevine yoğunlaşan kuramdır.</w:t>
      </w:r>
      <w:r w:rsidR="0095186C" w:rsidRPr="00C63B00">
        <w:rPr>
          <w:b/>
        </w:rPr>
        <w:t xml:space="preserve"> </w:t>
      </w:r>
      <w:r w:rsidR="0095186C" w:rsidRPr="00C63B00">
        <w:t xml:space="preserve">İnsanın bir duruma veya konuya gülerek </w:t>
      </w:r>
      <w:r w:rsidR="008070FC" w:rsidRPr="00C63B00">
        <w:t xml:space="preserve">tepki vermesi ve </w:t>
      </w:r>
      <w:r w:rsidR="0095186C" w:rsidRPr="00C63B00">
        <w:t xml:space="preserve">rahatlama çabasıdır. </w:t>
      </w:r>
      <w:r w:rsidR="007A014B" w:rsidRPr="00C63B00">
        <w:t>Gülmenin sebep olduğu rahatlama, gerilim</w:t>
      </w:r>
      <w:r w:rsidR="000E6349" w:rsidRPr="00C63B00">
        <w:t xml:space="preserve">in boşalmasına neden olmaktadır </w:t>
      </w:r>
      <w:r w:rsidR="00D937E5" w:rsidRPr="00C63B00">
        <w:rPr>
          <w:noProof/>
        </w:rPr>
        <w:t xml:space="preserve">(Elden </w:t>
      </w:r>
      <w:r w:rsidR="00D937E5">
        <w:rPr>
          <w:noProof/>
        </w:rPr>
        <w:t>ve</w:t>
      </w:r>
      <w:r w:rsidR="00D937E5" w:rsidRPr="00C63B00">
        <w:rPr>
          <w:noProof/>
        </w:rPr>
        <w:t xml:space="preserve"> Bakır, 2010, s. 225-226)</w:t>
      </w:r>
      <w:r w:rsidR="000E6349" w:rsidRPr="00C63B00">
        <w:t>.</w:t>
      </w:r>
      <w:r w:rsidR="00232735" w:rsidRPr="00C63B00">
        <w:t xml:space="preserve"> Bu teoriyi oluşturan ve kullanan isim Sigmund Freud’dur. Freud’</w:t>
      </w:r>
      <w:r w:rsidR="00025BE3">
        <w:t>a</w:t>
      </w:r>
      <w:r w:rsidR="00232735" w:rsidRPr="00C63B00">
        <w:t xml:space="preserve"> göre</w:t>
      </w:r>
      <w:r w:rsidR="00025BE3">
        <w:t>,</w:t>
      </w:r>
      <w:r w:rsidR="00232735" w:rsidRPr="00C63B00">
        <w:t xml:space="preserve"> gülmece bilinçdışındaki enerjinin bilince yansımasıdır. Bu açıdan bakıldığında şaka bilinçdışı ile ilişkilendirilmektedir. </w:t>
      </w:r>
      <w:r w:rsidR="009173AC" w:rsidRPr="00C63B00">
        <w:t xml:space="preserve">Şaka aslında zevktir </w:t>
      </w:r>
      <w:r w:rsidR="00025BE3">
        <w:t>ç</w:t>
      </w:r>
      <w:r w:rsidR="009173AC" w:rsidRPr="00C63B00">
        <w:t xml:space="preserve">ünkü gündelik hayatın rutininden bunalan insanlar zevk alma arayışındadır </w:t>
      </w:r>
      <w:sdt>
        <w:sdtPr>
          <w:id w:val="1184253675"/>
          <w:citation/>
        </w:sdtPr>
        <w:sdtEndPr/>
        <w:sdtContent>
          <w:r w:rsidR="009173AC" w:rsidRPr="00C63B00">
            <w:fldChar w:fldCharType="begin"/>
          </w:r>
          <w:r w:rsidR="009173AC" w:rsidRPr="00C63B00">
            <w:instrText xml:space="preserve">CITATION Kap15 \p 27 \l 1055 </w:instrText>
          </w:r>
          <w:r w:rsidR="009173AC" w:rsidRPr="00C63B00">
            <w:fldChar w:fldCharType="separate"/>
          </w:r>
          <w:r w:rsidR="009173AC" w:rsidRPr="00C63B00">
            <w:rPr>
              <w:noProof/>
            </w:rPr>
            <w:t>(Kaptan, 2015, s. 27)</w:t>
          </w:r>
          <w:r w:rsidR="009173AC" w:rsidRPr="00C63B00">
            <w:fldChar w:fldCharType="end"/>
          </w:r>
        </w:sdtContent>
      </w:sdt>
      <w:r w:rsidR="009173AC" w:rsidRPr="00C63B00">
        <w:t>.</w:t>
      </w:r>
    </w:p>
    <w:p w14:paraId="76C9AC47" w14:textId="461ABDEA" w:rsidR="00F903B4" w:rsidRDefault="00F903B4" w:rsidP="00F903B4">
      <w:pPr>
        <w:spacing w:line="360" w:lineRule="auto"/>
        <w:ind w:firstLine="567"/>
        <w:jc w:val="both"/>
      </w:pPr>
      <w:r>
        <w:t xml:space="preserve">Mizahın grafik tasarım alanında kullanımına dair derinlemesine çok fazla çalışma bulunmamaktadır. Eli Kince’nin </w:t>
      </w:r>
      <w:r w:rsidR="00025BE3">
        <w:t>“</w:t>
      </w:r>
      <w:r w:rsidRPr="00EF2B2A">
        <w:t>Visual Puns in Design: The Pun Used As a Communications Tool</w:t>
      </w:r>
      <w:r w:rsidR="00025BE3">
        <w:t>”</w:t>
      </w:r>
      <w:r>
        <w:t xml:space="preserve"> (1982) ve Steven Heller’</w:t>
      </w:r>
      <w:r w:rsidR="00025BE3">
        <w:t>i</w:t>
      </w:r>
      <w:r>
        <w:t xml:space="preserve">n </w:t>
      </w:r>
      <w:r w:rsidR="00025BE3">
        <w:t>“</w:t>
      </w:r>
      <w:r w:rsidRPr="00EF2B2A">
        <w:t>Design Humor: The Art of Graphic Wit</w:t>
      </w:r>
      <w:r w:rsidR="00025BE3">
        <w:t>”</w:t>
      </w:r>
      <w:r>
        <w:t xml:space="preserve"> (2002) kitapları tarihsel bir perspektif oluşturması bakımından önemlidir. Akbar Khatır’ın “The Political Potential of Humour in Graphic Design” </w:t>
      </w:r>
      <w:r w:rsidR="00492881">
        <w:t xml:space="preserve">(2018) </w:t>
      </w:r>
      <w:r>
        <w:t>başlıklı tezi ise mizah konusunu teorik olarak derinlemesine incelemesi açısından dikkat çekicidir. Çalışmada nükte, görsel kelime oyunları ve parodi kavramları eleştirel bir gözle analiz edilmektedir.</w:t>
      </w:r>
    </w:p>
    <w:p w14:paraId="55BE8807" w14:textId="6873B953" w:rsidR="00242EB2" w:rsidRDefault="006763AF" w:rsidP="0026311C">
      <w:pPr>
        <w:spacing w:line="360" w:lineRule="auto"/>
        <w:ind w:firstLine="567"/>
        <w:jc w:val="both"/>
      </w:pPr>
      <w:r w:rsidRPr="00E5326F">
        <w:rPr>
          <w:color w:val="000000" w:themeColor="text1"/>
        </w:rPr>
        <w:t xml:space="preserve">Yukarıda bahsedilen üç mizah kuramından </w:t>
      </w:r>
      <w:r w:rsidR="008C522A">
        <w:t>afiş</w:t>
      </w:r>
      <w:r w:rsidRPr="00E5326F">
        <w:rPr>
          <w:color w:val="000000" w:themeColor="text1"/>
        </w:rPr>
        <w:t xml:space="preserve"> tasarımı</w:t>
      </w:r>
      <w:r w:rsidR="00025BE3">
        <w:rPr>
          <w:color w:val="000000" w:themeColor="text1"/>
        </w:rPr>
        <w:t xml:space="preserve"> ile ilgili değerlendirme ve örneklerde</w:t>
      </w:r>
      <w:r w:rsidRPr="00E5326F">
        <w:rPr>
          <w:color w:val="000000" w:themeColor="text1"/>
        </w:rPr>
        <w:t xml:space="preserve"> en çok uyumsuzluk</w:t>
      </w:r>
      <w:r w:rsidR="004F4230" w:rsidRPr="00E5326F">
        <w:rPr>
          <w:color w:val="000000" w:themeColor="text1"/>
        </w:rPr>
        <w:t xml:space="preserve"> kuramının</w:t>
      </w:r>
      <w:r w:rsidR="00025BE3">
        <w:rPr>
          <w:color w:val="000000" w:themeColor="text1"/>
        </w:rPr>
        <w:t xml:space="preserve"> tanımladığı biçimiyle mizahın</w:t>
      </w:r>
      <w:r w:rsidR="004F4230" w:rsidRPr="00E5326F">
        <w:rPr>
          <w:color w:val="000000" w:themeColor="text1"/>
        </w:rPr>
        <w:t xml:space="preserve"> kullanıldığını</w:t>
      </w:r>
      <w:r w:rsidRPr="00E5326F">
        <w:rPr>
          <w:color w:val="000000" w:themeColor="text1"/>
        </w:rPr>
        <w:t xml:space="preserve"> </w:t>
      </w:r>
      <w:r w:rsidR="004F4230" w:rsidRPr="00E5326F">
        <w:rPr>
          <w:color w:val="000000" w:themeColor="text1"/>
        </w:rPr>
        <w:t xml:space="preserve">söyleyebiliriz. Özellikle </w:t>
      </w:r>
      <w:r w:rsidR="0094044D" w:rsidRPr="00E5326F">
        <w:rPr>
          <w:color w:val="000000" w:themeColor="text1"/>
        </w:rPr>
        <w:t xml:space="preserve">sosyal içerikli </w:t>
      </w:r>
      <w:r w:rsidR="008C522A">
        <w:t>afiş</w:t>
      </w:r>
      <w:r w:rsidR="0094044D" w:rsidRPr="00E5326F">
        <w:rPr>
          <w:color w:val="000000" w:themeColor="text1"/>
        </w:rPr>
        <w:t xml:space="preserve"> tasarımlarında </w:t>
      </w:r>
      <w:r w:rsidR="00025BE3">
        <w:rPr>
          <w:color w:val="000000" w:themeColor="text1"/>
        </w:rPr>
        <w:t xml:space="preserve">bu tarz bir </w:t>
      </w:r>
      <w:r w:rsidR="0094044D" w:rsidRPr="00E5326F">
        <w:rPr>
          <w:color w:val="000000" w:themeColor="text1"/>
        </w:rPr>
        <w:t>mizah</w:t>
      </w:r>
      <w:r w:rsidR="002F7B00">
        <w:rPr>
          <w:color w:val="000000" w:themeColor="text1"/>
        </w:rPr>
        <w:t>i anlatım sıkça kullanılmaktadır.</w:t>
      </w:r>
      <w:r w:rsidR="002F7B00">
        <w:rPr>
          <w:rStyle w:val="DipnotBavurusu"/>
          <w:color w:val="000000" w:themeColor="text1"/>
        </w:rPr>
        <w:footnoteReference w:id="39"/>
      </w:r>
      <w:r w:rsidR="0094044D" w:rsidRPr="00E5326F">
        <w:rPr>
          <w:color w:val="000000" w:themeColor="text1"/>
        </w:rPr>
        <w:t xml:space="preserve"> Yine aynı şekilde </w:t>
      </w:r>
      <w:r w:rsidR="004F4230" w:rsidRPr="00E5326F">
        <w:rPr>
          <w:color w:val="000000" w:themeColor="text1"/>
        </w:rPr>
        <w:t xml:space="preserve">protest </w:t>
      </w:r>
      <w:r w:rsidR="008C522A">
        <w:t>afiş</w:t>
      </w:r>
      <w:r w:rsidR="004F4230" w:rsidRPr="00E5326F">
        <w:rPr>
          <w:color w:val="000000" w:themeColor="text1"/>
        </w:rPr>
        <w:t xml:space="preserve"> tasarımlarında uyumsuzluk kuramına sıkça başvurulduğunu görmekteyiz.</w:t>
      </w:r>
      <w:r w:rsidR="00EE7333">
        <w:rPr>
          <w:rStyle w:val="DipnotBavurusu"/>
          <w:color w:val="000000" w:themeColor="text1"/>
        </w:rPr>
        <w:footnoteReference w:id="40"/>
      </w:r>
      <w:r w:rsidR="002715BB">
        <w:rPr>
          <w:color w:val="000000" w:themeColor="text1"/>
        </w:rPr>
        <w:t xml:space="preserve"> </w:t>
      </w:r>
      <w:r w:rsidR="002715BB" w:rsidRPr="006D1C5F">
        <w:t xml:space="preserve">Araştırmalarda mizahın sıklıkla komikle karıştırılması da dikkat çeken bir başka husustur. </w:t>
      </w:r>
      <w:r w:rsidR="00265C9B" w:rsidRPr="006D1C5F">
        <w:t>Mizah</w:t>
      </w:r>
      <w:r w:rsidR="00187760">
        <w:t>,</w:t>
      </w:r>
      <w:r w:rsidR="00265C9B" w:rsidRPr="006D1C5F">
        <w:t xml:space="preserve"> sadece önemsiz konularda kullanılabilecek bir ifade tarzı olarak görülmektedir. </w:t>
      </w:r>
      <w:r w:rsidR="0026311C" w:rsidRPr="006D1C5F">
        <w:t xml:space="preserve">Golembeski tezinde mizahın ciddi konular üzerindeki etkisini araştırmıştır. Çalışma, kolon </w:t>
      </w:r>
      <w:r w:rsidR="0026311C" w:rsidRPr="006D1C5F">
        <w:lastRenderedPageBreak/>
        <w:t xml:space="preserve">kanseri gibi ciddi bir konuda toplumun farkındalığını arttırmak için yapılan grafik tasarım çalışmalarında mizahın etkin şekilde kullanmış ve mizahın pozitif etkisini ölçümlemiştir </w:t>
      </w:r>
      <w:sdt>
        <w:sdtPr>
          <w:id w:val="-715355744"/>
          <w:citation/>
        </w:sdtPr>
        <w:sdtEndPr/>
        <w:sdtContent>
          <w:r w:rsidR="0026311C" w:rsidRPr="006D1C5F">
            <w:fldChar w:fldCharType="begin"/>
          </w:r>
          <w:r w:rsidR="0026311C" w:rsidRPr="006D1C5F">
            <w:instrText xml:space="preserve"> CITATION Gol19 \l 1055 </w:instrText>
          </w:r>
          <w:r w:rsidR="0026311C" w:rsidRPr="006D1C5F">
            <w:fldChar w:fldCharType="separate"/>
          </w:r>
          <w:r w:rsidR="0026311C" w:rsidRPr="006D1C5F">
            <w:rPr>
              <w:noProof/>
            </w:rPr>
            <w:t>(Golembeski, 2019)</w:t>
          </w:r>
          <w:r w:rsidR="0026311C" w:rsidRPr="006D1C5F">
            <w:fldChar w:fldCharType="end"/>
          </w:r>
        </w:sdtContent>
      </w:sdt>
      <w:r w:rsidR="0026311C" w:rsidRPr="006D1C5F">
        <w:t xml:space="preserve">. </w:t>
      </w:r>
      <w:r w:rsidR="006D1C5F" w:rsidRPr="006D1C5F">
        <w:t xml:space="preserve">Yine </w:t>
      </w:r>
      <w:r w:rsidR="006D1C5F">
        <w:t>Golembeski’nin</w:t>
      </w:r>
      <w:r w:rsidR="004506C5" w:rsidRPr="006763AF">
        <w:t xml:space="preserve"> tezinde mizah</w:t>
      </w:r>
      <w:r w:rsidR="006D1C5F">
        <w:t>,</w:t>
      </w:r>
      <w:r w:rsidR="004506C5" w:rsidRPr="006763AF">
        <w:t xml:space="preserve"> fikirleri akılda kalıcı bir şekilde iletebilmek için güçlü bir iletişim aracı ola</w:t>
      </w:r>
      <w:r w:rsidR="00901EBE">
        <w:t>rak anılmaktadır</w:t>
      </w:r>
      <w:r w:rsidR="009269CF" w:rsidRPr="006763AF">
        <w:t xml:space="preserve"> </w:t>
      </w:r>
      <w:sdt>
        <w:sdtPr>
          <w:id w:val="-996726516"/>
          <w:citation/>
        </w:sdtPr>
        <w:sdtEndPr/>
        <w:sdtContent>
          <w:r w:rsidR="009269CF" w:rsidRPr="006763AF">
            <w:fldChar w:fldCharType="begin"/>
          </w:r>
          <w:r w:rsidR="009269CF" w:rsidRPr="006763AF">
            <w:instrText xml:space="preserve">CITATION Gol19 \p 2 \l 1055 </w:instrText>
          </w:r>
          <w:r w:rsidR="009269CF" w:rsidRPr="006763AF">
            <w:fldChar w:fldCharType="separate"/>
          </w:r>
          <w:r w:rsidR="009269CF" w:rsidRPr="006763AF">
            <w:rPr>
              <w:noProof/>
            </w:rPr>
            <w:t>(Golembeski, 2019, s. 2)</w:t>
          </w:r>
          <w:r w:rsidR="009269CF" w:rsidRPr="006763AF">
            <w:fldChar w:fldCharType="end"/>
          </w:r>
        </w:sdtContent>
      </w:sdt>
      <w:r w:rsidR="009269CF" w:rsidRPr="006763AF">
        <w:t>.</w:t>
      </w:r>
      <w:r w:rsidRPr="006763AF">
        <w:t xml:space="preserve"> </w:t>
      </w:r>
    </w:p>
    <w:p w14:paraId="5DC2CD30" w14:textId="0B1C3915" w:rsidR="008655FB" w:rsidRPr="003608EA" w:rsidRDefault="00FC38FF" w:rsidP="003608EA">
      <w:pPr>
        <w:spacing w:line="360" w:lineRule="auto"/>
        <w:ind w:firstLine="567"/>
        <w:jc w:val="both"/>
      </w:pPr>
      <w:r w:rsidRPr="00C63B00">
        <w:t>Mizah, bireylerin bilişsel düzeylerinin gelişmesine katkı sağlayarak, farklı açılardan bakmalarına yardımcı olabilir.</w:t>
      </w:r>
      <w:r w:rsidR="00D3297C" w:rsidRPr="00C63B00">
        <w:t xml:space="preserve"> </w:t>
      </w:r>
      <w:r w:rsidR="008C522A">
        <w:t>Afişt</w:t>
      </w:r>
      <w:r w:rsidR="00D3297C" w:rsidRPr="00C63B00">
        <w:t>e mizah kullanımı ile toplumsal meselelere başka bir perspe</w:t>
      </w:r>
      <w:r w:rsidR="001548B2">
        <w:t xml:space="preserve">ktiften bakmaları sağlanabilir. </w:t>
      </w:r>
      <w:r w:rsidR="00DC3FD7" w:rsidRPr="00C63B00">
        <w:t xml:space="preserve">Gornostaeva ve </w:t>
      </w:r>
      <w:r w:rsidR="00875AF6" w:rsidRPr="00C63B00">
        <w:t xml:space="preserve">Semenovskaya’nin </w:t>
      </w:r>
      <w:r w:rsidR="00946DF9">
        <w:t xml:space="preserve">(2019) </w:t>
      </w:r>
      <w:r w:rsidR="00875AF6" w:rsidRPr="00C63B00">
        <w:t>çalışmalarında da görüldüğü üzere, mizah hayata bakışı ve gerçekliği</w:t>
      </w:r>
      <w:r w:rsidR="00664141" w:rsidRPr="00C63B00">
        <w:t xml:space="preserve"> </w:t>
      </w:r>
      <w:r w:rsidR="00875AF6" w:rsidRPr="00C63B00">
        <w:t>algıl</w:t>
      </w:r>
      <w:r w:rsidR="00F6157E" w:rsidRPr="00C63B00">
        <w:t>a</w:t>
      </w:r>
      <w:r w:rsidR="00875AF6" w:rsidRPr="00C63B00">
        <w:t>manın bir yolunu temsil etmektedir.</w:t>
      </w:r>
      <w:r w:rsidR="0013112F">
        <w:t xml:space="preserve"> </w:t>
      </w:r>
      <w:r w:rsidR="00DD52B8">
        <w:t>Örneğin</w:t>
      </w:r>
      <w:r w:rsidR="00FA38BD">
        <w:t>;</w:t>
      </w:r>
      <w:r w:rsidR="00DD52B8">
        <w:t xml:space="preserve"> Stephan Bundi, </w:t>
      </w:r>
      <w:r w:rsidR="00FA38BD">
        <w:t xml:space="preserve">Shiego Fukuda, </w:t>
      </w:r>
      <w:r w:rsidR="00700694">
        <w:t>Henryk T</w:t>
      </w:r>
      <w:r w:rsidR="00700694" w:rsidRPr="00700694">
        <w:t>omaszewski</w:t>
      </w:r>
      <w:r w:rsidR="00700694">
        <w:t xml:space="preserve">, </w:t>
      </w:r>
      <w:r w:rsidR="00700694" w:rsidRPr="00700694">
        <w:t>Jonathan Barnbrook</w:t>
      </w:r>
      <w:r w:rsidR="006B50C3">
        <w:t>, John Holcroft, Christoph Niemann</w:t>
      </w:r>
      <w:r w:rsidR="00700694">
        <w:t xml:space="preserve"> gibi tasarımcılar mizahı sık sık kullanan, politik ve sosyal meseleleri ele alan önemli </w:t>
      </w:r>
      <w:r w:rsidR="008C522A">
        <w:t>afiş</w:t>
      </w:r>
      <w:r w:rsidR="00700694">
        <w:t xml:space="preserve"> </w:t>
      </w:r>
      <w:r w:rsidR="00DE2A89">
        <w:t>tasarımcıl</w:t>
      </w:r>
      <w:r w:rsidR="00700694">
        <w:t>arıdır.</w:t>
      </w:r>
      <w:r w:rsidR="00F03D3D">
        <w:t xml:space="preserve"> </w:t>
      </w:r>
      <w:r w:rsidR="003E49D8">
        <w:t xml:space="preserve">Bu tarz </w:t>
      </w:r>
      <w:r w:rsidR="008C522A">
        <w:t>afiş</w:t>
      </w:r>
      <w:r w:rsidR="003E49D8">
        <w:t>lere bir örnek olarak, t</w:t>
      </w:r>
      <w:r w:rsidR="00F03D3D">
        <w:t>asarımı Stephan Bundi’ye ait olan</w:t>
      </w:r>
      <w:r w:rsidR="000D6DF1">
        <w:t xml:space="preserve"> </w:t>
      </w:r>
      <w:r w:rsidR="002A23D6">
        <w:t xml:space="preserve">“William Tell” tiyatro </w:t>
      </w:r>
      <w:r w:rsidR="00F03D3D">
        <w:t>oyunu için hazırlanan</w:t>
      </w:r>
      <w:r w:rsidR="002A23D6">
        <w:t xml:space="preserve"> </w:t>
      </w:r>
      <w:r w:rsidR="008C522A">
        <w:t>afişt</w:t>
      </w:r>
      <w:r w:rsidR="002A23D6">
        <w:t xml:space="preserve">e </w:t>
      </w:r>
      <w:r w:rsidR="009806CC">
        <w:t>(</w:t>
      </w:r>
      <w:r w:rsidR="00A36ACC">
        <w:t xml:space="preserve">bkz.  </w:t>
      </w:r>
      <w:r w:rsidR="008C522A">
        <w:t>G</w:t>
      </w:r>
      <w:r w:rsidR="009806CC">
        <w:t>örsel 30</w:t>
      </w:r>
      <w:r w:rsidR="002A23D6">
        <w:t>)</w:t>
      </w:r>
      <w:r w:rsidR="000D6DF1">
        <w:t xml:space="preserve"> </w:t>
      </w:r>
      <w:r w:rsidR="002A23D6">
        <w:t>izleyiciye mizahi bir anlatımla oyunu tanıtmaktadır.</w:t>
      </w:r>
      <w:r w:rsidR="00DC6661">
        <w:t xml:space="preserve"> </w:t>
      </w:r>
      <w:r w:rsidR="003608EA">
        <w:t xml:space="preserve">Normalde Orta Çağ’da geçen bir hikayenin günümüze uyarlanmış bir versiyonu için yapılmış olmasıdır. Klasik William Tell hikayesinin satirik bir versiyonu için tasarlanmıştır. </w:t>
      </w:r>
      <w:r w:rsidR="00DC6661">
        <w:t xml:space="preserve">Tiyatro oyunu, efsanevi İsviçreli kahraman William Tell’in Avusturyalı valiye başkaldırısını </w:t>
      </w:r>
      <w:r w:rsidR="00775049">
        <w:t xml:space="preserve">konu </w:t>
      </w:r>
      <w:r w:rsidR="00DC6661" w:rsidRPr="00171D3E">
        <w:t xml:space="preserve">almaktadır. </w:t>
      </w:r>
      <w:r w:rsidR="00F9545C" w:rsidRPr="00171D3E">
        <w:t>P</w:t>
      </w:r>
      <w:r w:rsidR="00DC6661" w:rsidRPr="00171D3E">
        <w:t>aketteki</w:t>
      </w:r>
      <w:r w:rsidR="00C85037">
        <w:t xml:space="preserve"> </w:t>
      </w:r>
      <w:r w:rsidR="00DC6661" w:rsidRPr="00171D3E">
        <w:t>eksik elmayı Tell</w:t>
      </w:r>
      <w:r w:rsidR="00682168">
        <w:rPr>
          <w:rStyle w:val="DipnotBavurusu"/>
        </w:rPr>
        <w:footnoteReference w:id="41"/>
      </w:r>
      <w:r w:rsidR="00DC6661" w:rsidRPr="00171D3E">
        <w:t xml:space="preserve"> </w:t>
      </w:r>
      <w:r w:rsidR="00F9545C" w:rsidRPr="00171D3E">
        <w:t xml:space="preserve">destanının merkezi bir unsuru </w:t>
      </w:r>
      <w:r w:rsidR="00171D3E">
        <w:t xml:space="preserve">olarak göstermektedir (atelierbundi.ch). Dolaylı ve mizahi bir anlatım diliyle eksik elma, kahramana işaret etmektedir. </w:t>
      </w:r>
    </w:p>
    <w:p w14:paraId="19BF8818" w14:textId="2C3D9DD8" w:rsidR="00664141" w:rsidRDefault="00664141" w:rsidP="00664141">
      <w:pPr>
        <w:spacing w:line="360" w:lineRule="auto"/>
        <w:ind w:firstLine="567"/>
        <w:jc w:val="center"/>
      </w:pPr>
      <w:r>
        <w:rPr>
          <w:rFonts w:ascii="Helvetica" w:hAnsi="Helvetica" w:cs="Helvetica"/>
          <w:noProof/>
        </w:rPr>
        <w:lastRenderedPageBreak/>
        <w:drawing>
          <wp:inline distT="0" distB="0" distL="0" distR="0" wp14:anchorId="53EDAE7A" wp14:editId="2FACC073">
            <wp:extent cx="1645728" cy="2351157"/>
            <wp:effectExtent l="0" t="0" r="5715" b="1143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1197" cy="2358971"/>
                    </a:xfrm>
                    <a:prstGeom prst="rect">
                      <a:avLst/>
                    </a:prstGeom>
                    <a:noFill/>
                    <a:ln>
                      <a:noFill/>
                    </a:ln>
                  </pic:spPr>
                </pic:pic>
              </a:graphicData>
            </a:graphic>
          </wp:inline>
        </w:drawing>
      </w:r>
    </w:p>
    <w:p w14:paraId="297949B6" w14:textId="52A4896F" w:rsidR="00664141" w:rsidRPr="00B37943" w:rsidRDefault="00B37943" w:rsidP="00B37943">
      <w:pPr>
        <w:pStyle w:val="ResimYazs"/>
        <w:spacing w:after="120"/>
        <w:jc w:val="center"/>
        <w:rPr>
          <w:bCs/>
          <w:i w:val="0"/>
          <w:color w:val="auto"/>
          <w:sz w:val="20"/>
          <w:szCs w:val="20"/>
        </w:rPr>
      </w:pPr>
      <w:bookmarkStart w:id="65" w:name="_Toc104204769"/>
      <w:r w:rsidRPr="00B37943">
        <w:rPr>
          <w:b/>
          <w:i w:val="0"/>
          <w:color w:val="auto"/>
          <w:sz w:val="20"/>
          <w:szCs w:val="20"/>
        </w:rPr>
        <w:t xml:space="preserve">Görsel </w:t>
      </w:r>
      <w:r w:rsidRPr="00B37943">
        <w:rPr>
          <w:b/>
          <w:i w:val="0"/>
          <w:color w:val="auto"/>
          <w:sz w:val="20"/>
          <w:szCs w:val="20"/>
        </w:rPr>
        <w:fldChar w:fldCharType="begin"/>
      </w:r>
      <w:r w:rsidRPr="00B37943">
        <w:rPr>
          <w:b/>
          <w:i w:val="0"/>
          <w:color w:val="auto"/>
          <w:sz w:val="20"/>
          <w:szCs w:val="20"/>
        </w:rPr>
        <w:instrText xml:space="preserve"> SEQ Görsel \* ARABIC </w:instrText>
      </w:r>
      <w:r w:rsidRPr="00B37943">
        <w:rPr>
          <w:b/>
          <w:i w:val="0"/>
          <w:color w:val="auto"/>
          <w:sz w:val="20"/>
          <w:szCs w:val="20"/>
        </w:rPr>
        <w:fldChar w:fldCharType="separate"/>
      </w:r>
      <w:r w:rsidR="007B08D6">
        <w:rPr>
          <w:b/>
          <w:i w:val="0"/>
          <w:noProof/>
          <w:color w:val="auto"/>
          <w:sz w:val="20"/>
          <w:szCs w:val="20"/>
        </w:rPr>
        <w:t>30</w:t>
      </w:r>
      <w:r w:rsidRPr="00B37943">
        <w:rPr>
          <w:b/>
          <w:i w:val="0"/>
          <w:color w:val="auto"/>
          <w:sz w:val="20"/>
          <w:szCs w:val="20"/>
        </w:rPr>
        <w:fldChar w:fldCharType="end"/>
      </w:r>
      <w:r w:rsidRPr="00B37943">
        <w:rPr>
          <w:b/>
          <w:i w:val="0"/>
          <w:color w:val="auto"/>
          <w:sz w:val="20"/>
          <w:szCs w:val="20"/>
        </w:rPr>
        <w:t>.</w:t>
      </w:r>
      <w:r w:rsidRPr="00B37943">
        <w:rPr>
          <w:i w:val="0"/>
          <w:color w:val="auto"/>
          <w:sz w:val="20"/>
          <w:szCs w:val="20"/>
        </w:rPr>
        <w:t xml:space="preserve"> </w:t>
      </w:r>
      <w:r w:rsidR="000A7310" w:rsidRPr="00B37943">
        <w:rPr>
          <w:i w:val="0"/>
          <w:color w:val="auto"/>
          <w:sz w:val="20"/>
          <w:szCs w:val="20"/>
        </w:rPr>
        <w:t>Stephan Bundi, “</w:t>
      </w:r>
      <w:r w:rsidR="000A7310" w:rsidRPr="00B37943">
        <w:rPr>
          <w:bCs/>
          <w:i w:val="0"/>
          <w:color w:val="auto"/>
          <w:sz w:val="20"/>
          <w:szCs w:val="20"/>
        </w:rPr>
        <w:t>William Tell”, Drama by Friedrich Schiller, 1999.</w:t>
      </w:r>
      <w:bookmarkEnd w:id="65"/>
    </w:p>
    <w:p w14:paraId="4939FBD6" w14:textId="61C74ABE" w:rsidR="00664141" w:rsidRPr="00B37943" w:rsidRDefault="000A7310" w:rsidP="00B37943">
      <w:pPr>
        <w:spacing w:after="120" w:line="360" w:lineRule="auto"/>
        <w:jc w:val="center"/>
        <w:rPr>
          <w:b/>
          <w:bCs/>
          <w:sz w:val="20"/>
          <w:szCs w:val="20"/>
        </w:rPr>
      </w:pPr>
      <w:r w:rsidRPr="00B37943">
        <w:rPr>
          <w:b/>
          <w:bCs/>
          <w:sz w:val="20"/>
          <w:szCs w:val="20"/>
        </w:rPr>
        <w:t xml:space="preserve">Kaynak: </w:t>
      </w:r>
      <w:r w:rsidRPr="00B37943">
        <w:rPr>
          <w:bCs/>
          <w:sz w:val="20"/>
          <w:szCs w:val="20"/>
        </w:rPr>
        <w:t>https://atelierbundi.ch/en/portfolio/poster-en/william-tell-1999/</w:t>
      </w:r>
    </w:p>
    <w:p w14:paraId="6C81404E" w14:textId="3FD5AE3A" w:rsidR="0051008E" w:rsidRPr="00065F01" w:rsidRDefault="002B69A7" w:rsidP="00D55D3B">
      <w:pPr>
        <w:spacing w:line="360" w:lineRule="auto"/>
        <w:ind w:firstLine="567"/>
        <w:jc w:val="both"/>
      </w:pPr>
      <w:r>
        <w:t>Özetleyecek olursak, mizahın “</w:t>
      </w:r>
      <w:r w:rsidR="00AF0990">
        <w:t xml:space="preserve">Esnek </w:t>
      </w:r>
      <w:r w:rsidR="008C522A">
        <w:t>Afiş</w:t>
      </w:r>
      <w:r>
        <w:t xml:space="preserve">” </w:t>
      </w:r>
      <w:r w:rsidR="00761CA9">
        <w:t>tasarımlarında kullanılması bir</w:t>
      </w:r>
      <w:r>
        <w:t>çok açıdan pozitif anlam</w:t>
      </w:r>
      <w:r w:rsidR="00AF0990">
        <w:t>da</w:t>
      </w:r>
      <w:r>
        <w:t xml:space="preserve"> katkı sağlaya</w:t>
      </w:r>
      <w:r w:rsidR="002C62DC">
        <w:t xml:space="preserve">bilir. </w:t>
      </w:r>
      <w:r>
        <w:t xml:space="preserve">Hem </w:t>
      </w:r>
      <w:r w:rsidR="003E49D8">
        <w:t>S</w:t>
      </w:r>
      <w:r>
        <w:t>istem 1</w:t>
      </w:r>
      <w:r w:rsidR="00B37D62">
        <w:t xml:space="preserve">’den </w:t>
      </w:r>
      <w:r w:rsidR="003E49D8">
        <w:t>S</w:t>
      </w:r>
      <w:r w:rsidR="00B37D62">
        <w:t>istem 2’ye geçişte hem de izleyicinin dikkatini çekerek, farklı düşünme yolları sağlayarak, mesajın etkili bir biçimde izleyiciye aktarılmasında yardımcı bir araç olarak kullanılabilir. Bunlara ek olarak mizah k</w:t>
      </w:r>
      <w:r w:rsidR="004D40EA">
        <w:t>onusunda</w:t>
      </w:r>
      <w:r w:rsidR="00B37D62">
        <w:t xml:space="preserve"> dikkat edilmesi gereken bir husus, mizahın yaygın olarak ciddilikten uzak bir unsur olarak görülme</w:t>
      </w:r>
      <w:r w:rsidR="002A1F5B">
        <w:t>sidir</w:t>
      </w:r>
      <w:r w:rsidR="00B37D62">
        <w:t xml:space="preserve">. Ancak mizahi bir fikir ciddi olarak düşünülürse etkili bir iletişim kurabilir </w:t>
      </w:r>
      <w:sdt>
        <w:sdtPr>
          <w:id w:val="2040938807"/>
          <w:citation/>
        </w:sdtPr>
        <w:sdtEndPr/>
        <w:sdtContent>
          <w:r w:rsidR="00B37D62">
            <w:fldChar w:fldCharType="begin"/>
          </w:r>
          <w:r w:rsidR="00B37D62">
            <w:instrText xml:space="preserve">CITATION Gol19 \p 7 \l 1055 </w:instrText>
          </w:r>
          <w:r w:rsidR="00B37D62">
            <w:fldChar w:fldCharType="separate"/>
          </w:r>
          <w:r w:rsidR="00B37D62" w:rsidRPr="00B37D62">
            <w:rPr>
              <w:noProof/>
            </w:rPr>
            <w:t>(Golembeski, 2019, s. 7)</w:t>
          </w:r>
          <w:r w:rsidR="00B37D62">
            <w:fldChar w:fldCharType="end"/>
          </w:r>
        </w:sdtContent>
      </w:sdt>
      <w:r w:rsidR="00B37D62">
        <w:t>. Dolayısıyla mizahı kullanırken uygulamada titizlik ve bağlama uygun olmasına öz</w:t>
      </w:r>
      <w:r w:rsidR="004D40EA">
        <w:t>en gösterilmelidir</w:t>
      </w:r>
      <w:r w:rsidR="007F2851">
        <w:t>.</w:t>
      </w:r>
      <w:r w:rsidR="00803253">
        <w:t xml:space="preserve"> </w:t>
      </w:r>
      <w:r w:rsidR="009D4978">
        <w:t>Basit şakalar insanı güldürebilir fakat ekstra zeka gerektiren mizahi bakış açılarını algılayabilmek daha fazla doyum sağlayabilir. Buna “entelektüel doyum” denilmektedir. Bu doyum</w:t>
      </w:r>
      <w:r w:rsidR="003E49D8">
        <w:t xml:space="preserve"> </w:t>
      </w:r>
      <w:r w:rsidR="009D4978">
        <w:t xml:space="preserve">da </w:t>
      </w:r>
      <w:r w:rsidR="001B52D0">
        <w:t xml:space="preserve">dopamin seviyemizin yükselmesine ve bilişsel esnekliğimizin artmasına neden olmaktadır. Mizahla eleştirel düşünme arasında pozitif bir etki olduğunu </w:t>
      </w:r>
      <w:r w:rsidR="00C74AC7">
        <w:t>savunan araştırmalar vardır</w:t>
      </w:r>
      <w:r w:rsidR="00464ABD">
        <w:rPr>
          <w:noProof/>
        </w:rPr>
        <w:t xml:space="preserve"> </w:t>
      </w:r>
      <w:r w:rsidR="00464ABD" w:rsidRPr="008F2BC6">
        <w:rPr>
          <w:noProof/>
        </w:rPr>
        <w:t xml:space="preserve">(Borchardt, </w:t>
      </w:r>
      <w:r w:rsidR="00464ABD">
        <w:rPr>
          <w:noProof/>
        </w:rPr>
        <w:t xml:space="preserve">D. </w:t>
      </w:r>
      <w:r w:rsidR="00464ABD" w:rsidRPr="008F2BC6">
        <w:rPr>
          <w:noProof/>
        </w:rPr>
        <w:t>1989</w:t>
      </w:r>
      <w:r w:rsidR="00464ABD">
        <w:rPr>
          <w:noProof/>
        </w:rPr>
        <w:t xml:space="preserve">; </w:t>
      </w:r>
      <w:r w:rsidR="0001738D">
        <w:rPr>
          <w:noProof/>
        </w:rPr>
        <w:t xml:space="preserve">Temple, R. 1992; </w:t>
      </w:r>
      <w:r w:rsidR="00464ABD">
        <w:rPr>
          <w:noProof/>
        </w:rPr>
        <w:t xml:space="preserve">Ventis, L. </w:t>
      </w:r>
      <w:r w:rsidR="0001738D">
        <w:rPr>
          <w:noProof/>
        </w:rPr>
        <w:t>2015</w:t>
      </w:r>
      <w:r w:rsidR="00464ABD" w:rsidRPr="008F2BC6">
        <w:rPr>
          <w:noProof/>
        </w:rPr>
        <w:t>)</w:t>
      </w:r>
      <w:r w:rsidR="00D55D3B">
        <w:t>.</w:t>
      </w:r>
      <w:r w:rsidR="0057796F">
        <w:t xml:space="preserve"> </w:t>
      </w:r>
      <w:r w:rsidR="0013112F">
        <w:t>Görsel i</w:t>
      </w:r>
      <w:r w:rsidR="00D42751">
        <w:t xml:space="preserve">letişim alanında sıklıkla kullanılagelmiş olan mizah, </w:t>
      </w:r>
      <w:r w:rsidR="008C522A">
        <w:t>afiş</w:t>
      </w:r>
      <w:r w:rsidR="00D42751">
        <w:t xml:space="preserve"> tasarımda da izleyicinin </w:t>
      </w:r>
      <w:r w:rsidR="00285FB2">
        <w:t xml:space="preserve">dikkatini çekecek bir unsur </w:t>
      </w:r>
      <w:r w:rsidR="0013112F">
        <w:t xml:space="preserve">olarak </w:t>
      </w:r>
      <w:r w:rsidR="00D42751">
        <w:t xml:space="preserve">kullanılmaktadır. </w:t>
      </w:r>
      <w:r w:rsidR="00A71F01">
        <w:t xml:space="preserve">Bu yönüyle mizah </w:t>
      </w:r>
      <w:r w:rsidR="00E835E0" w:rsidRPr="00C63B00">
        <w:t>Y</w:t>
      </w:r>
      <w:r w:rsidR="00E835E0">
        <w:t xml:space="preserve">avaş </w:t>
      </w:r>
      <w:r w:rsidR="00E835E0" w:rsidRPr="00C63B00">
        <w:t>H</w:t>
      </w:r>
      <w:r w:rsidR="00E835E0">
        <w:t xml:space="preserve">areketi’nin </w:t>
      </w:r>
      <w:r w:rsidR="001B73BF">
        <w:t xml:space="preserve">kapsamında yer alan sosyal meseleleri ele almak için bir araç olarak kullanılabilir. </w:t>
      </w:r>
      <w:r w:rsidR="008C522A">
        <w:t>Afiş</w:t>
      </w:r>
      <w:r w:rsidR="001B73BF">
        <w:t>ler bu sayede daha fazla dikkat çekip, harekete geçmek için motive edici olabilir.</w:t>
      </w:r>
      <w:r w:rsidR="0013112F">
        <w:t xml:space="preserve"> </w:t>
      </w:r>
    </w:p>
    <w:p w14:paraId="6C2494CC" w14:textId="55AC4879" w:rsidR="0049135E" w:rsidRPr="0051008E" w:rsidRDefault="00B31AE9" w:rsidP="0051008E">
      <w:pPr>
        <w:pStyle w:val="Balk2"/>
        <w:spacing w:line="360" w:lineRule="auto"/>
        <w:ind w:firstLine="567"/>
        <w:rPr>
          <w:rFonts w:ascii="Times New Roman" w:hAnsi="Times New Roman" w:cs="Times New Roman"/>
          <w:b/>
          <w:color w:val="auto"/>
          <w:sz w:val="24"/>
          <w:szCs w:val="24"/>
        </w:rPr>
      </w:pPr>
      <w:bookmarkStart w:id="66" w:name="_Toc104893180"/>
      <w:r w:rsidRPr="0051008E">
        <w:rPr>
          <w:rFonts w:ascii="Times New Roman" w:hAnsi="Times New Roman" w:cs="Times New Roman"/>
          <w:b/>
          <w:color w:val="auto"/>
          <w:sz w:val="24"/>
          <w:szCs w:val="24"/>
        </w:rPr>
        <w:lastRenderedPageBreak/>
        <w:t xml:space="preserve">4. 4. Yavaşlığın Ötesinde Bir Kavramsallaştırma: “Esnek </w:t>
      </w:r>
      <w:r w:rsidR="008C522A">
        <w:rPr>
          <w:rFonts w:ascii="Times New Roman" w:hAnsi="Times New Roman" w:cs="Times New Roman"/>
          <w:b/>
          <w:color w:val="auto"/>
          <w:sz w:val="24"/>
          <w:szCs w:val="24"/>
        </w:rPr>
        <w:t>Afiş</w:t>
      </w:r>
      <w:r w:rsidRPr="0051008E">
        <w:rPr>
          <w:rFonts w:ascii="Times New Roman" w:hAnsi="Times New Roman" w:cs="Times New Roman"/>
          <w:b/>
          <w:color w:val="auto"/>
          <w:sz w:val="24"/>
          <w:szCs w:val="24"/>
        </w:rPr>
        <w:t>”</w:t>
      </w:r>
      <w:bookmarkEnd w:id="66"/>
    </w:p>
    <w:p w14:paraId="5E7DED40" w14:textId="2C7DFB0B" w:rsidR="00605F65" w:rsidRPr="00C63B00" w:rsidRDefault="000A63FE" w:rsidP="00932B36">
      <w:pPr>
        <w:spacing w:line="360" w:lineRule="auto"/>
        <w:ind w:firstLine="567"/>
        <w:jc w:val="both"/>
      </w:pPr>
      <w:r w:rsidRPr="00C63B00">
        <w:t xml:space="preserve">Önceki bölümlerde hızlı ve yavaş arasında ayrım yapılarak çelişkiler ortadan kaldırılmaya çalışılmış, yavaş felsefenin artıları ve </w:t>
      </w:r>
      <w:r w:rsidR="00A804F9" w:rsidRPr="00C63B00">
        <w:t xml:space="preserve">eksileri ortaya konularak </w:t>
      </w:r>
      <w:r w:rsidRPr="00C63B00">
        <w:t>grafik tasarım disiplini üzerinden tartışılmıştır.</w:t>
      </w:r>
      <w:r w:rsidR="00ED70FD" w:rsidRPr="00C63B00">
        <w:t xml:space="preserve"> </w:t>
      </w:r>
      <w:r w:rsidR="00703CEA" w:rsidRPr="00C63B00">
        <w:t xml:space="preserve">Bu </w:t>
      </w:r>
      <w:r w:rsidRPr="00C63B00">
        <w:t>bölüm</w:t>
      </w:r>
      <w:r w:rsidR="00A804F9" w:rsidRPr="00C63B00">
        <w:t xml:space="preserve"> ise</w:t>
      </w:r>
      <w:r w:rsidRPr="00C63B00">
        <w:t xml:space="preserve">, </w:t>
      </w:r>
      <w:r w:rsidR="00605F65" w:rsidRPr="00C63B00">
        <w:t>yavaş ve hızlı kavramları arasında bağ kuran bir yaklaşım önermekte</w:t>
      </w:r>
      <w:r w:rsidR="00BE3DD8">
        <w:t xml:space="preserve"> ve b</w:t>
      </w:r>
      <w:r w:rsidR="00605F65" w:rsidRPr="00C63B00">
        <w:t>u iki kavram arasında köprü kurma ve “</w:t>
      </w:r>
      <w:r w:rsidR="008C522A" w:rsidRPr="00C63B00">
        <w:t xml:space="preserve">Esnek </w:t>
      </w:r>
      <w:r w:rsidR="008C522A">
        <w:t>Afiş</w:t>
      </w:r>
      <w:r w:rsidR="00605F65" w:rsidRPr="00C63B00">
        <w:t>”</w:t>
      </w:r>
      <w:r w:rsidR="00CE2666">
        <w:t>in</w:t>
      </w:r>
      <w:r w:rsidR="0058082F">
        <w:rPr>
          <w:rStyle w:val="DipnotBavurusu"/>
        </w:rPr>
        <w:footnoteReference w:id="42"/>
      </w:r>
      <w:r w:rsidR="00605F65" w:rsidRPr="00C63B00">
        <w:t xml:space="preserve"> ne olabileceğine dair bir çerçeve çizme çabasındadır. </w:t>
      </w:r>
      <w:r w:rsidR="0074223D">
        <w:t>Daha önce</w:t>
      </w:r>
      <w:r w:rsidR="006168B8">
        <w:t>ki bölüm ele alınan</w:t>
      </w:r>
      <w:r w:rsidR="002362BB">
        <w:t xml:space="preserve"> dört tipolojiden </w:t>
      </w:r>
      <w:r w:rsidR="006168B8">
        <w:t xml:space="preserve">bir tanesi olan </w:t>
      </w:r>
      <w:r w:rsidR="00E32282">
        <w:t xml:space="preserve">Hızlı/Yavaş </w:t>
      </w:r>
      <w:r w:rsidR="00D11FE0">
        <w:t>(</w:t>
      </w:r>
      <w:r w:rsidR="00E32282">
        <w:t>E</w:t>
      </w:r>
      <w:r w:rsidR="00D11FE0">
        <w:t xml:space="preserve">snek) </w:t>
      </w:r>
      <w:r w:rsidR="008C522A">
        <w:t>afiş</w:t>
      </w:r>
      <w:r w:rsidR="0074223D">
        <w:t>, b</w:t>
      </w:r>
      <w:r w:rsidR="00605F65" w:rsidRPr="00C63B00">
        <w:t>içim</w:t>
      </w:r>
      <w:r w:rsidR="00932B36">
        <w:t>sel</w:t>
      </w:r>
      <w:r w:rsidR="00605F65" w:rsidRPr="00C63B00">
        <w:t xml:space="preserve"> olarak</w:t>
      </w:r>
      <w:r w:rsidR="00932B36">
        <w:t xml:space="preserve"> hızlı</w:t>
      </w:r>
      <w:r w:rsidR="00605F65" w:rsidRPr="00C63B00">
        <w:t xml:space="preserve"> </w:t>
      </w:r>
      <w:r w:rsidR="00932B36">
        <w:t>(</w:t>
      </w:r>
      <w:r w:rsidR="00605F65" w:rsidRPr="00C63B00">
        <w:t>gözü yakalayan, izleyic</w:t>
      </w:r>
      <w:r w:rsidR="00932B36">
        <w:t>inin dikkatini çeken), içeriksel olarak yavaş</w:t>
      </w:r>
      <w:r w:rsidR="00932B36" w:rsidRPr="00C63B00">
        <w:t xml:space="preserve"> </w:t>
      </w:r>
      <w:r w:rsidR="00932B36">
        <w:t>(</w:t>
      </w:r>
      <w:r w:rsidR="00932B36" w:rsidRPr="00C63B00">
        <w:t>yavaş felsefe</w:t>
      </w:r>
      <w:r w:rsidR="00932B36">
        <w:t xml:space="preserve">sine uygun konuların seçildiği) </w:t>
      </w:r>
      <w:r w:rsidR="0074223D">
        <w:t>olan</w:t>
      </w:r>
      <w:r w:rsidR="00932B36">
        <w:t xml:space="preserve"> </w:t>
      </w:r>
      <w:r w:rsidR="0074223D">
        <w:t>tasarımları içermektedir.</w:t>
      </w:r>
    </w:p>
    <w:p w14:paraId="3D96337A" w14:textId="019A7B5D" w:rsidR="006C1C92" w:rsidRDefault="0074223D" w:rsidP="00AC49EE">
      <w:pPr>
        <w:spacing w:line="360" w:lineRule="auto"/>
        <w:ind w:firstLine="567"/>
        <w:jc w:val="both"/>
      </w:pPr>
      <w:r>
        <w:t>“E</w:t>
      </w:r>
      <w:r w:rsidR="0038799D" w:rsidRPr="00C63B00">
        <w:t>snek</w:t>
      </w:r>
      <w:r>
        <w:t xml:space="preserve"> </w:t>
      </w:r>
      <w:r w:rsidR="008C522A">
        <w:t>Afiş</w:t>
      </w:r>
      <w:r w:rsidR="0038799D" w:rsidRPr="00C63B00">
        <w:t xml:space="preserve">”in hem içeriksel (düşündürme) hem de biçimsel </w:t>
      </w:r>
      <w:r w:rsidR="000B1673">
        <w:t xml:space="preserve">(okunurluk, okunabilirlik) </w:t>
      </w:r>
      <w:r w:rsidR="0038799D" w:rsidRPr="00C63B00">
        <w:t>açıdan belirli krit</w:t>
      </w:r>
      <w:r w:rsidR="003F7E8D" w:rsidRPr="00C63B00">
        <w:t>erleri sağlaması gerektiği düşünülmektedir. Bunu bir yelpazeye benzetebiliriz. Hız</w:t>
      </w:r>
      <w:r w:rsidR="00BE3DD8">
        <w:t>l</w:t>
      </w:r>
      <w:r w:rsidR="003F7E8D" w:rsidRPr="00C63B00">
        <w:t xml:space="preserve">ı yelpazenin bir ucu, yavaşı ise diğer ucu olarak ele alırsak “esnek” bunun </w:t>
      </w:r>
      <w:r w:rsidR="00712C87">
        <w:t xml:space="preserve">dengeli bir şekilde ikisinin arasında salındığı </w:t>
      </w:r>
      <w:r w:rsidR="00B82C1C">
        <w:t>yer olarak açıklanabilir</w:t>
      </w:r>
      <w:r w:rsidR="003F7E8D" w:rsidRPr="00C63B00">
        <w:t>.</w:t>
      </w:r>
      <w:r w:rsidR="007040A2" w:rsidRPr="00C63B00">
        <w:t xml:space="preserve"> Bu sayede </w:t>
      </w:r>
      <w:r w:rsidR="00E835E0" w:rsidRPr="00C63B00">
        <w:t>Y</w:t>
      </w:r>
      <w:r w:rsidR="00E835E0">
        <w:t xml:space="preserve">avaş </w:t>
      </w:r>
      <w:r w:rsidR="00E835E0" w:rsidRPr="00C63B00">
        <w:t>H</w:t>
      </w:r>
      <w:r w:rsidR="00E835E0">
        <w:t>areketi</w:t>
      </w:r>
      <w:r w:rsidR="007040A2" w:rsidRPr="00C63B00">
        <w:t xml:space="preserve">’nin ana çıkış noktasından bir tanesi olan “denge”yi yakalayabiliriz. </w:t>
      </w:r>
      <w:r w:rsidR="0056403D" w:rsidRPr="00C63B00">
        <w:t>Ne</w:t>
      </w:r>
      <w:r>
        <w:t xml:space="preserve"> körü körüne yavaş ne de hızlı.</w:t>
      </w:r>
      <w:r w:rsidR="00AC49EE">
        <w:t xml:space="preserve"> “Esnek </w:t>
      </w:r>
      <w:r w:rsidR="008C522A">
        <w:t>Afiş</w:t>
      </w:r>
      <w:r w:rsidR="00AC49EE">
        <w:t xml:space="preserve">” olarak adlandırılabilecek bir </w:t>
      </w:r>
      <w:r w:rsidR="008C522A">
        <w:t>afiş</w:t>
      </w:r>
      <w:r w:rsidR="00AC49EE">
        <w:t xml:space="preserve"> tasarımının</w:t>
      </w:r>
      <w:r w:rsidR="00835907" w:rsidRPr="00877E18">
        <w:t xml:space="preserve"> e</w:t>
      </w:r>
      <w:r w:rsidR="0038799D" w:rsidRPr="00877E18">
        <w:t>n belirgin özelliğinin</w:t>
      </w:r>
      <w:r w:rsidR="00AC49EE">
        <w:t>,</w:t>
      </w:r>
      <w:r w:rsidR="0038799D" w:rsidRPr="00877E18">
        <w:t xml:space="preserve"> </w:t>
      </w:r>
      <w:r w:rsidR="00BE3DD8">
        <w:t>eşitsizlik</w:t>
      </w:r>
      <w:r w:rsidR="0038799D" w:rsidRPr="00877E18">
        <w:t xml:space="preserve"> ve tüketim</w:t>
      </w:r>
      <w:r w:rsidR="00BE3DD8">
        <w:t>cilik</w:t>
      </w:r>
      <w:r w:rsidR="0038799D" w:rsidRPr="00877E18">
        <w:t xml:space="preserve"> karşıtı bir söyleme sahip </w:t>
      </w:r>
      <w:r w:rsidR="00AC49EE">
        <w:t>olmasıdır.</w:t>
      </w:r>
      <w:r w:rsidR="0038799D" w:rsidRPr="00877E18">
        <w:t xml:space="preserve"> Tabi ki her </w:t>
      </w:r>
      <w:r w:rsidR="00BE3DD8">
        <w:t>tüketimcilik</w:t>
      </w:r>
      <w:r w:rsidR="0038799D" w:rsidRPr="00877E18">
        <w:t xml:space="preserve"> karşıtı içeriğe sahip </w:t>
      </w:r>
      <w:r w:rsidR="008C522A">
        <w:t>afiş</w:t>
      </w:r>
      <w:r w:rsidR="0038799D" w:rsidRPr="00877E18">
        <w:t xml:space="preserve">i de “esnek” olarak nitelemek doğru olmayacaktır. O nedenle içeriğin dışında başka şeylere de </w:t>
      </w:r>
      <w:r w:rsidR="0038799D" w:rsidRPr="00C63B00">
        <w:t xml:space="preserve">bakmak gerekmektedir.  </w:t>
      </w:r>
    </w:p>
    <w:p w14:paraId="3F2542BC" w14:textId="24707EA1" w:rsidR="0038799D" w:rsidRPr="00C63B00" w:rsidRDefault="006C1C92" w:rsidP="006C1C92">
      <w:pPr>
        <w:spacing w:line="360" w:lineRule="auto"/>
        <w:ind w:firstLine="567"/>
        <w:jc w:val="both"/>
      </w:pPr>
      <w:r>
        <w:t>Genel bir izleyici kitlesine hitap edebilecek tarzda biçimsel olarak minimalist bir tarzda, bakıldığı anda anlaşılabilen fakat aynı zamanda da verdiği mesajla düşündür</w:t>
      </w:r>
      <w:r w:rsidR="00725FFF">
        <w:t xml:space="preserve">en </w:t>
      </w:r>
      <w:r w:rsidR="008C522A">
        <w:t xml:space="preserve">afiş </w:t>
      </w:r>
      <w:r w:rsidR="00725FFF">
        <w:t xml:space="preserve">tasarımlarını “Esnek </w:t>
      </w:r>
      <w:r w:rsidR="008C522A">
        <w:t>Afiş</w:t>
      </w:r>
      <w:r>
        <w:t>” olarak tanımlayabiliriz. İzleyiciyi düşünmeye sevk etmek</w:t>
      </w:r>
      <w:r w:rsidR="008D01EB">
        <w:t>,</w:t>
      </w:r>
      <w:r>
        <w:t xml:space="preserve"> Kahneman’ın dile getirdiği gibi </w:t>
      </w:r>
      <w:r w:rsidR="00165207">
        <w:t>S</w:t>
      </w:r>
      <w:r>
        <w:t xml:space="preserve">istem 1’den </w:t>
      </w:r>
      <w:r w:rsidR="00165207">
        <w:t>S</w:t>
      </w:r>
      <w:r>
        <w:t>istem 2’y</w:t>
      </w:r>
      <w:r w:rsidR="008534FC">
        <w:t>e</w:t>
      </w:r>
      <w:r>
        <w:t xml:space="preserve"> geçişi sağlayacak şey </w:t>
      </w:r>
      <w:r w:rsidR="0038799D" w:rsidRPr="00C63B00">
        <w:t xml:space="preserve">çözmesi gereken bir </w:t>
      </w:r>
      <w:r w:rsidR="008534FC">
        <w:t>“</w:t>
      </w:r>
      <w:r w:rsidR="0038799D" w:rsidRPr="00C63B00">
        <w:t>puzzle</w:t>
      </w:r>
      <w:r w:rsidR="008534FC">
        <w:t>”</w:t>
      </w:r>
      <w:r w:rsidR="0038799D" w:rsidRPr="00C63B00">
        <w:t xml:space="preserve"> </w:t>
      </w:r>
      <w:r>
        <w:t>ola</w:t>
      </w:r>
      <w:r w:rsidR="0038799D" w:rsidRPr="00C63B00">
        <w:t xml:space="preserve">bilir. Böylece hem </w:t>
      </w:r>
      <w:r w:rsidR="009546D4">
        <w:t>afiş</w:t>
      </w:r>
      <w:r w:rsidR="0038799D" w:rsidRPr="00C63B00">
        <w:t xml:space="preserve">e bakarken hem de sonrasında izleyiciyi düşünmeye </w:t>
      </w:r>
      <w:r w:rsidR="008534FC">
        <w:t>yönlendirebilir</w:t>
      </w:r>
      <w:r w:rsidR="0038799D" w:rsidRPr="00C63B00">
        <w:t xml:space="preserve">. Aşağıda StrongerMarriage.org için tasarlanan </w:t>
      </w:r>
      <w:r w:rsidR="008C522A">
        <w:t>afişt</w:t>
      </w:r>
      <w:r w:rsidR="0038799D" w:rsidRPr="00C63B00">
        <w:t>e (</w:t>
      </w:r>
      <w:r w:rsidR="003C6961">
        <w:t xml:space="preserve">bkz. </w:t>
      </w:r>
      <w:r w:rsidR="008534FC">
        <w:t>G</w:t>
      </w:r>
      <w:r w:rsidR="0038799D" w:rsidRPr="00C63B00">
        <w:t xml:space="preserve">örsel </w:t>
      </w:r>
      <w:r w:rsidR="00A36ACC">
        <w:t>31</w:t>
      </w:r>
      <w:r w:rsidR="0038799D" w:rsidRPr="00C63B00">
        <w:t xml:space="preserve">) görüleceği gibi </w:t>
      </w:r>
      <w:r w:rsidR="0038799D" w:rsidRPr="00C63B00">
        <w:lastRenderedPageBreak/>
        <w:t xml:space="preserve">izleyiciye aktarmak istediği mesajı küçük bir </w:t>
      </w:r>
      <w:r w:rsidR="008534FC">
        <w:t>“</w:t>
      </w:r>
      <w:r w:rsidR="0038799D" w:rsidRPr="00C63B00">
        <w:t>puzzle</w:t>
      </w:r>
      <w:r w:rsidR="008534FC">
        <w:t>”</w:t>
      </w:r>
      <w:r w:rsidR="0038799D" w:rsidRPr="00C63B00">
        <w:t xml:space="preserve"> çö</w:t>
      </w:r>
      <w:r w:rsidR="008534FC">
        <w:t xml:space="preserve">zdürerek </w:t>
      </w:r>
      <w:r w:rsidR="0038799D" w:rsidRPr="00C63B00">
        <w:t>aktarıyor. Önce izleyiciye “kalıcı bir ilişki nasıl kurulur?” diye bir soru soruyor. Cevabı ise iki adımda veriyor. İlk olarak “M” harfinin noktalı çizgilerden kesilmesini ve ikinci adım olarak 180 derece çevirmesini öneriyor. Böylece “Me” (ben), “We”ye (biz) dönüşüyor. Alt kısımda ise “If you want a stronger marriage, work on it together”</w:t>
      </w:r>
      <w:r w:rsidR="0038799D" w:rsidRPr="00C63B00">
        <w:rPr>
          <w:rStyle w:val="DipnotBavurusu"/>
        </w:rPr>
        <w:footnoteReference w:id="43"/>
      </w:r>
      <w:r w:rsidR="0038799D" w:rsidRPr="00C63B00">
        <w:t xml:space="preserve"> sloganıyla fik</w:t>
      </w:r>
      <w:r w:rsidR="008534FC">
        <w:t>r</w:t>
      </w:r>
      <w:r w:rsidR="00456613">
        <w:t>i</w:t>
      </w:r>
      <w:r w:rsidR="0038799D" w:rsidRPr="00C63B00">
        <w:t xml:space="preserve"> destekl</w:t>
      </w:r>
      <w:r w:rsidR="00456613">
        <w:t>iyor.</w:t>
      </w:r>
    </w:p>
    <w:p w14:paraId="137DFE57" w14:textId="77777777" w:rsidR="0038799D" w:rsidRPr="00C63B00" w:rsidRDefault="0038799D" w:rsidP="0038799D">
      <w:pPr>
        <w:spacing w:line="360" w:lineRule="auto"/>
        <w:ind w:firstLine="567"/>
        <w:jc w:val="center"/>
      </w:pPr>
      <w:r w:rsidRPr="00C63B00">
        <w:rPr>
          <w:noProof/>
          <w:color w:val="FF0000"/>
        </w:rPr>
        <w:drawing>
          <wp:inline distT="0" distB="0" distL="0" distR="0" wp14:anchorId="19700F6C" wp14:editId="4A50DA06">
            <wp:extent cx="1484172" cy="243926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f18a4-5b1e-44cd-9cef-0fb3285a13f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15997" cy="2491570"/>
                    </a:xfrm>
                    <a:prstGeom prst="rect">
                      <a:avLst/>
                    </a:prstGeom>
                  </pic:spPr>
                </pic:pic>
              </a:graphicData>
            </a:graphic>
          </wp:inline>
        </w:drawing>
      </w:r>
      <w:r w:rsidRPr="00C63B00">
        <w:t xml:space="preserve">      </w:t>
      </w:r>
      <w:r w:rsidRPr="00C63B00">
        <w:rPr>
          <w:noProof/>
        </w:rPr>
        <w:drawing>
          <wp:inline distT="0" distB="0" distL="0" distR="0" wp14:anchorId="224F83A8" wp14:editId="47DDACBA">
            <wp:extent cx="1483914" cy="2439265"/>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3911" cy="2521450"/>
                    </a:xfrm>
                    <a:prstGeom prst="rect">
                      <a:avLst/>
                    </a:prstGeom>
                    <a:noFill/>
                    <a:ln>
                      <a:noFill/>
                    </a:ln>
                  </pic:spPr>
                </pic:pic>
              </a:graphicData>
            </a:graphic>
          </wp:inline>
        </w:drawing>
      </w:r>
    </w:p>
    <w:p w14:paraId="6393137D" w14:textId="58C00E83" w:rsidR="0038799D" w:rsidRPr="00FB3945" w:rsidRDefault="00B37943" w:rsidP="00FB3945">
      <w:pPr>
        <w:pStyle w:val="ResimYazs"/>
        <w:spacing w:after="120"/>
        <w:jc w:val="center"/>
        <w:rPr>
          <w:bCs/>
          <w:i w:val="0"/>
          <w:color w:val="auto"/>
          <w:sz w:val="20"/>
          <w:szCs w:val="20"/>
        </w:rPr>
      </w:pPr>
      <w:bookmarkStart w:id="67" w:name="_Toc104204770"/>
      <w:r w:rsidRPr="00E21DEB">
        <w:rPr>
          <w:b/>
          <w:i w:val="0"/>
          <w:color w:val="auto"/>
          <w:sz w:val="20"/>
          <w:szCs w:val="20"/>
        </w:rPr>
        <w:t xml:space="preserve">Görsel </w:t>
      </w:r>
      <w:r w:rsidRPr="00E21DEB">
        <w:rPr>
          <w:b/>
          <w:i w:val="0"/>
          <w:color w:val="auto"/>
          <w:sz w:val="20"/>
          <w:szCs w:val="20"/>
        </w:rPr>
        <w:fldChar w:fldCharType="begin"/>
      </w:r>
      <w:r w:rsidRPr="00E21DEB">
        <w:rPr>
          <w:b/>
          <w:i w:val="0"/>
          <w:color w:val="auto"/>
          <w:sz w:val="20"/>
          <w:szCs w:val="20"/>
        </w:rPr>
        <w:instrText xml:space="preserve"> SEQ Görsel \* ARABIC </w:instrText>
      </w:r>
      <w:r w:rsidRPr="00E21DEB">
        <w:rPr>
          <w:b/>
          <w:i w:val="0"/>
          <w:color w:val="auto"/>
          <w:sz w:val="20"/>
          <w:szCs w:val="20"/>
        </w:rPr>
        <w:fldChar w:fldCharType="separate"/>
      </w:r>
      <w:r w:rsidR="007B08D6">
        <w:rPr>
          <w:b/>
          <w:i w:val="0"/>
          <w:noProof/>
          <w:color w:val="auto"/>
          <w:sz w:val="20"/>
          <w:szCs w:val="20"/>
        </w:rPr>
        <w:t>31</w:t>
      </w:r>
      <w:r w:rsidRPr="00E21DEB">
        <w:rPr>
          <w:b/>
          <w:i w:val="0"/>
          <w:color w:val="auto"/>
          <w:sz w:val="20"/>
          <w:szCs w:val="20"/>
        </w:rPr>
        <w:fldChar w:fldCharType="end"/>
      </w:r>
      <w:r w:rsidRPr="00E21DEB">
        <w:rPr>
          <w:b/>
          <w:i w:val="0"/>
          <w:color w:val="auto"/>
          <w:sz w:val="20"/>
          <w:szCs w:val="20"/>
        </w:rPr>
        <w:t>.</w:t>
      </w:r>
      <w:r w:rsidR="00FB3945" w:rsidRPr="00FB3945">
        <w:rPr>
          <w:i w:val="0"/>
          <w:color w:val="auto"/>
          <w:sz w:val="20"/>
          <w:szCs w:val="20"/>
        </w:rPr>
        <w:t xml:space="preserve"> </w:t>
      </w:r>
      <w:r w:rsidR="0038799D" w:rsidRPr="00FB3945">
        <w:rPr>
          <w:bCs/>
          <w:i w:val="0"/>
          <w:color w:val="auto"/>
          <w:sz w:val="20"/>
          <w:szCs w:val="20"/>
        </w:rPr>
        <w:t>The Stronger Marriage, 2012.</w:t>
      </w:r>
      <w:bookmarkEnd w:id="67"/>
    </w:p>
    <w:p w14:paraId="571BA1E9" w14:textId="4940D85F" w:rsidR="00497CD9" w:rsidRPr="00FB3945" w:rsidRDefault="0038799D" w:rsidP="00FB3945">
      <w:pPr>
        <w:spacing w:after="120"/>
        <w:ind w:firstLine="567"/>
        <w:jc w:val="center"/>
        <w:rPr>
          <w:bCs/>
          <w:sz w:val="20"/>
          <w:szCs w:val="20"/>
        </w:rPr>
      </w:pPr>
      <w:r w:rsidRPr="00FB3945">
        <w:rPr>
          <w:b/>
          <w:bCs/>
          <w:sz w:val="20"/>
          <w:szCs w:val="20"/>
        </w:rPr>
        <w:t>Kaynak:</w:t>
      </w:r>
      <w:r w:rsidRPr="00FB3945">
        <w:rPr>
          <w:bCs/>
          <w:sz w:val="20"/>
          <w:szCs w:val="20"/>
        </w:rPr>
        <w:t xml:space="preserve"> </w:t>
      </w:r>
      <w:r w:rsidR="009546D4" w:rsidRPr="00FB3945">
        <w:rPr>
          <w:bCs/>
          <w:sz w:val="20"/>
          <w:szCs w:val="20"/>
        </w:rPr>
        <w:t>https://thedailysnapshots.wordpress.com/2012/06/05/the-stronger-marriage/</w:t>
      </w:r>
    </w:p>
    <w:p w14:paraId="55880EE9" w14:textId="77777777" w:rsidR="009546D4" w:rsidRPr="00254173" w:rsidRDefault="009546D4" w:rsidP="009F5E35">
      <w:pPr>
        <w:ind w:firstLine="567"/>
        <w:jc w:val="center"/>
        <w:rPr>
          <w:bCs/>
        </w:rPr>
      </w:pPr>
    </w:p>
    <w:p w14:paraId="07DB0520" w14:textId="09AB44AB" w:rsidR="00315E1E" w:rsidRPr="00C63B00" w:rsidRDefault="003E68BA" w:rsidP="009546D4">
      <w:pPr>
        <w:spacing w:line="360" w:lineRule="auto"/>
        <w:ind w:firstLine="567"/>
        <w:jc w:val="both"/>
      </w:pPr>
      <w:r>
        <w:t xml:space="preserve">Yine </w:t>
      </w:r>
      <w:r w:rsidR="009546D4">
        <w:t>“</w:t>
      </w:r>
      <w:r w:rsidR="009A26F5">
        <w:t>E</w:t>
      </w:r>
      <w:r w:rsidR="009A26F5" w:rsidRPr="00C63B00">
        <w:t xml:space="preserve">snek </w:t>
      </w:r>
      <w:r w:rsidR="009A26F5">
        <w:t>Afiş</w:t>
      </w:r>
      <w:r w:rsidR="009546D4">
        <w:t>”</w:t>
      </w:r>
      <w:r w:rsidR="00724254" w:rsidRPr="00C63B00">
        <w:t>e örnek olarak “Grapus”</w:t>
      </w:r>
      <w:r w:rsidR="00724254" w:rsidRPr="00C63B00">
        <w:rPr>
          <w:rStyle w:val="DipnotBavurusu"/>
        </w:rPr>
        <w:footnoteReference w:id="44"/>
      </w:r>
      <w:r w:rsidR="00724254" w:rsidRPr="00C63B00">
        <w:t xml:space="preserve"> grubuna ait çalışmalar </w:t>
      </w:r>
      <w:r w:rsidR="00267848" w:rsidRPr="00C63B00">
        <w:t>örnek olarak gösterilebilir</w:t>
      </w:r>
      <w:r w:rsidR="00724254" w:rsidRPr="00C63B00">
        <w:t xml:space="preserve">. </w:t>
      </w:r>
      <w:r w:rsidR="002174AE" w:rsidRPr="00C63B00">
        <w:t xml:space="preserve">Grup, halkı bilgilendirmek, </w:t>
      </w:r>
      <w:r w:rsidR="00C04D0E" w:rsidRPr="00C63B00">
        <w:t xml:space="preserve">harekete geçirmek için eleştirel (critical) </w:t>
      </w:r>
      <w:r w:rsidR="009546D4">
        <w:t>afiş</w:t>
      </w:r>
      <w:r w:rsidR="00C04D0E" w:rsidRPr="00C63B00">
        <w:t xml:space="preserve">ler hazırlamıştır. </w:t>
      </w:r>
      <w:r w:rsidR="00042069" w:rsidRPr="00C63B00">
        <w:t xml:space="preserve">Sitüasyonist Enternasyonal’in yıkıcı fikirlerinden etkilenmişlerdir. </w:t>
      </w:r>
      <w:r w:rsidR="00724254" w:rsidRPr="00C63B00">
        <w:t xml:space="preserve">Var olan görsel alışkanlıkları yıkarak parlak renkler, el yazısı, bulanık fotoğraflar, lekeler ve çeşitli kolaj öğeleri kullanarak son derece yenilikçi, mizahi ve duygusal </w:t>
      </w:r>
      <w:r w:rsidR="00A64C74" w:rsidRPr="00C63B00">
        <w:t xml:space="preserve">olan </w:t>
      </w:r>
      <w:r w:rsidR="008C522A">
        <w:t>afiş</w:t>
      </w:r>
      <w:r w:rsidR="00A64C74" w:rsidRPr="00C63B00">
        <w:t xml:space="preserve"> sanatına yeni bir soluk getiren </w:t>
      </w:r>
      <w:r w:rsidR="002B1E6D">
        <w:t>grafik tasarım</w:t>
      </w:r>
      <w:r w:rsidR="00724254" w:rsidRPr="00C63B00">
        <w:t xml:space="preserve"> ürünleri yaratmışlardır.</w:t>
      </w:r>
      <w:r w:rsidR="00605F65" w:rsidRPr="00C63B00">
        <w:t xml:space="preserve"> </w:t>
      </w:r>
      <w:r w:rsidR="00315E1E" w:rsidRPr="00C63B00">
        <w:t>Mizah mesajın hem eğlendirip hem de düşündürerek iletilmesin</w:t>
      </w:r>
      <w:r w:rsidR="004D077C">
        <w:t>i</w:t>
      </w:r>
      <w:r w:rsidR="00315E1E" w:rsidRPr="00C63B00">
        <w:t xml:space="preserve"> sağlayabilir. Mizah yoluyla ezberlenmiş, alışılmış anlam ilişkileri yeni ve daha derin </w:t>
      </w:r>
      <w:r w:rsidR="00315E1E" w:rsidRPr="00C63B00">
        <w:lastRenderedPageBreak/>
        <w:t xml:space="preserve">anlamlara bürünebilir. Bu sayede </w:t>
      </w:r>
      <w:r w:rsidR="008C522A">
        <w:t>afiş</w:t>
      </w:r>
      <w:r w:rsidR="00315E1E" w:rsidRPr="00C63B00">
        <w:t>in akılda kalıcılığı ve etkililiği de arttırılabilir. Mizah yoluyla eleştiri yaparak, süslemeden uzak durarak ana fikre odaklanır. İzleyiciyi mizah yoluyla düşündürmeye, derin düşünmeyi</w:t>
      </w:r>
      <w:r w:rsidR="00850220" w:rsidRPr="00C63B00">
        <w:t xml:space="preserve"> yani </w:t>
      </w:r>
      <w:r w:rsidR="004D077C">
        <w:t>S</w:t>
      </w:r>
      <w:r w:rsidR="00850220" w:rsidRPr="00C63B00">
        <w:t>istem 2’yi devreye girmesine yardımcı olabilir. Böylelikle</w:t>
      </w:r>
      <w:r w:rsidR="00315E1E" w:rsidRPr="00C63B00">
        <w:t xml:space="preserve"> farklı düşünme sistemleri geliştirmeye </w:t>
      </w:r>
      <w:r w:rsidR="00850220" w:rsidRPr="00C63B00">
        <w:t>ve y</w:t>
      </w:r>
      <w:r w:rsidR="00315E1E" w:rsidRPr="00C63B00">
        <w:t>arattığı çeşitlilikle insanların hem eğlenmesine hem de gelişmesine katkıda bulunabilir.</w:t>
      </w:r>
      <w:r w:rsidR="00850220" w:rsidRPr="00C63B00">
        <w:t xml:space="preserve"> </w:t>
      </w:r>
      <w:r w:rsidR="00E835E0" w:rsidRPr="00C63B00">
        <w:t>Y</w:t>
      </w:r>
      <w:r w:rsidR="00E835E0">
        <w:t xml:space="preserve">avaş </w:t>
      </w:r>
      <w:r w:rsidR="00E835E0" w:rsidRPr="00C63B00">
        <w:t>H</w:t>
      </w:r>
      <w:r w:rsidR="00E835E0">
        <w:t xml:space="preserve">areketi’nin </w:t>
      </w:r>
      <w:r w:rsidR="00712C3A">
        <w:t>içeriğine uygun olar</w:t>
      </w:r>
      <w:r w:rsidR="00A32B62" w:rsidRPr="00C63B00">
        <w:t>a</w:t>
      </w:r>
      <w:r w:rsidR="00712C3A">
        <w:t>k</w:t>
      </w:r>
      <w:r w:rsidR="00A32B62" w:rsidRPr="00C63B00">
        <w:t xml:space="preserve"> ele alınan can sıkıcı konular (yabancılaşma, küresel ısınma, sürdürülebilirlik, tüketim vb.) mizahla dağıtılabilir.</w:t>
      </w:r>
      <w:r w:rsidR="003577B2" w:rsidRPr="00C63B00">
        <w:t xml:space="preserve"> </w:t>
      </w:r>
    </w:p>
    <w:p w14:paraId="3861A437" w14:textId="06EDE652" w:rsidR="00206D4F" w:rsidRPr="00C63B00" w:rsidRDefault="008C522A" w:rsidP="00B84795">
      <w:pPr>
        <w:spacing w:line="360" w:lineRule="auto"/>
        <w:ind w:firstLine="567"/>
        <w:jc w:val="both"/>
      </w:pPr>
      <w:r>
        <w:t>“Esnek Afiş</w:t>
      </w:r>
      <w:r w:rsidR="00024EC7">
        <w:t>”</w:t>
      </w:r>
      <w:r w:rsidR="0016260E" w:rsidRPr="00C63B00">
        <w:t>in toplumsal eleştiri dozu yüksek olmalıdır.</w:t>
      </w:r>
      <w:r w:rsidR="00B84795" w:rsidRPr="00C63B00">
        <w:t xml:space="preserve"> Eleştirel, mizah unsurunu ele alan tasarımcılara örnek olabilecek birkaç tasarımcı üzerinden konuyu ele alacak olursak, </w:t>
      </w:r>
      <w:r w:rsidR="00206D4F" w:rsidRPr="00C63B00">
        <w:t>Emory Douglas</w:t>
      </w:r>
      <w:r w:rsidR="00B84795" w:rsidRPr="00C63B00">
        <w:t xml:space="preserve"> bunlardan bir tanesi olabilir. </w:t>
      </w:r>
      <w:r w:rsidR="00CE3A2C" w:rsidRPr="00C63B00">
        <w:t xml:space="preserve">Amerikalı grafik tasarımcı </w:t>
      </w:r>
      <w:r w:rsidR="00206D4F" w:rsidRPr="00C63B00">
        <w:t>Douglas</w:t>
      </w:r>
      <w:r w:rsidR="00CE3A2C" w:rsidRPr="00C63B00">
        <w:t>,</w:t>
      </w:r>
      <w:r w:rsidR="00206D4F" w:rsidRPr="00C63B00">
        <w:t xml:space="preserve"> sosyal ve politik konuları (kadınlar, çocuklar ve mahalle figürleri) ele alan bağımsız bir grafik sanatçısı</w:t>
      </w:r>
      <w:r w:rsidR="00CE3A2C" w:rsidRPr="00C63B00">
        <w:t>dır</w:t>
      </w:r>
      <w:r w:rsidR="00364EB8" w:rsidRPr="00C63B00">
        <w:t>.</w:t>
      </w:r>
    </w:p>
    <w:p w14:paraId="14E5A933" w14:textId="77777777" w:rsidR="00206D4F" w:rsidRPr="00C63B00" w:rsidRDefault="00206D4F" w:rsidP="00206D4F">
      <w:pPr>
        <w:spacing w:line="360" w:lineRule="auto"/>
        <w:jc w:val="center"/>
        <w:rPr>
          <w:color w:val="FF0000"/>
        </w:rPr>
      </w:pPr>
      <w:r w:rsidRPr="00C63B00">
        <w:rPr>
          <w:noProof/>
        </w:rPr>
        <w:drawing>
          <wp:inline distT="0" distB="0" distL="0" distR="0" wp14:anchorId="2CD168AD" wp14:editId="7E1DB84C">
            <wp:extent cx="1723312" cy="2283570"/>
            <wp:effectExtent l="0" t="0" r="4445" b="254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6229" cy="2340439"/>
                    </a:xfrm>
                    <a:prstGeom prst="rect">
                      <a:avLst/>
                    </a:prstGeom>
                    <a:noFill/>
                    <a:ln>
                      <a:noFill/>
                    </a:ln>
                  </pic:spPr>
                </pic:pic>
              </a:graphicData>
            </a:graphic>
          </wp:inline>
        </w:drawing>
      </w:r>
    </w:p>
    <w:p w14:paraId="4998CD7D" w14:textId="1CD7A28E" w:rsidR="00206D4F" w:rsidRPr="006015DF" w:rsidRDefault="006015DF" w:rsidP="006015DF">
      <w:pPr>
        <w:pStyle w:val="ResimYazs"/>
        <w:spacing w:after="120"/>
        <w:jc w:val="center"/>
        <w:rPr>
          <w:i w:val="0"/>
          <w:color w:val="auto"/>
          <w:sz w:val="20"/>
          <w:szCs w:val="20"/>
        </w:rPr>
      </w:pPr>
      <w:bookmarkStart w:id="68" w:name="_Toc104204771"/>
      <w:r w:rsidRPr="006015DF">
        <w:rPr>
          <w:b/>
          <w:i w:val="0"/>
          <w:color w:val="auto"/>
          <w:sz w:val="20"/>
          <w:szCs w:val="20"/>
        </w:rPr>
        <w:t xml:space="preserve">Görsel </w:t>
      </w:r>
      <w:r w:rsidRPr="006015DF">
        <w:rPr>
          <w:b/>
          <w:i w:val="0"/>
          <w:color w:val="auto"/>
          <w:sz w:val="20"/>
          <w:szCs w:val="20"/>
        </w:rPr>
        <w:fldChar w:fldCharType="begin"/>
      </w:r>
      <w:r w:rsidRPr="006015DF">
        <w:rPr>
          <w:b/>
          <w:i w:val="0"/>
          <w:color w:val="auto"/>
          <w:sz w:val="20"/>
          <w:szCs w:val="20"/>
        </w:rPr>
        <w:instrText xml:space="preserve"> SEQ Görsel \* ARABIC </w:instrText>
      </w:r>
      <w:r w:rsidRPr="006015DF">
        <w:rPr>
          <w:b/>
          <w:i w:val="0"/>
          <w:color w:val="auto"/>
          <w:sz w:val="20"/>
          <w:szCs w:val="20"/>
        </w:rPr>
        <w:fldChar w:fldCharType="separate"/>
      </w:r>
      <w:r w:rsidR="007B08D6">
        <w:rPr>
          <w:b/>
          <w:i w:val="0"/>
          <w:noProof/>
          <w:color w:val="auto"/>
          <w:sz w:val="20"/>
          <w:szCs w:val="20"/>
        </w:rPr>
        <w:t>32</w:t>
      </w:r>
      <w:r w:rsidRPr="006015DF">
        <w:rPr>
          <w:b/>
          <w:i w:val="0"/>
          <w:color w:val="auto"/>
          <w:sz w:val="20"/>
          <w:szCs w:val="20"/>
        </w:rPr>
        <w:fldChar w:fldCharType="end"/>
      </w:r>
      <w:r w:rsidRPr="006015DF">
        <w:rPr>
          <w:b/>
          <w:i w:val="0"/>
          <w:color w:val="auto"/>
          <w:sz w:val="20"/>
          <w:szCs w:val="20"/>
        </w:rPr>
        <w:t>.</w:t>
      </w:r>
      <w:r>
        <w:rPr>
          <w:i w:val="0"/>
          <w:color w:val="auto"/>
          <w:sz w:val="20"/>
          <w:szCs w:val="20"/>
        </w:rPr>
        <w:t xml:space="preserve"> </w:t>
      </w:r>
      <w:r w:rsidR="00206D4F" w:rsidRPr="006015DF">
        <w:rPr>
          <w:i w:val="0"/>
          <w:color w:val="auto"/>
          <w:sz w:val="20"/>
          <w:szCs w:val="20"/>
        </w:rPr>
        <w:t>Emory Douglas, Artis</w:t>
      </w:r>
      <w:r w:rsidR="006E2189" w:rsidRPr="006015DF">
        <w:rPr>
          <w:i w:val="0"/>
          <w:color w:val="auto"/>
          <w:sz w:val="20"/>
          <w:szCs w:val="20"/>
        </w:rPr>
        <w:t xml:space="preserve">ts Rights Society (ARS) </w:t>
      </w:r>
      <w:r w:rsidR="008C522A" w:rsidRPr="006015DF">
        <w:rPr>
          <w:i w:val="0"/>
          <w:color w:val="auto"/>
          <w:sz w:val="20"/>
          <w:szCs w:val="20"/>
        </w:rPr>
        <w:t>Poster</w:t>
      </w:r>
      <w:r w:rsidR="006E2189" w:rsidRPr="006015DF">
        <w:rPr>
          <w:i w:val="0"/>
          <w:color w:val="auto"/>
          <w:sz w:val="20"/>
          <w:szCs w:val="20"/>
        </w:rPr>
        <w:t>,</w:t>
      </w:r>
      <w:r w:rsidRPr="006015DF">
        <w:rPr>
          <w:i w:val="0"/>
          <w:color w:val="auto"/>
          <w:sz w:val="20"/>
          <w:szCs w:val="20"/>
        </w:rPr>
        <w:t xml:space="preserve"> </w:t>
      </w:r>
      <w:r w:rsidR="00206D4F" w:rsidRPr="006015DF">
        <w:rPr>
          <w:i w:val="0"/>
          <w:color w:val="auto"/>
          <w:sz w:val="20"/>
          <w:szCs w:val="20"/>
        </w:rPr>
        <w:t>Black Panther newspaper, 1974.</w:t>
      </w:r>
      <w:bookmarkEnd w:id="68"/>
    </w:p>
    <w:p w14:paraId="0E8CA98A" w14:textId="01AD0462" w:rsidR="000C7574" w:rsidRPr="006015DF" w:rsidRDefault="00206D4F" w:rsidP="0023270E">
      <w:pPr>
        <w:spacing w:after="120"/>
        <w:jc w:val="center"/>
        <w:rPr>
          <w:sz w:val="20"/>
          <w:szCs w:val="20"/>
        </w:rPr>
      </w:pPr>
      <w:r w:rsidRPr="006015DF">
        <w:rPr>
          <w:b/>
          <w:sz w:val="20"/>
          <w:szCs w:val="20"/>
        </w:rPr>
        <w:t>Kaynak:</w:t>
      </w:r>
      <w:r w:rsidRPr="006015DF">
        <w:rPr>
          <w:sz w:val="20"/>
          <w:szCs w:val="20"/>
        </w:rPr>
        <w:t xml:space="preserve"> </w:t>
      </w:r>
      <w:hyperlink r:id="rId72" w:anchor="slideshow-1-2" w:history="1">
        <w:r w:rsidR="000C7574" w:rsidRPr="006015DF">
          <w:rPr>
            <w:sz w:val="20"/>
            <w:szCs w:val="20"/>
          </w:rPr>
          <w:t>https://www.aiga.org/design-journeys-emory-douglas#slideshow-1-2</w:t>
        </w:r>
      </w:hyperlink>
      <w:r w:rsidR="006015DF">
        <w:rPr>
          <w:sz w:val="20"/>
          <w:szCs w:val="20"/>
        </w:rPr>
        <w:t>.</w:t>
      </w:r>
    </w:p>
    <w:p w14:paraId="7FE5E63B" w14:textId="77777777" w:rsidR="0023270E" w:rsidRDefault="0023270E" w:rsidP="00C060FA">
      <w:pPr>
        <w:spacing w:line="360" w:lineRule="auto"/>
        <w:ind w:firstLine="567"/>
        <w:jc w:val="both"/>
      </w:pPr>
    </w:p>
    <w:p w14:paraId="4339A13A" w14:textId="1B2E475E" w:rsidR="00206D4F" w:rsidRPr="00C63B00" w:rsidRDefault="00C060FA" w:rsidP="00C060FA">
      <w:pPr>
        <w:spacing w:line="360" w:lineRule="auto"/>
        <w:ind w:firstLine="567"/>
        <w:jc w:val="both"/>
      </w:pPr>
      <w:r w:rsidRPr="00C63B00">
        <w:t xml:space="preserve">Çalışmalarıyla örnek oluşturabilecek bir diğer tasarımcı ise </w:t>
      </w:r>
      <w:r w:rsidR="00206D4F" w:rsidRPr="00C63B00">
        <w:t>Stephen Kroninger</w:t>
      </w:r>
      <w:r w:rsidRPr="00C63B00">
        <w:t xml:space="preserve">. </w:t>
      </w:r>
      <w:r w:rsidR="00206D4F" w:rsidRPr="00C63B00">
        <w:t xml:space="preserve">Amerikalı fotomontaj sanatçısı, illüstratör ve hicivci olan Kroninger, politik, sosyal ve kültürel konuları ele alan tasarımlar üretmektedir. Eserleri genellikle, politikacıların sözleri ve eylemleri arasındaki çelişkilere, belirli ekonomik ve sosyal politikaların iflas vaatlerine, sanata devlet müdahalesinin tehlikelerine, dünya sağlığını ve çevreyi tehdit eden sorunlara işaret etmektedir. Alman Dadaistlerini, Sürrealizmi, Amerikan basılı reklamcılığını ve popüler kültürü ilham kaynağı olarak kabul etmektedir </w:t>
      </w:r>
      <w:sdt>
        <w:sdtPr>
          <w:id w:val="1936708614"/>
          <w:citation/>
        </w:sdtPr>
        <w:sdtEndPr/>
        <w:sdtContent>
          <w:r w:rsidR="00206D4F" w:rsidRPr="00C63B00">
            <w:fldChar w:fldCharType="begin"/>
          </w:r>
          <w:r w:rsidR="002401DF" w:rsidRPr="00C63B00">
            <w:instrText xml:space="preserve">CITATION Pro92 \l 1055 </w:instrText>
          </w:r>
          <w:r w:rsidR="00206D4F" w:rsidRPr="00C63B00">
            <w:fldChar w:fldCharType="separate"/>
          </w:r>
          <w:r w:rsidR="002401DF" w:rsidRPr="00C63B00">
            <w:rPr>
              <w:noProof/>
            </w:rPr>
            <w:t>(MoMA, 1992)</w:t>
          </w:r>
          <w:r w:rsidR="00206D4F" w:rsidRPr="00C63B00">
            <w:fldChar w:fldCharType="end"/>
          </w:r>
        </w:sdtContent>
      </w:sdt>
      <w:r w:rsidR="00206D4F" w:rsidRPr="00C63B00">
        <w:t>. M</w:t>
      </w:r>
      <w:r w:rsidR="002401DF" w:rsidRPr="00C63B00">
        <w:t>edyanın</w:t>
      </w:r>
      <w:r w:rsidR="00206D4F" w:rsidRPr="00C63B00">
        <w:t xml:space="preserve"> tekelleşmesi ve merkezileştirilmesi </w:t>
      </w:r>
      <w:r w:rsidR="00206D4F" w:rsidRPr="00C63B00">
        <w:lastRenderedPageBreak/>
        <w:t>döneminde, güçlü bir ses olmuştur.</w:t>
      </w:r>
      <w:sdt>
        <w:sdtPr>
          <w:id w:val="981281320"/>
          <w:citation/>
        </w:sdtPr>
        <w:sdtEndPr/>
        <w:sdtContent>
          <w:r w:rsidR="00206D4F" w:rsidRPr="00C63B00">
            <w:fldChar w:fldCharType="begin"/>
          </w:r>
          <w:r w:rsidR="00206D4F" w:rsidRPr="00C63B00">
            <w:instrText xml:space="preserve">CITATION Lav01 \p 85 \t  \l 1055 </w:instrText>
          </w:r>
          <w:r w:rsidR="00206D4F" w:rsidRPr="00C63B00">
            <w:fldChar w:fldCharType="separate"/>
          </w:r>
          <w:r w:rsidR="00206D4F" w:rsidRPr="00C63B00">
            <w:rPr>
              <w:noProof/>
            </w:rPr>
            <w:t xml:space="preserve"> (Lavin, 2001, s. 85)</w:t>
          </w:r>
          <w:r w:rsidR="00206D4F" w:rsidRPr="00C63B00">
            <w:fldChar w:fldCharType="end"/>
          </w:r>
        </w:sdtContent>
      </w:sdt>
      <w:r w:rsidR="00206D4F" w:rsidRPr="00C63B00">
        <w:t>.</w:t>
      </w:r>
      <w:r w:rsidR="00743DBB" w:rsidRPr="00C63B00">
        <w:t xml:space="preserve"> Ünlü afiş “Sam Amca” (Uncle Sam) karakteri o dönemde savaş emrini veren başkan olan George Bush ile değiştirilmiştir. Dünyada ve Amerika’da hala çözülemeyen sorunları listeleyen savaş karşıtı bir </w:t>
      </w:r>
      <w:r w:rsidR="008C522A">
        <w:t xml:space="preserve">afiş </w:t>
      </w:r>
      <w:r w:rsidR="003F384C">
        <w:t>dir</w:t>
      </w:r>
      <w:r w:rsidR="00743DBB" w:rsidRPr="00C63B00">
        <w:t>.</w:t>
      </w:r>
    </w:p>
    <w:p w14:paraId="14EB18B2" w14:textId="7078FFCF" w:rsidR="00206D4F" w:rsidRPr="00C63B00" w:rsidRDefault="0070784C" w:rsidP="00206D4F">
      <w:pPr>
        <w:spacing w:line="360" w:lineRule="auto"/>
        <w:jc w:val="center"/>
      </w:pPr>
      <w:r w:rsidRPr="00C63B00">
        <w:rPr>
          <w:noProof/>
        </w:rPr>
        <w:drawing>
          <wp:inline distT="0" distB="0" distL="0" distR="0" wp14:anchorId="6CA33F72" wp14:editId="1F042407">
            <wp:extent cx="1567185" cy="2036693"/>
            <wp:effectExtent l="0" t="0" r="762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4293" cy="2058927"/>
                    </a:xfrm>
                    <a:prstGeom prst="rect">
                      <a:avLst/>
                    </a:prstGeom>
                    <a:noFill/>
                    <a:ln>
                      <a:noFill/>
                    </a:ln>
                  </pic:spPr>
                </pic:pic>
              </a:graphicData>
            </a:graphic>
          </wp:inline>
        </w:drawing>
      </w:r>
    </w:p>
    <w:p w14:paraId="11B007E3" w14:textId="2F45270C" w:rsidR="00D1095B" w:rsidRPr="00331470" w:rsidRDefault="00331470" w:rsidP="00331470">
      <w:pPr>
        <w:pStyle w:val="ResimYazs"/>
        <w:spacing w:after="120"/>
        <w:jc w:val="center"/>
        <w:rPr>
          <w:b/>
          <w:i w:val="0"/>
          <w:color w:val="auto"/>
          <w:sz w:val="20"/>
          <w:szCs w:val="20"/>
        </w:rPr>
      </w:pPr>
      <w:bookmarkStart w:id="69" w:name="_Toc104204772"/>
      <w:r w:rsidRPr="00E21DEB">
        <w:rPr>
          <w:b/>
          <w:i w:val="0"/>
          <w:color w:val="auto"/>
          <w:sz w:val="20"/>
          <w:szCs w:val="20"/>
        </w:rPr>
        <w:t xml:space="preserve">Görsel </w:t>
      </w:r>
      <w:r w:rsidRPr="00E21DEB">
        <w:rPr>
          <w:b/>
          <w:i w:val="0"/>
          <w:color w:val="auto"/>
          <w:sz w:val="20"/>
          <w:szCs w:val="20"/>
        </w:rPr>
        <w:fldChar w:fldCharType="begin"/>
      </w:r>
      <w:r w:rsidRPr="00E21DEB">
        <w:rPr>
          <w:b/>
          <w:i w:val="0"/>
          <w:color w:val="auto"/>
          <w:sz w:val="20"/>
          <w:szCs w:val="20"/>
        </w:rPr>
        <w:instrText xml:space="preserve"> SEQ Görsel \* ARABIC </w:instrText>
      </w:r>
      <w:r w:rsidRPr="00E21DEB">
        <w:rPr>
          <w:b/>
          <w:i w:val="0"/>
          <w:color w:val="auto"/>
          <w:sz w:val="20"/>
          <w:szCs w:val="20"/>
        </w:rPr>
        <w:fldChar w:fldCharType="separate"/>
      </w:r>
      <w:r w:rsidR="007B08D6">
        <w:rPr>
          <w:b/>
          <w:i w:val="0"/>
          <w:noProof/>
          <w:color w:val="auto"/>
          <w:sz w:val="20"/>
          <w:szCs w:val="20"/>
        </w:rPr>
        <w:t>33</w:t>
      </w:r>
      <w:r w:rsidRPr="00E21DEB">
        <w:rPr>
          <w:b/>
          <w:i w:val="0"/>
          <w:color w:val="auto"/>
          <w:sz w:val="20"/>
          <w:szCs w:val="20"/>
        </w:rPr>
        <w:fldChar w:fldCharType="end"/>
      </w:r>
      <w:r w:rsidRPr="00E21DEB">
        <w:rPr>
          <w:b/>
          <w:i w:val="0"/>
          <w:color w:val="auto"/>
          <w:sz w:val="20"/>
          <w:szCs w:val="20"/>
        </w:rPr>
        <w:t>.</w:t>
      </w:r>
      <w:r w:rsidRPr="00331470">
        <w:rPr>
          <w:i w:val="0"/>
          <w:color w:val="auto"/>
          <w:sz w:val="20"/>
          <w:szCs w:val="20"/>
        </w:rPr>
        <w:t xml:space="preserve"> </w:t>
      </w:r>
      <w:r w:rsidR="009A6A88" w:rsidRPr="00331470">
        <w:rPr>
          <w:i w:val="0"/>
          <w:color w:val="auto"/>
          <w:sz w:val="20"/>
          <w:szCs w:val="20"/>
        </w:rPr>
        <w:t>Stephen Kroninger, ‘Uncle George Wants You’ Poster, 1991.</w:t>
      </w:r>
      <w:bookmarkEnd w:id="69"/>
    </w:p>
    <w:p w14:paraId="16FB0190" w14:textId="2CE12C36" w:rsidR="00743DBB" w:rsidRPr="00331470" w:rsidRDefault="00D1095B" w:rsidP="00331470">
      <w:pPr>
        <w:spacing w:after="120" w:line="360" w:lineRule="auto"/>
        <w:jc w:val="center"/>
        <w:rPr>
          <w:sz w:val="20"/>
          <w:szCs w:val="20"/>
        </w:rPr>
      </w:pPr>
      <w:r w:rsidRPr="00331470">
        <w:rPr>
          <w:b/>
          <w:sz w:val="20"/>
          <w:szCs w:val="20"/>
        </w:rPr>
        <w:t xml:space="preserve">Kaynak: </w:t>
      </w:r>
      <w:r w:rsidR="00331470" w:rsidRPr="00331470">
        <w:rPr>
          <w:sz w:val="20"/>
          <w:szCs w:val="20"/>
        </w:rPr>
        <w:t xml:space="preserve">https://katiebackblog.wordpress.com/2014/02/15/stephen-kroninger/ </w:t>
      </w:r>
      <w:r w:rsidR="009A6A88" w:rsidRPr="00331470">
        <w:rPr>
          <w:sz w:val="20"/>
          <w:szCs w:val="20"/>
        </w:rPr>
        <w:t>Erişim</w:t>
      </w:r>
      <w:r w:rsidR="00D41064" w:rsidRPr="00331470">
        <w:rPr>
          <w:sz w:val="20"/>
          <w:szCs w:val="20"/>
        </w:rPr>
        <w:t xml:space="preserve"> </w:t>
      </w:r>
      <w:r w:rsidR="009A6A88" w:rsidRPr="00331470">
        <w:rPr>
          <w:sz w:val="20"/>
          <w:szCs w:val="20"/>
        </w:rPr>
        <w:t>Tarihi: 17.09.2021</w:t>
      </w:r>
    </w:p>
    <w:p w14:paraId="2F3E7739" w14:textId="720A506C" w:rsidR="00021380" w:rsidRPr="00C63B00" w:rsidRDefault="00DE7C1A" w:rsidP="00F450B6">
      <w:pPr>
        <w:spacing w:line="360" w:lineRule="auto"/>
        <w:ind w:firstLine="567"/>
        <w:jc w:val="both"/>
      </w:pPr>
      <w:r>
        <w:t>Örnek oluşturabilecek b</w:t>
      </w:r>
      <w:r w:rsidR="00F579D1" w:rsidRPr="00C63B00">
        <w:t xml:space="preserve">ir başka tasarımcı </w:t>
      </w:r>
      <w:r w:rsidR="004528C4" w:rsidRPr="00C63B00">
        <w:t xml:space="preserve">İsviçreli </w:t>
      </w:r>
      <w:r w:rsidR="00206D4F" w:rsidRPr="00C63B00">
        <w:t>Niklaus Troxler</w:t>
      </w:r>
      <w:r w:rsidR="00052449" w:rsidRPr="00C63B00">
        <w:t>’dir</w:t>
      </w:r>
      <w:r w:rsidR="006A12BA" w:rsidRPr="00C63B00">
        <w:t xml:space="preserve">. Caz </w:t>
      </w:r>
      <w:r w:rsidR="008C522A">
        <w:t>afiş</w:t>
      </w:r>
      <w:r w:rsidR="006A12BA" w:rsidRPr="00C63B00">
        <w:t xml:space="preserve">leriyle ün salmış olan Troxler, tasarımlarında </w:t>
      </w:r>
      <w:r w:rsidR="005E7088" w:rsidRPr="00C63B00">
        <w:t>fotoğraf kullanımından kaçmakta</w:t>
      </w:r>
      <w:r w:rsidR="006A12BA" w:rsidRPr="00C63B00">
        <w:t xml:space="preserve">, genellikle el çizimi illüstrasyon ve tipografi kullanmaktadır. </w:t>
      </w:r>
      <w:r w:rsidR="009533E2" w:rsidRPr="00C63B00">
        <w:t xml:space="preserve">Troxler’e göre </w:t>
      </w:r>
      <w:r w:rsidR="005E7088" w:rsidRPr="00C63B00">
        <w:t>“Mesajın biçiminden, yaratıcılığın estetikten ve ifadenin müke</w:t>
      </w:r>
      <w:r w:rsidR="00202BF3">
        <w:t>mmel tasarımdan önceliği vardır.</w:t>
      </w:r>
      <w:r w:rsidR="005E7088" w:rsidRPr="00C63B00">
        <w:t xml:space="preserve">” </w:t>
      </w:r>
      <w:sdt>
        <w:sdtPr>
          <w:id w:val="1930077481"/>
          <w:citation/>
        </w:sdtPr>
        <w:sdtEndPr/>
        <w:sdtContent>
          <w:r w:rsidR="005E7088" w:rsidRPr="00C63B00">
            <w:fldChar w:fldCharType="begin"/>
          </w:r>
          <w:r w:rsidR="005E7088" w:rsidRPr="00C63B00">
            <w:instrText xml:space="preserve">CITATION Nik \l 1055 </w:instrText>
          </w:r>
          <w:r w:rsidR="005E7088" w:rsidRPr="00C63B00">
            <w:fldChar w:fldCharType="separate"/>
          </w:r>
          <w:r w:rsidR="005E7088" w:rsidRPr="00C63B00">
            <w:rPr>
              <w:noProof/>
            </w:rPr>
            <w:t>(Artyfactory, tarih yok)</w:t>
          </w:r>
          <w:r w:rsidR="005E7088" w:rsidRPr="00C63B00">
            <w:fldChar w:fldCharType="end"/>
          </w:r>
        </w:sdtContent>
      </w:sdt>
      <w:r w:rsidR="00202BF3">
        <w:t>.</w:t>
      </w:r>
      <w:r w:rsidR="00D76769" w:rsidRPr="00C63B00">
        <w:t xml:space="preserve"> </w:t>
      </w:r>
      <w:r w:rsidR="009533E2" w:rsidRPr="00C63B00">
        <w:t xml:space="preserve">Bu </w:t>
      </w:r>
      <w:r w:rsidR="00D76769" w:rsidRPr="00C63B00">
        <w:t>b</w:t>
      </w:r>
      <w:r w:rsidR="005E7088" w:rsidRPr="00C63B00">
        <w:t xml:space="preserve">akış </w:t>
      </w:r>
      <w:r w:rsidR="009533E2" w:rsidRPr="00C63B00">
        <w:t>açısı</w:t>
      </w:r>
      <w:r w:rsidR="0070118B" w:rsidRPr="00C63B00">
        <w:t>nın</w:t>
      </w:r>
      <w:r w:rsidR="005E7088" w:rsidRPr="00C63B00">
        <w:t xml:space="preserve"> </w:t>
      </w:r>
      <w:r w:rsidR="008C522A">
        <w:t>“</w:t>
      </w:r>
      <w:r w:rsidR="008C522A" w:rsidRPr="00C63B00">
        <w:t xml:space="preserve">Esnek </w:t>
      </w:r>
      <w:r w:rsidR="008C522A">
        <w:t>Afiş”</w:t>
      </w:r>
      <w:r w:rsidR="0070118B" w:rsidRPr="00C63B00">
        <w:t xml:space="preserve"> için önemli olduğu</w:t>
      </w:r>
      <w:r w:rsidR="004D077C">
        <w:t xml:space="preserve"> savunulabilir</w:t>
      </w:r>
      <w:r w:rsidR="0070118B" w:rsidRPr="00C63B00">
        <w:t>.</w:t>
      </w:r>
    </w:p>
    <w:p w14:paraId="38A86F53" w14:textId="0CF05512" w:rsidR="00206D4F" w:rsidRPr="00C63B00" w:rsidRDefault="00206D4F" w:rsidP="00206D4F">
      <w:pPr>
        <w:spacing w:line="360" w:lineRule="auto"/>
        <w:jc w:val="center"/>
        <w:rPr>
          <w:b/>
        </w:rPr>
      </w:pPr>
      <w:r w:rsidRPr="00C63B00">
        <w:rPr>
          <w:noProof/>
        </w:rPr>
        <w:drawing>
          <wp:inline distT="0" distB="0" distL="0" distR="0" wp14:anchorId="6A9D8C85" wp14:editId="3ADF75DF">
            <wp:extent cx="1246574" cy="18100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6214" cy="1838547"/>
                    </a:xfrm>
                    <a:prstGeom prst="rect">
                      <a:avLst/>
                    </a:prstGeom>
                    <a:noFill/>
                    <a:ln>
                      <a:noFill/>
                    </a:ln>
                  </pic:spPr>
                </pic:pic>
              </a:graphicData>
            </a:graphic>
          </wp:inline>
        </w:drawing>
      </w:r>
      <w:r w:rsidR="001844AD" w:rsidRPr="00C63B00">
        <w:rPr>
          <w:b/>
        </w:rPr>
        <w:t xml:space="preserve">    </w:t>
      </w:r>
      <w:r w:rsidR="001844AD" w:rsidRPr="00C63B00">
        <w:rPr>
          <w:b/>
          <w:noProof/>
        </w:rPr>
        <w:drawing>
          <wp:inline distT="0" distB="0" distL="0" distR="0" wp14:anchorId="7AFC43F1" wp14:editId="6ACCD69A">
            <wp:extent cx="1273840" cy="1802281"/>
            <wp:effectExtent l="25400" t="25400" r="21590" b="2667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kran Resmi 2021-09-16 15.43.4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08883" cy="1851861"/>
                    </a:xfrm>
                    <a:prstGeom prst="rect">
                      <a:avLst/>
                    </a:prstGeom>
                    <a:ln w="3175">
                      <a:solidFill>
                        <a:schemeClr val="tx1"/>
                      </a:solidFill>
                    </a:ln>
                  </pic:spPr>
                </pic:pic>
              </a:graphicData>
            </a:graphic>
          </wp:inline>
        </w:drawing>
      </w:r>
    </w:p>
    <w:p w14:paraId="30C39892" w14:textId="39B3DA16" w:rsidR="00206D4F" w:rsidRPr="000F018C" w:rsidRDefault="000F018C" w:rsidP="000F018C">
      <w:pPr>
        <w:pStyle w:val="ResimYazs"/>
        <w:spacing w:after="120"/>
        <w:jc w:val="center"/>
        <w:rPr>
          <w:i w:val="0"/>
          <w:color w:val="auto"/>
          <w:sz w:val="20"/>
          <w:szCs w:val="20"/>
        </w:rPr>
      </w:pPr>
      <w:bookmarkStart w:id="70" w:name="_Toc104204773"/>
      <w:r w:rsidRPr="000F018C">
        <w:rPr>
          <w:b/>
          <w:i w:val="0"/>
          <w:color w:val="auto"/>
          <w:sz w:val="20"/>
          <w:szCs w:val="20"/>
        </w:rPr>
        <w:t xml:space="preserve">Görsel </w:t>
      </w:r>
      <w:r w:rsidRPr="000F018C">
        <w:rPr>
          <w:b/>
          <w:i w:val="0"/>
          <w:color w:val="auto"/>
          <w:sz w:val="20"/>
          <w:szCs w:val="20"/>
        </w:rPr>
        <w:fldChar w:fldCharType="begin"/>
      </w:r>
      <w:r w:rsidRPr="000F018C">
        <w:rPr>
          <w:b/>
          <w:i w:val="0"/>
          <w:color w:val="auto"/>
          <w:sz w:val="20"/>
          <w:szCs w:val="20"/>
        </w:rPr>
        <w:instrText xml:space="preserve"> SEQ Görsel \* ARABIC </w:instrText>
      </w:r>
      <w:r w:rsidRPr="000F018C">
        <w:rPr>
          <w:b/>
          <w:i w:val="0"/>
          <w:color w:val="auto"/>
          <w:sz w:val="20"/>
          <w:szCs w:val="20"/>
        </w:rPr>
        <w:fldChar w:fldCharType="separate"/>
      </w:r>
      <w:r w:rsidR="007B08D6">
        <w:rPr>
          <w:b/>
          <w:i w:val="0"/>
          <w:noProof/>
          <w:color w:val="auto"/>
          <w:sz w:val="20"/>
          <w:szCs w:val="20"/>
        </w:rPr>
        <w:t>34</w:t>
      </w:r>
      <w:r w:rsidRPr="000F018C">
        <w:rPr>
          <w:b/>
          <w:i w:val="0"/>
          <w:color w:val="auto"/>
          <w:sz w:val="20"/>
          <w:szCs w:val="20"/>
        </w:rPr>
        <w:fldChar w:fldCharType="end"/>
      </w:r>
      <w:r w:rsidRPr="000F018C">
        <w:rPr>
          <w:b/>
          <w:i w:val="0"/>
          <w:color w:val="auto"/>
          <w:sz w:val="20"/>
          <w:szCs w:val="20"/>
        </w:rPr>
        <w:t>.</w:t>
      </w:r>
      <w:r w:rsidRPr="000F018C">
        <w:rPr>
          <w:i w:val="0"/>
          <w:color w:val="auto"/>
          <w:sz w:val="20"/>
          <w:szCs w:val="20"/>
        </w:rPr>
        <w:t xml:space="preserve"> </w:t>
      </w:r>
      <w:r w:rsidR="00206D4F" w:rsidRPr="000F018C">
        <w:rPr>
          <w:i w:val="0"/>
          <w:color w:val="auto"/>
          <w:sz w:val="20"/>
          <w:szCs w:val="20"/>
        </w:rPr>
        <w:t>Niklaus Troxler, Archie Shepp Group, 1976.</w:t>
      </w:r>
      <w:bookmarkEnd w:id="70"/>
    </w:p>
    <w:p w14:paraId="5AC0F593" w14:textId="0A0728E8" w:rsidR="00206D4F" w:rsidRPr="000F018C" w:rsidRDefault="00206D4F" w:rsidP="000F018C">
      <w:pPr>
        <w:spacing w:after="120" w:line="240" w:lineRule="atLeast"/>
        <w:jc w:val="center"/>
        <w:rPr>
          <w:sz w:val="20"/>
          <w:szCs w:val="20"/>
        </w:rPr>
      </w:pPr>
      <w:r w:rsidRPr="000F018C">
        <w:rPr>
          <w:b/>
          <w:sz w:val="20"/>
          <w:szCs w:val="20"/>
        </w:rPr>
        <w:t xml:space="preserve">Kaynak: </w:t>
      </w:r>
      <w:hyperlink r:id="rId76" w:history="1">
        <w:r w:rsidRPr="000F018C">
          <w:rPr>
            <w:sz w:val="20"/>
            <w:szCs w:val="20"/>
          </w:rPr>
          <w:t>http://www.troxlerart.ch/#</w:t>
        </w:r>
      </w:hyperlink>
      <w:r w:rsidRPr="000F018C">
        <w:rPr>
          <w:sz w:val="20"/>
          <w:szCs w:val="20"/>
        </w:rPr>
        <w:t xml:space="preserve"> Erişim Tarihi: 25.03.2021</w:t>
      </w:r>
      <w:r w:rsidR="000F018C">
        <w:rPr>
          <w:sz w:val="20"/>
          <w:szCs w:val="20"/>
        </w:rPr>
        <w:t>.</w:t>
      </w:r>
    </w:p>
    <w:p w14:paraId="3E44F919" w14:textId="41E955D8" w:rsidR="00052449" w:rsidRPr="00C045DD" w:rsidRDefault="00C045DD" w:rsidP="00C045DD">
      <w:pPr>
        <w:pStyle w:val="ResimYazs"/>
        <w:spacing w:after="120"/>
        <w:jc w:val="center"/>
        <w:rPr>
          <w:i w:val="0"/>
          <w:color w:val="auto"/>
          <w:sz w:val="20"/>
          <w:szCs w:val="20"/>
        </w:rPr>
      </w:pPr>
      <w:bookmarkStart w:id="71" w:name="_Toc104204774"/>
      <w:r w:rsidRPr="00E21DEB">
        <w:rPr>
          <w:b/>
          <w:i w:val="0"/>
          <w:color w:val="auto"/>
          <w:sz w:val="20"/>
          <w:szCs w:val="20"/>
        </w:rPr>
        <w:t xml:space="preserve">Görsel </w:t>
      </w:r>
      <w:r w:rsidRPr="00E21DEB">
        <w:rPr>
          <w:b/>
          <w:i w:val="0"/>
          <w:color w:val="auto"/>
          <w:sz w:val="20"/>
          <w:szCs w:val="20"/>
        </w:rPr>
        <w:fldChar w:fldCharType="begin"/>
      </w:r>
      <w:r w:rsidRPr="00E21DEB">
        <w:rPr>
          <w:b/>
          <w:i w:val="0"/>
          <w:color w:val="auto"/>
          <w:sz w:val="20"/>
          <w:szCs w:val="20"/>
        </w:rPr>
        <w:instrText xml:space="preserve"> SEQ Görsel \* ARABIC </w:instrText>
      </w:r>
      <w:r w:rsidRPr="00E21DEB">
        <w:rPr>
          <w:b/>
          <w:i w:val="0"/>
          <w:color w:val="auto"/>
          <w:sz w:val="20"/>
          <w:szCs w:val="20"/>
        </w:rPr>
        <w:fldChar w:fldCharType="separate"/>
      </w:r>
      <w:r w:rsidR="007B08D6">
        <w:rPr>
          <w:b/>
          <w:i w:val="0"/>
          <w:noProof/>
          <w:color w:val="auto"/>
          <w:sz w:val="20"/>
          <w:szCs w:val="20"/>
        </w:rPr>
        <w:t>35</w:t>
      </w:r>
      <w:r w:rsidRPr="00E21DEB">
        <w:rPr>
          <w:b/>
          <w:i w:val="0"/>
          <w:color w:val="auto"/>
          <w:sz w:val="20"/>
          <w:szCs w:val="20"/>
        </w:rPr>
        <w:fldChar w:fldCharType="end"/>
      </w:r>
      <w:r w:rsidRPr="00E21DEB">
        <w:rPr>
          <w:b/>
          <w:i w:val="0"/>
          <w:color w:val="auto"/>
          <w:sz w:val="20"/>
          <w:szCs w:val="20"/>
        </w:rPr>
        <w:t>.</w:t>
      </w:r>
      <w:r w:rsidRPr="00C045DD">
        <w:rPr>
          <w:i w:val="0"/>
          <w:color w:val="auto"/>
          <w:sz w:val="20"/>
          <w:szCs w:val="20"/>
        </w:rPr>
        <w:t xml:space="preserve"> </w:t>
      </w:r>
      <w:r w:rsidR="00052449" w:rsidRPr="00C045DD">
        <w:rPr>
          <w:i w:val="0"/>
          <w:color w:val="auto"/>
          <w:sz w:val="20"/>
          <w:szCs w:val="20"/>
        </w:rPr>
        <w:t xml:space="preserve">Niklaus Troxler, “Capitalists of the </w:t>
      </w:r>
      <w:r w:rsidR="007F12DE" w:rsidRPr="00C045DD">
        <w:rPr>
          <w:i w:val="0"/>
          <w:color w:val="auto"/>
          <w:sz w:val="20"/>
          <w:szCs w:val="20"/>
        </w:rPr>
        <w:t>World, Change!” Poster</w:t>
      </w:r>
      <w:r w:rsidR="00052449" w:rsidRPr="00C045DD">
        <w:rPr>
          <w:i w:val="0"/>
          <w:color w:val="auto"/>
          <w:sz w:val="20"/>
          <w:szCs w:val="20"/>
        </w:rPr>
        <w:t>, 2019.</w:t>
      </w:r>
      <w:bookmarkEnd w:id="71"/>
    </w:p>
    <w:p w14:paraId="2586C83D" w14:textId="00A2E524" w:rsidR="005D0485" w:rsidRPr="00C045DD" w:rsidRDefault="00052449" w:rsidP="00C045DD">
      <w:pPr>
        <w:spacing w:after="120" w:line="240" w:lineRule="atLeast"/>
        <w:ind w:firstLine="567"/>
        <w:jc w:val="center"/>
        <w:rPr>
          <w:sz w:val="20"/>
          <w:szCs w:val="20"/>
        </w:rPr>
      </w:pPr>
      <w:r w:rsidRPr="00C045DD">
        <w:rPr>
          <w:b/>
          <w:sz w:val="20"/>
          <w:szCs w:val="20"/>
        </w:rPr>
        <w:t xml:space="preserve">Kaynak: </w:t>
      </w:r>
      <w:r w:rsidRPr="00C045DD">
        <w:rPr>
          <w:sz w:val="20"/>
          <w:szCs w:val="20"/>
        </w:rPr>
        <w:t>https://www.typographicposters.com/niklaus-troxler Erişim Tarihi: 17.09.2021</w:t>
      </w:r>
      <w:r w:rsidR="00A32368">
        <w:rPr>
          <w:sz w:val="20"/>
          <w:szCs w:val="20"/>
        </w:rPr>
        <w:t>.</w:t>
      </w:r>
    </w:p>
    <w:p w14:paraId="4935BCE9" w14:textId="77777777" w:rsidR="00F450B6" w:rsidRPr="00F450B6" w:rsidRDefault="00F450B6" w:rsidP="00F450B6">
      <w:pPr>
        <w:spacing w:line="240" w:lineRule="atLeast"/>
        <w:ind w:firstLine="567"/>
        <w:jc w:val="center"/>
      </w:pPr>
    </w:p>
    <w:p w14:paraId="67A17718" w14:textId="2ED8BDEE" w:rsidR="000A63FE" w:rsidRPr="00C63B00" w:rsidRDefault="00206D4F" w:rsidP="005D0485">
      <w:pPr>
        <w:spacing w:line="360" w:lineRule="auto"/>
        <w:ind w:firstLine="567"/>
        <w:jc w:val="both"/>
      </w:pPr>
      <w:r w:rsidRPr="00C63B00">
        <w:t>Tüm bu tasarımcılar görüntüleri ve kelimeleri</w:t>
      </w:r>
      <w:r w:rsidR="001A4A90" w:rsidRPr="00C63B00">
        <w:t>,</w:t>
      </w:r>
      <w:r w:rsidRPr="00C63B00">
        <w:t xml:space="preserve"> sosyal ve estetik etkilerini sorgulamak için kullanmışlardır</w:t>
      </w:r>
      <w:r w:rsidR="004D077C">
        <w:t>;</w:t>
      </w:r>
      <w:r w:rsidRPr="00C63B00">
        <w:t xml:space="preserve"> </w:t>
      </w:r>
      <w:r w:rsidR="004D077C">
        <w:t>p</w:t>
      </w:r>
      <w:r w:rsidRPr="00C63B00">
        <w:t>olitik ve sosyal konuları ele alan, eleştirel ve mizahi bir dil benimsemiş tasarımcılardır. Hepsinde de mizah ortak noktadır.</w:t>
      </w:r>
      <w:r w:rsidR="0024081D">
        <w:t xml:space="preserve"> </w:t>
      </w:r>
    </w:p>
    <w:p w14:paraId="634F7054" w14:textId="7DDA4A56" w:rsidR="00021380" w:rsidRPr="00C63B00" w:rsidRDefault="009662D3" w:rsidP="00021380">
      <w:pPr>
        <w:spacing w:line="360" w:lineRule="auto"/>
        <w:ind w:firstLine="567"/>
        <w:jc w:val="both"/>
      </w:pPr>
      <w:r>
        <w:t>“</w:t>
      </w:r>
      <w:r w:rsidR="00973553">
        <w:t>Esnek</w:t>
      </w:r>
      <w:r w:rsidR="00021380" w:rsidRPr="00C63B00">
        <w:t xml:space="preserve"> </w:t>
      </w:r>
      <w:r w:rsidR="007F12DE">
        <w:t>Afiş</w:t>
      </w:r>
      <w:r>
        <w:t>”</w:t>
      </w:r>
      <w:r w:rsidR="00021380" w:rsidRPr="00C63B00">
        <w:t>in bir başka özelliği ise soyutlama olabilir. Çünkü soyut</w:t>
      </w:r>
      <w:r w:rsidR="001B36D1">
        <w:t>lama, düşünme için önemlidir. “</w:t>
      </w:r>
      <w:r w:rsidR="00827E9D">
        <w:t>‘</w:t>
      </w:r>
      <w:r w:rsidR="00021380" w:rsidRPr="00C63B00">
        <w:t xml:space="preserve">Another Science is Possible’ a Plea For Slow Science” makalesinde Stengers (2011), kişinin soyutlama konusunda tetikte olmanın önemli bir unsur olduğunu söyler. Görselin soyutlaması zorlu bir işlemdir. Paul Rand, tasarımcının “gerçeği tanrısallaştırmak için basitlik peşinde koşması gerektiğine inanıyor.” Yani soyutlama ve minimize etmek </w:t>
      </w:r>
      <w:r w:rsidR="007F12DE">
        <w:t>afiş</w:t>
      </w:r>
      <w:r w:rsidR="00021380" w:rsidRPr="00C63B00">
        <w:t xml:space="preserve"> sanatı için oldukça önemli bir unsurdur. Soyut olanı anlamlandırmak daha zordur. Gösterge ne kadar soyutsa, anlamsal uzantısı o kadar büyük olur. Soyutlama yaparak düşündürmeyi hedefle</w:t>
      </w:r>
      <w:r w:rsidR="004D077C">
        <w:t xml:space="preserve">yen </w:t>
      </w:r>
      <w:r w:rsidR="00021380" w:rsidRPr="00C63B00">
        <w:t>tasarımlar üretmek mümkün olabilir.</w:t>
      </w:r>
    </w:p>
    <w:p w14:paraId="06D74E72" w14:textId="37734023" w:rsidR="000D4891" w:rsidRDefault="00B25D81" w:rsidP="00186280">
      <w:pPr>
        <w:spacing w:line="360" w:lineRule="auto"/>
        <w:ind w:firstLine="567"/>
        <w:jc w:val="both"/>
        <w:rPr>
          <w:b/>
          <w:sz w:val="20"/>
        </w:rPr>
      </w:pPr>
      <w:r>
        <w:rPr>
          <w:b/>
          <w:sz w:val="20"/>
        </w:rPr>
        <w:t xml:space="preserve">                 </w:t>
      </w:r>
      <w:r w:rsidR="000D4891">
        <w:rPr>
          <w:b/>
          <w:noProof/>
          <w:sz w:val="20"/>
        </w:rPr>
        <w:drawing>
          <wp:inline distT="0" distB="0" distL="0" distR="0" wp14:anchorId="5A9BF5BC" wp14:editId="12109BB1">
            <wp:extent cx="1577644" cy="236646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naud Ghelfi-fakepresident24x3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98985" cy="2398478"/>
                    </a:xfrm>
                    <a:prstGeom prst="rect">
                      <a:avLst/>
                    </a:prstGeom>
                  </pic:spPr>
                </pic:pic>
              </a:graphicData>
            </a:graphic>
          </wp:inline>
        </w:drawing>
      </w:r>
      <w:r>
        <w:rPr>
          <w:b/>
          <w:sz w:val="20"/>
        </w:rPr>
        <w:t xml:space="preserve">       </w:t>
      </w:r>
      <w:r w:rsidR="00961BB7">
        <w:rPr>
          <w:noProof/>
        </w:rPr>
        <w:drawing>
          <wp:inline distT="0" distB="0" distL="0" distR="0" wp14:anchorId="5B705B06" wp14:editId="364795D3">
            <wp:extent cx="1659890" cy="2371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han Bundi-against-censorship-70x100-25-mm-v.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99903" cy="2428462"/>
                    </a:xfrm>
                    <a:prstGeom prst="rect">
                      <a:avLst/>
                    </a:prstGeom>
                  </pic:spPr>
                </pic:pic>
              </a:graphicData>
            </a:graphic>
          </wp:inline>
        </w:drawing>
      </w:r>
    </w:p>
    <w:p w14:paraId="528C856A" w14:textId="3D0165B1" w:rsidR="00432E2F" w:rsidRPr="00E80288" w:rsidRDefault="00E80288" w:rsidP="00E80288">
      <w:pPr>
        <w:pStyle w:val="ResimYazs"/>
        <w:spacing w:after="120"/>
        <w:jc w:val="center"/>
        <w:rPr>
          <w:i w:val="0"/>
          <w:color w:val="auto"/>
          <w:sz w:val="20"/>
          <w:szCs w:val="20"/>
        </w:rPr>
      </w:pPr>
      <w:bookmarkStart w:id="72" w:name="_Toc104204775"/>
      <w:r w:rsidRPr="00E80288">
        <w:rPr>
          <w:b/>
          <w:i w:val="0"/>
          <w:color w:val="auto"/>
          <w:sz w:val="20"/>
          <w:szCs w:val="20"/>
        </w:rPr>
        <w:t xml:space="preserve">Görsel </w:t>
      </w:r>
      <w:r w:rsidRPr="00E80288">
        <w:rPr>
          <w:b/>
          <w:i w:val="0"/>
          <w:color w:val="auto"/>
          <w:sz w:val="20"/>
          <w:szCs w:val="20"/>
        </w:rPr>
        <w:fldChar w:fldCharType="begin"/>
      </w:r>
      <w:r w:rsidRPr="00E80288">
        <w:rPr>
          <w:b/>
          <w:i w:val="0"/>
          <w:color w:val="auto"/>
          <w:sz w:val="20"/>
          <w:szCs w:val="20"/>
        </w:rPr>
        <w:instrText xml:space="preserve"> SEQ Görsel \* ARABIC </w:instrText>
      </w:r>
      <w:r w:rsidRPr="00E80288">
        <w:rPr>
          <w:b/>
          <w:i w:val="0"/>
          <w:color w:val="auto"/>
          <w:sz w:val="20"/>
          <w:szCs w:val="20"/>
        </w:rPr>
        <w:fldChar w:fldCharType="separate"/>
      </w:r>
      <w:r w:rsidR="007B08D6">
        <w:rPr>
          <w:b/>
          <w:i w:val="0"/>
          <w:noProof/>
          <w:color w:val="auto"/>
          <w:sz w:val="20"/>
          <w:szCs w:val="20"/>
        </w:rPr>
        <w:t>36</w:t>
      </w:r>
      <w:r w:rsidRPr="00E80288">
        <w:rPr>
          <w:b/>
          <w:i w:val="0"/>
          <w:color w:val="auto"/>
          <w:sz w:val="20"/>
          <w:szCs w:val="20"/>
        </w:rPr>
        <w:fldChar w:fldCharType="end"/>
      </w:r>
      <w:r w:rsidRPr="00E80288">
        <w:rPr>
          <w:b/>
          <w:i w:val="0"/>
          <w:color w:val="auto"/>
          <w:sz w:val="20"/>
          <w:szCs w:val="20"/>
        </w:rPr>
        <w:t>.</w:t>
      </w:r>
      <w:r w:rsidRPr="00E80288">
        <w:rPr>
          <w:i w:val="0"/>
          <w:color w:val="auto"/>
          <w:sz w:val="20"/>
          <w:szCs w:val="20"/>
        </w:rPr>
        <w:t xml:space="preserve"> </w:t>
      </w:r>
      <w:r w:rsidR="00813BB6" w:rsidRPr="00E80288">
        <w:rPr>
          <w:i w:val="0"/>
          <w:color w:val="auto"/>
          <w:sz w:val="20"/>
          <w:szCs w:val="20"/>
        </w:rPr>
        <w:t>Arnaud Ghelfi, “</w:t>
      </w:r>
      <w:r w:rsidR="000D4891" w:rsidRPr="00E80288">
        <w:rPr>
          <w:i w:val="0"/>
          <w:color w:val="auto"/>
          <w:sz w:val="20"/>
          <w:szCs w:val="20"/>
        </w:rPr>
        <w:t>Fake President</w:t>
      </w:r>
      <w:r w:rsidR="00813BB6" w:rsidRPr="00E80288">
        <w:rPr>
          <w:i w:val="0"/>
          <w:color w:val="auto"/>
          <w:sz w:val="20"/>
          <w:szCs w:val="20"/>
        </w:rPr>
        <w:t>”</w:t>
      </w:r>
      <w:r w:rsidR="009F054F" w:rsidRPr="00E80288">
        <w:rPr>
          <w:i w:val="0"/>
          <w:color w:val="auto"/>
          <w:sz w:val="20"/>
          <w:szCs w:val="20"/>
        </w:rPr>
        <w:t>,</w:t>
      </w:r>
      <w:r w:rsidRPr="00E80288">
        <w:rPr>
          <w:i w:val="0"/>
          <w:color w:val="auto"/>
          <w:sz w:val="20"/>
          <w:szCs w:val="20"/>
        </w:rPr>
        <w:t xml:space="preserve"> </w:t>
      </w:r>
      <w:r w:rsidR="00813BB6" w:rsidRPr="00E80288">
        <w:rPr>
          <w:i w:val="0"/>
          <w:color w:val="auto"/>
          <w:sz w:val="20"/>
          <w:szCs w:val="20"/>
        </w:rPr>
        <w:t>Gr</w:t>
      </w:r>
      <w:r w:rsidR="009F054F" w:rsidRPr="00E80288">
        <w:rPr>
          <w:i w:val="0"/>
          <w:color w:val="auto"/>
          <w:sz w:val="20"/>
          <w:szCs w:val="20"/>
        </w:rPr>
        <w:t xml:space="preserve">aphis / Protest Posters 2, </w:t>
      </w:r>
      <w:r w:rsidR="00961BB7" w:rsidRPr="00E80288">
        <w:rPr>
          <w:i w:val="0"/>
          <w:color w:val="auto"/>
          <w:sz w:val="20"/>
          <w:szCs w:val="20"/>
        </w:rPr>
        <w:t xml:space="preserve">Gold </w:t>
      </w:r>
      <w:r w:rsidR="00813BB6" w:rsidRPr="00E80288">
        <w:rPr>
          <w:i w:val="0"/>
          <w:color w:val="auto"/>
          <w:sz w:val="20"/>
          <w:szCs w:val="20"/>
        </w:rPr>
        <w:t>Award, 2021.</w:t>
      </w:r>
      <w:bookmarkEnd w:id="72"/>
    </w:p>
    <w:p w14:paraId="558E8783" w14:textId="734B8435" w:rsidR="009E69A6" w:rsidRPr="00E80288" w:rsidRDefault="00813BB6" w:rsidP="00E80288">
      <w:pPr>
        <w:spacing w:after="120"/>
        <w:ind w:firstLine="567"/>
        <w:jc w:val="center"/>
        <w:rPr>
          <w:sz w:val="20"/>
          <w:szCs w:val="20"/>
        </w:rPr>
      </w:pPr>
      <w:r w:rsidRPr="00E80288">
        <w:rPr>
          <w:b/>
          <w:sz w:val="20"/>
          <w:szCs w:val="20"/>
        </w:rPr>
        <w:t xml:space="preserve">Kaynak: </w:t>
      </w:r>
      <w:r w:rsidRPr="00E80288">
        <w:rPr>
          <w:sz w:val="20"/>
          <w:szCs w:val="20"/>
        </w:rPr>
        <w:t>https://starno.com/fake_president/ Erişim Tarihi: 20.12.2021</w:t>
      </w:r>
    </w:p>
    <w:p w14:paraId="68B37977" w14:textId="6E705DB0" w:rsidR="009E69A6" w:rsidRPr="00E80288" w:rsidRDefault="00E80288" w:rsidP="00E80288">
      <w:pPr>
        <w:pStyle w:val="ResimYazs"/>
        <w:spacing w:after="120"/>
        <w:jc w:val="center"/>
        <w:rPr>
          <w:i w:val="0"/>
          <w:color w:val="auto"/>
          <w:sz w:val="20"/>
          <w:szCs w:val="20"/>
        </w:rPr>
      </w:pPr>
      <w:bookmarkStart w:id="73" w:name="_Toc104204776"/>
      <w:r w:rsidRPr="00E80288">
        <w:rPr>
          <w:b/>
          <w:i w:val="0"/>
          <w:color w:val="auto"/>
          <w:sz w:val="20"/>
          <w:szCs w:val="20"/>
        </w:rPr>
        <w:t xml:space="preserve">Görsel </w:t>
      </w:r>
      <w:r w:rsidRPr="00E80288">
        <w:rPr>
          <w:b/>
          <w:i w:val="0"/>
          <w:color w:val="auto"/>
          <w:sz w:val="20"/>
          <w:szCs w:val="20"/>
        </w:rPr>
        <w:fldChar w:fldCharType="begin"/>
      </w:r>
      <w:r w:rsidRPr="00E80288">
        <w:rPr>
          <w:b/>
          <w:i w:val="0"/>
          <w:color w:val="auto"/>
          <w:sz w:val="20"/>
          <w:szCs w:val="20"/>
        </w:rPr>
        <w:instrText xml:space="preserve"> SEQ Görsel \* ARABIC </w:instrText>
      </w:r>
      <w:r w:rsidRPr="00E80288">
        <w:rPr>
          <w:b/>
          <w:i w:val="0"/>
          <w:color w:val="auto"/>
          <w:sz w:val="20"/>
          <w:szCs w:val="20"/>
        </w:rPr>
        <w:fldChar w:fldCharType="separate"/>
      </w:r>
      <w:r w:rsidR="007B08D6">
        <w:rPr>
          <w:b/>
          <w:i w:val="0"/>
          <w:noProof/>
          <w:color w:val="auto"/>
          <w:sz w:val="20"/>
          <w:szCs w:val="20"/>
        </w:rPr>
        <w:t>37</w:t>
      </w:r>
      <w:r w:rsidRPr="00E80288">
        <w:rPr>
          <w:b/>
          <w:i w:val="0"/>
          <w:color w:val="auto"/>
          <w:sz w:val="20"/>
          <w:szCs w:val="20"/>
        </w:rPr>
        <w:fldChar w:fldCharType="end"/>
      </w:r>
      <w:r w:rsidRPr="00E80288">
        <w:rPr>
          <w:b/>
          <w:i w:val="0"/>
          <w:color w:val="auto"/>
          <w:sz w:val="20"/>
          <w:szCs w:val="20"/>
        </w:rPr>
        <w:t>.</w:t>
      </w:r>
      <w:r w:rsidRPr="00E80288">
        <w:rPr>
          <w:i w:val="0"/>
          <w:color w:val="auto"/>
          <w:sz w:val="20"/>
          <w:szCs w:val="20"/>
        </w:rPr>
        <w:t xml:space="preserve"> </w:t>
      </w:r>
      <w:r w:rsidR="008B73B5" w:rsidRPr="00E80288">
        <w:rPr>
          <w:i w:val="0"/>
          <w:color w:val="auto"/>
          <w:sz w:val="20"/>
          <w:szCs w:val="20"/>
        </w:rPr>
        <w:t>Stephan Bundi, “Against Censorship”</w:t>
      </w:r>
      <w:bookmarkEnd w:id="73"/>
    </w:p>
    <w:p w14:paraId="3D2D23E7" w14:textId="38CC472A" w:rsidR="00D56ACC" w:rsidRPr="00E80288" w:rsidRDefault="00D56ACC" w:rsidP="00E80288">
      <w:pPr>
        <w:spacing w:after="120"/>
        <w:ind w:firstLine="567"/>
        <w:jc w:val="center"/>
        <w:rPr>
          <w:b/>
          <w:sz w:val="20"/>
          <w:szCs w:val="20"/>
        </w:rPr>
      </w:pPr>
      <w:r w:rsidRPr="00E80288">
        <w:rPr>
          <w:b/>
          <w:sz w:val="20"/>
          <w:szCs w:val="20"/>
        </w:rPr>
        <w:t>Kaynak:</w:t>
      </w:r>
      <w:r w:rsidR="00373FF9" w:rsidRPr="00E80288">
        <w:rPr>
          <w:b/>
          <w:sz w:val="20"/>
          <w:szCs w:val="20"/>
        </w:rPr>
        <w:t xml:space="preserve"> </w:t>
      </w:r>
      <w:r w:rsidR="00373FF9" w:rsidRPr="00E80288">
        <w:rPr>
          <w:sz w:val="20"/>
          <w:szCs w:val="20"/>
        </w:rPr>
        <w:t>https://blog.graphis.com/new-protest-poster-entries-demand-peace-hope-and-healthy-life/</w:t>
      </w:r>
    </w:p>
    <w:p w14:paraId="06E7C494" w14:textId="77777777" w:rsidR="00D56ACC" w:rsidRPr="00D56ACC" w:rsidRDefault="00D56ACC" w:rsidP="00D56ACC">
      <w:pPr>
        <w:ind w:firstLine="567"/>
        <w:jc w:val="center"/>
        <w:rPr>
          <w:b/>
        </w:rPr>
      </w:pPr>
    </w:p>
    <w:p w14:paraId="00012B56" w14:textId="6EC8FA0B" w:rsidR="00186280" w:rsidRDefault="00E20E26" w:rsidP="00186280">
      <w:pPr>
        <w:spacing w:line="360" w:lineRule="auto"/>
        <w:ind w:firstLine="567"/>
        <w:jc w:val="both"/>
      </w:pPr>
      <w:r w:rsidRPr="00C63B00">
        <w:t>Y</w:t>
      </w:r>
      <w:r w:rsidR="00A961E9" w:rsidRPr="00C63B00">
        <w:t xml:space="preserve">ukarıda </w:t>
      </w:r>
      <w:r w:rsidR="007C1F6B">
        <w:t xml:space="preserve">yer alan </w:t>
      </w:r>
      <w:r w:rsidR="007F12DE">
        <w:t>afiş</w:t>
      </w:r>
      <w:r w:rsidR="007C1F6B">
        <w:t>leri</w:t>
      </w:r>
      <w:r w:rsidR="00A961E9" w:rsidRPr="00C63B00">
        <w:t xml:space="preserve"> esneklikle ilişkilen</w:t>
      </w:r>
      <w:r w:rsidR="00D106A1" w:rsidRPr="00C63B00">
        <w:t>dirmemi</w:t>
      </w:r>
      <w:r w:rsidR="004D077C">
        <w:t>zin</w:t>
      </w:r>
      <w:r w:rsidR="00A961E9" w:rsidRPr="00C63B00">
        <w:t xml:space="preserve"> nedeni</w:t>
      </w:r>
      <w:r w:rsidR="007C1F6B">
        <w:t>;</w:t>
      </w:r>
      <w:r w:rsidR="00A961E9" w:rsidRPr="00C63B00">
        <w:t xml:space="preserve"> konu seçimleri, üslu</w:t>
      </w:r>
      <w:r w:rsidR="00C81A9C">
        <w:t>pları ve mizah anlayışları ile</w:t>
      </w:r>
      <w:r w:rsidR="00E56024">
        <w:t xml:space="preserve"> izleyiciyi hızlıca yakalayıp sonrasında ise</w:t>
      </w:r>
      <w:r w:rsidR="00C81A9C">
        <w:t xml:space="preserve"> </w:t>
      </w:r>
      <w:r w:rsidR="00966C9C">
        <w:t xml:space="preserve">yavaş düşünmeyi </w:t>
      </w:r>
      <w:r w:rsidR="00A961E9" w:rsidRPr="00C63B00">
        <w:t>(</w:t>
      </w:r>
      <w:r w:rsidR="004D077C">
        <w:t>S</w:t>
      </w:r>
      <w:r w:rsidR="00A961E9" w:rsidRPr="00C63B00">
        <w:t>istem 2) devreye sokarak daha derin düşünme</w:t>
      </w:r>
      <w:r w:rsidR="004D077C">
        <w:t>yi</w:t>
      </w:r>
      <w:r w:rsidR="00A961E9" w:rsidRPr="00C63B00">
        <w:t xml:space="preserve"> sağlamalarıdır. </w:t>
      </w:r>
      <w:r w:rsidR="00D93E08">
        <w:t>Hızlıdan yavaşa geçişi ise mizah ile sağlıyor olmaları</w:t>
      </w:r>
      <w:r w:rsidR="004D077C">
        <w:t xml:space="preserve"> bir diğer özellikleridir</w:t>
      </w:r>
      <w:r w:rsidR="00D93E08">
        <w:t xml:space="preserve">. Bu </w:t>
      </w:r>
      <w:r w:rsidR="007F12DE">
        <w:t>afiş</w:t>
      </w:r>
      <w:r w:rsidR="00A961E9" w:rsidRPr="00C63B00">
        <w:t xml:space="preserve">lerle izleyicinin bilinci üzerinde belli bir görünürlük ve etki yaratmak </w:t>
      </w:r>
      <w:r w:rsidR="00A961E9" w:rsidRPr="00C63B00">
        <w:lastRenderedPageBreak/>
        <w:t xml:space="preserve">istenmektedir. Mizah kullanılarak tasarlanan afişlerle ilk bakışta izleyicinin ilgisi yakalanabilir ve sonrasında </w:t>
      </w:r>
      <w:r w:rsidR="004D077C">
        <w:t>S</w:t>
      </w:r>
      <w:r w:rsidR="00A961E9" w:rsidRPr="00C63B00">
        <w:t xml:space="preserve">istem 2’nin devreye sokulması ile yavaş düşünme sağlanabilir. Mizah aynı zamanda </w:t>
      </w:r>
      <w:r w:rsidR="004D077C" w:rsidRPr="00C63B00">
        <w:t>entelektüel</w:t>
      </w:r>
      <w:r w:rsidR="00A961E9" w:rsidRPr="00C63B00">
        <w:t xml:space="preserve"> bir çaba da gerektirmektedir. </w:t>
      </w:r>
      <w:r w:rsidR="004D077C">
        <w:t xml:space="preserve">Üstelik </w:t>
      </w:r>
      <w:r w:rsidR="00E835E0" w:rsidRPr="00C63B00">
        <w:t>Y</w:t>
      </w:r>
      <w:r w:rsidR="00E835E0">
        <w:t xml:space="preserve">avaş </w:t>
      </w:r>
      <w:r w:rsidR="00E835E0" w:rsidRPr="00C63B00">
        <w:t>H</w:t>
      </w:r>
      <w:r w:rsidR="00E835E0">
        <w:t>areketi</w:t>
      </w:r>
      <w:r w:rsidR="004D077C">
        <w:t>’</w:t>
      </w:r>
      <w:r w:rsidR="00E835E0">
        <w:t>n</w:t>
      </w:r>
      <w:r w:rsidR="004D077C">
        <w:t xml:space="preserve">e uygun bir </w:t>
      </w:r>
      <w:r w:rsidR="007F12DE">
        <w:t>afiş</w:t>
      </w:r>
      <w:r w:rsidR="004D077C">
        <w:t xml:space="preserve"> söz konusu entelektüel çabayı savaş karşıtlığı, iklim ve çevre duyarlılığı, </w:t>
      </w:r>
      <w:r w:rsidR="009B7D47">
        <w:t>tüketim kültürü, yabancılaşma gibi ciddi konulara da yöneltmelidir.</w:t>
      </w:r>
    </w:p>
    <w:p w14:paraId="107640DE" w14:textId="77777777" w:rsidR="00E96260" w:rsidRDefault="00E96260">
      <w:pPr>
        <w:rPr>
          <w:b/>
        </w:rPr>
      </w:pPr>
      <w:r>
        <w:rPr>
          <w:b/>
        </w:rPr>
        <w:br w:type="page"/>
      </w:r>
    </w:p>
    <w:p w14:paraId="1D4C733E" w14:textId="57272885" w:rsidR="008C0090" w:rsidRDefault="00EE01EC" w:rsidP="005E7F14">
      <w:pPr>
        <w:pStyle w:val="Balk1"/>
        <w:spacing w:before="200"/>
        <w:jc w:val="center"/>
        <w:rPr>
          <w:rFonts w:ascii="Times New Roman" w:hAnsi="Times New Roman" w:cs="Times New Roman"/>
          <w:color w:val="auto"/>
          <w:sz w:val="24"/>
          <w:szCs w:val="24"/>
        </w:rPr>
      </w:pPr>
      <w:bookmarkStart w:id="74" w:name="_Toc104893181"/>
      <w:r w:rsidRPr="009C320B">
        <w:rPr>
          <w:rFonts w:ascii="Times New Roman" w:hAnsi="Times New Roman" w:cs="Times New Roman"/>
          <w:color w:val="auto"/>
          <w:sz w:val="24"/>
          <w:szCs w:val="24"/>
        </w:rPr>
        <w:lastRenderedPageBreak/>
        <w:t>5. BÖLÜM</w:t>
      </w:r>
      <w:r w:rsidR="005E7F14">
        <w:rPr>
          <w:rFonts w:ascii="Times New Roman" w:hAnsi="Times New Roman" w:cs="Times New Roman"/>
          <w:color w:val="auto"/>
          <w:sz w:val="24"/>
          <w:szCs w:val="24"/>
        </w:rPr>
        <w:t xml:space="preserve"> </w:t>
      </w:r>
      <w:r w:rsidR="00174C1C" w:rsidRPr="009C320B">
        <w:rPr>
          <w:rFonts w:ascii="Times New Roman" w:hAnsi="Times New Roman" w:cs="Times New Roman"/>
          <w:color w:val="auto"/>
          <w:sz w:val="24"/>
          <w:szCs w:val="24"/>
        </w:rPr>
        <w:t>“YAVAŞ” VE</w:t>
      </w:r>
      <w:r w:rsidR="00E67E73" w:rsidRPr="009C320B">
        <w:rPr>
          <w:rFonts w:ascii="Times New Roman" w:hAnsi="Times New Roman" w:cs="Times New Roman"/>
          <w:color w:val="auto"/>
          <w:sz w:val="24"/>
          <w:szCs w:val="24"/>
        </w:rPr>
        <w:t xml:space="preserve"> </w:t>
      </w:r>
      <w:r w:rsidR="00C356A3" w:rsidRPr="009C320B">
        <w:rPr>
          <w:rFonts w:ascii="Times New Roman" w:hAnsi="Times New Roman" w:cs="Times New Roman"/>
          <w:color w:val="auto"/>
          <w:sz w:val="24"/>
          <w:szCs w:val="24"/>
        </w:rPr>
        <w:t>“</w:t>
      </w:r>
      <w:r w:rsidR="00174C1C" w:rsidRPr="009C320B">
        <w:rPr>
          <w:rFonts w:ascii="Times New Roman" w:hAnsi="Times New Roman" w:cs="Times New Roman"/>
          <w:color w:val="auto"/>
          <w:sz w:val="24"/>
          <w:szCs w:val="24"/>
        </w:rPr>
        <w:t>ESNEK</w:t>
      </w:r>
      <w:r w:rsidR="00C356A3" w:rsidRPr="009C320B">
        <w:rPr>
          <w:rFonts w:ascii="Times New Roman" w:hAnsi="Times New Roman" w:cs="Times New Roman"/>
          <w:color w:val="auto"/>
          <w:sz w:val="24"/>
          <w:szCs w:val="24"/>
        </w:rPr>
        <w:t>”</w:t>
      </w:r>
      <w:r w:rsidR="00EE740E" w:rsidRPr="009C320B">
        <w:rPr>
          <w:rFonts w:ascii="Times New Roman" w:hAnsi="Times New Roman" w:cs="Times New Roman"/>
          <w:color w:val="auto"/>
          <w:sz w:val="24"/>
          <w:szCs w:val="24"/>
        </w:rPr>
        <w:t xml:space="preserve"> </w:t>
      </w:r>
      <w:r w:rsidR="007F12DE">
        <w:rPr>
          <w:rFonts w:ascii="Times New Roman" w:hAnsi="Times New Roman" w:cs="Times New Roman"/>
          <w:color w:val="auto"/>
          <w:sz w:val="24"/>
          <w:szCs w:val="24"/>
        </w:rPr>
        <w:t>AFİŞ</w:t>
      </w:r>
      <w:r w:rsidR="00702C12" w:rsidRPr="009C320B">
        <w:rPr>
          <w:rFonts w:ascii="Times New Roman" w:hAnsi="Times New Roman" w:cs="Times New Roman"/>
          <w:color w:val="auto"/>
          <w:sz w:val="24"/>
          <w:szCs w:val="24"/>
        </w:rPr>
        <w:t xml:space="preserve"> UYGULAMALARI</w:t>
      </w:r>
      <w:bookmarkEnd w:id="74"/>
    </w:p>
    <w:p w14:paraId="4C5C489D" w14:textId="77777777" w:rsidR="006C531D" w:rsidRPr="006C531D" w:rsidRDefault="006C531D" w:rsidP="006C531D"/>
    <w:p w14:paraId="19B830AF" w14:textId="6C593266" w:rsidR="00463CA9" w:rsidRDefault="007D1E6B" w:rsidP="008A0B05">
      <w:pPr>
        <w:spacing w:line="360" w:lineRule="auto"/>
        <w:ind w:firstLine="567"/>
        <w:jc w:val="both"/>
      </w:pPr>
      <w:r>
        <w:t>Bu noktaya kadar</w:t>
      </w:r>
      <w:r w:rsidR="003C62C5">
        <w:t xml:space="preserve"> tez teorik ve kavramsal bir arka planı literatür örneklerini de dikkate alarak ortaya koymaya çalışmıştır. </w:t>
      </w:r>
      <w:r w:rsidR="00463CA9">
        <w:t xml:space="preserve">Bu bölümde belli eleştirel teorik perspektifle ulaşılan tasarım fikrine ilişkin bu metne özgü </w:t>
      </w:r>
      <w:r w:rsidR="007F12DE">
        <w:t>afiş</w:t>
      </w:r>
      <w:r w:rsidR="00463CA9">
        <w:t xml:space="preserve"> denemeleri geliştirilmeye çalışılacaktır. Bir noktada bu yapılan araştırma neticesinde ulaşılan sanatsal teorik önermelerin pratikle yeniden deneyimlenmesi olarak görülebilir. </w:t>
      </w:r>
      <w:r w:rsidR="009E24FB">
        <w:t xml:space="preserve">Bu amaçla </w:t>
      </w:r>
      <w:r w:rsidR="00945600">
        <w:t xml:space="preserve">bu bölümde, </w:t>
      </w:r>
      <w:r w:rsidR="009E24FB">
        <w:t>çalışma boyunca ele alınan “</w:t>
      </w:r>
      <w:r w:rsidR="007F12DE">
        <w:t xml:space="preserve">Yavaş” </w:t>
      </w:r>
      <w:r w:rsidR="009A26F5">
        <w:t>v</w:t>
      </w:r>
      <w:r w:rsidR="007F12DE">
        <w:t>e “Esnek” afiş</w:t>
      </w:r>
      <w:r w:rsidR="009E24FB">
        <w:t xml:space="preserve"> uygulamaları </w:t>
      </w:r>
      <w:r w:rsidR="00463CA9">
        <w:t>sunulacaktır</w:t>
      </w:r>
      <w:r w:rsidR="009E24FB">
        <w:t>.</w:t>
      </w:r>
      <w:r w:rsidR="00707729">
        <w:t xml:space="preserve"> </w:t>
      </w:r>
    </w:p>
    <w:p w14:paraId="4DC2156E" w14:textId="605CC7FC" w:rsidR="008A0B05" w:rsidRDefault="007F12DE" w:rsidP="008A0B05">
      <w:pPr>
        <w:spacing w:line="360" w:lineRule="auto"/>
        <w:ind w:firstLine="567"/>
        <w:jc w:val="both"/>
      </w:pPr>
      <w:r>
        <w:t>“</w:t>
      </w:r>
      <w:r w:rsidR="00707729">
        <w:t xml:space="preserve">Yavaş </w:t>
      </w:r>
      <w:r>
        <w:t>Afiş”</w:t>
      </w:r>
      <w:r w:rsidR="00707729">
        <w:t xml:space="preserve"> kategorisinde yer alan tasarımlar oluşturulurken </w:t>
      </w:r>
      <w:r w:rsidR="00534F6E">
        <w:t>tasarımcı şu sorulara cevap ara</w:t>
      </w:r>
      <w:r w:rsidR="00707729">
        <w:t xml:space="preserve">mıştır: </w:t>
      </w:r>
      <w:r>
        <w:t>“</w:t>
      </w:r>
      <w:r w:rsidR="00707729">
        <w:t>Yavaş</w:t>
      </w:r>
      <w:r w:rsidR="007D529D">
        <w:t xml:space="preserve"> </w:t>
      </w:r>
      <w:r>
        <w:t>Afiş”</w:t>
      </w:r>
      <w:r w:rsidR="007D529D">
        <w:t xml:space="preserve"> tasarımları </w:t>
      </w:r>
      <w:r w:rsidR="00707729">
        <w:t xml:space="preserve">nasıl olabilir? İzleyici nasıl yavaşlatılabilir? </w:t>
      </w:r>
      <w:r>
        <w:t>“</w:t>
      </w:r>
      <w:r w:rsidR="00707729">
        <w:t xml:space="preserve">Esnek </w:t>
      </w:r>
      <w:r>
        <w:t>Afiş”</w:t>
      </w:r>
      <w:r w:rsidR="00707729">
        <w:t xml:space="preserve"> kategorisinde yer alan tasarımlar oluşturulurken ise </w:t>
      </w:r>
      <w:r w:rsidR="00534F6E">
        <w:t>tasarımcı şu sorulara cevap ara</w:t>
      </w:r>
      <w:r>
        <w:t xml:space="preserve">mıştır: Afiş </w:t>
      </w:r>
      <w:r w:rsidR="00707729">
        <w:t xml:space="preserve">tasarımında hızlı düşünmeden yavaş düşünmeye nasıl geçiş yapılabilir? </w:t>
      </w:r>
      <w:r w:rsidR="00707729" w:rsidRPr="00707729">
        <w:t xml:space="preserve">Esnek düşünmeye sevk edecek bir </w:t>
      </w:r>
      <w:r w:rsidR="00E12FB6">
        <w:t>afiş</w:t>
      </w:r>
      <w:r w:rsidR="00707729" w:rsidRPr="00707729">
        <w:t xml:space="preserve"> tasarımı nasıl olabilir?</w:t>
      </w:r>
      <w:r w:rsidR="00707729">
        <w:t xml:space="preserve"> Esnek düşünme mizah unsuru ile sağlanabilir mi?</w:t>
      </w:r>
      <w:r w:rsidR="001D184C">
        <w:t xml:space="preserve"> Mizah içeren </w:t>
      </w:r>
      <w:r w:rsidR="00E12FB6">
        <w:t>afiş</w:t>
      </w:r>
      <w:r w:rsidR="001D184C">
        <w:t xml:space="preserve"> tasarımları ile politik bir </w:t>
      </w:r>
      <w:r w:rsidR="00EE643B">
        <w:t>hareket</w:t>
      </w:r>
      <w:r w:rsidR="001D184C">
        <w:t xml:space="preserve"> olan </w:t>
      </w:r>
      <w:r w:rsidR="00351633" w:rsidRPr="00C63B00">
        <w:t>Y</w:t>
      </w:r>
      <w:r w:rsidR="00351633">
        <w:t xml:space="preserve">avaş </w:t>
      </w:r>
      <w:r w:rsidR="00351633" w:rsidRPr="00C63B00">
        <w:t>H</w:t>
      </w:r>
      <w:r w:rsidR="00351633">
        <w:t>areketi</w:t>
      </w:r>
      <w:r w:rsidR="001D184C">
        <w:t>’nin yaygınlaşmasına katkıda bulunulabilir mi?</w:t>
      </w:r>
    </w:p>
    <w:p w14:paraId="24AE00AD" w14:textId="5ADBE04D" w:rsidR="003F2651" w:rsidRDefault="005D1228" w:rsidP="00635C67">
      <w:pPr>
        <w:spacing w:line="360" w:lineRule="auto"/>
        <w:ind w:firstLine="567"/>
        <w:jc w:val="both"/>
      </w:pPr>
      <w:r>
        <w:t xml:space="preserve">Deneysel tarzda </w:t>
      </w:r>
      <w:r w:rsidR="009C7566">
        <w:t>tasarlanan</w:t>
      </w:r>
      <w:r>
        <w:t xml:space="preserve"> </w:t>
      </w:r>
      <w:r w:rsidR="00E12FB6">
        <w:t>afiş</w:t>
      </w:r>
      <w:r w:rsidR="00E86304">
        <w:t>ler,</w:t>
      </w:r>
      <w:r w:rsidR="003F2651">
        <w:t xml:space="preserve"> </w:t>
      </w:r>
      <w:r w:rsidR="00F807F4">
        <w:t>biçimsel</w:t>
      </w:r>
      <w:r w:rsidR="00A934D9">
        <w:rPr>
          <w:rStyle w:val="DipnotBavurusu"/>
        </w:rPr>
        <w:footnoteReference w:id="45"/>
      </w:r>
      <w:r w:rsidR="00F807F4">
        <w:t xml:space="preserve"> ve içeriksel</w:t>
      </w:r>
      <w:r w:rsidR="00A934D9">
        <w:t xml:space="preserve"> (</w:t>
      </w:r>
      <w:r w:rsidR="0099012E">
        <w:t>sanatçı ve metin merkezli yorumlama</w:t>
      </w:r>
      <w:r w:rsidR="00A934D9">
        <w:t>)</w:t>
      </w:r>
      <w:r w:rsidR="00A934D9">
        <w:rPr>
          <w:rStyle w:val="DipnotBavurusu"/>
        </w:rPr>
        <w:footnoteReference w:id="46"/>
      </w:r>
      <w:r w:rsidR="00F807F4">
        <w:t xml:space="preserve"> olmak üzere</w:t>
      </w:r>
      <w:r w:rsidR="00635C67">
        <w:t xml:space="preserve"> iki katmanda irdelenecektir. </w:t>
      </w:r>
      <w:r w:rsidR="005D2EE7">
        <w:t>N</w:t>
      </w:r>
      <w:r w:rsidR="005D2EE7" w:rsidRPr="005D2EE7">
        <w:t xml:space="preserve">ihai anlamın örgütlenmesine odaklanan bir biçim ve içerik analizi yöntem olarak benimsenmiştir. </w:t>
      </w:r>
      <w:r w:rsidR="008A3F19">
        <w:t xml:space="preserve">Analizleri yapılan </w:t>
      </w:r>
      <w:r w:rsidR="00E12FB6">
        <w:t>afiş</w:t>
      </w:r>
      <w:r w:rsidR="008A3F19">
        <w:t>lerin b</w:t>
      </w:r>
      <w:r w:rsidR="00635C67">
        <w:t>içimsel inceleme</w:t>
      </w:r>
      <w:r w:rsidR="008A3F19">
        <w:t>si</w:t>
      </w:r>
      <w:r w:rsidR="00635C67">
        <w:t xml:space="preserve"> grafik tasarımın temel ilkeleri açısından, </w:t>
      </w:r>
      <w:r w:rsidR="003F2651">
        <w:t xml:space="preserve">içeriksel </w:t>
      </w:r>
      <w:r w:rsidR="00635C67">
        <w:t>inceleme</w:t>
      </w:r>
      <w:r w:rsidR="008A3F19">
        <w:t>si</w:t>
      </w:r>
      <w:r w:rsidR="00635C67">
        <w:t xml:space="preserve"> ise anlam boyutunda </w:t>
      </w:r>
      <w:r w:rsidR="0007417A">
        <w:t>değerlendirmeyi</w:t>
      </w:r>
      <w:r w:rsidR="003F2651">
        <w:t xml:space="preserve"> içermektedir.</w:t>
      </w:r>
      <w:r w:rsidR="00E57052">
        <w:t xml:space="preserve"> Biçimsel analiz kısmında temel tasarım unsurları olan </w:t>
      </w:r>
      <w:r w:rsidR="00F00CD1">
        <w:t xml:space="preserve">çizgi, </w:t>
      </w:r>
      <w:r w:rsidR="00E57052">
        <w:t xml:space="preserve">renk, doku, </w:t>
      </w:r>
      <w:r w:rsidR="00DA5BA8">
        <w:t>denge, boşluk</w:t>
      </w:r>
      <w:r w:rsidR="00E57052">
        <w:t xml:space="preserve">, perspektif, </w:t>
      </w:r>
      <w:r w:rsidR="00ED20BF">
        <w:t>tipografi vb. analiz için kullanılmıştır. İçeriksel analiz</w:t>
      </w:r>
      <w:r w:rsidR="004636B7">
        <w:t>de</w:t>
      </w:r>
      <w:r w:rsidR="00ED20BF">
        <w:t xml:space="preserve"> </w:t>
      </w:r>
      <w:r w:rsidR="00E57052">
        <w:t xml:space="preserve">ise </w:t>
      </w:r>
      <w:r w:rsidR="00E12FB6">
        <w:t>afişt</w:t>
      </w:r>
      <w:r w:rsidR="00527665">
        <w:t>e anlamı oluşturmak için hangi bileşenlerin kullanıldığı ve bunların nasıl bi</w:t>
      </w:r>
      <w:r w:rsidR="004636B7">
        <w:t>r söylem</w:t>
      </w:r>
      <w:r w:rsidR="00A069CE">
        <w:t xml:space="preserve"> </w:t>
      </w:r>
      <w:r w:rsidR="004636B7">
        <w:t>oluşturmaya çalıştığını ortaya koyan</w:t>
      </w:r>
      <w:r w:rsidR="00527665">
        <w:t xml:space="preserve"> bir analiz </w:t>
      </w:r>
      <w:r w:rsidR="004636B7">
        <w:t>yapılmıştır.</w:t>
      </w:r>
      <w:r w:rsidR="005D2EE7">
        <w:t xml:space="preserve"> </w:t>
      </w:r>
    </w:p>
    <w:p w14:paraId="4AA0B7D9" w14:textId="12DAC25E" w:rsidR="00BC1F58" w:rsidRDefault="007C5021" w:rsidP="00635C67">
      <w:pPr>
        <w:spacing w:line="360" w:lineRule="auto"/>
        <w:ind w:firstLine="567"/>
        <w:jc w:val="both"/>
      </w:pPr>
      <w:r>
        <w:lastRenderedPageBreak/>
        <w:t>Burada</w:t>
      </w:r>
      <w:r w:rsidR="00BC1F58">
        <w:t xml:space="preserve"> amaç sanatçı araştırmacının kendi uygulamalarını </w:t>
      </w:r>
      <w:r w:rsidR="006E0602">
        <w:t>yorumlaması yoluyla</w:t>
      </w:r>
      <w:r w:rsidR="00BC1F58">
        <w:t xml:space="preserve"> yukarıda önerilen </w:t>
      </w:r>
      <w:r w:rsidR="00E12FB6">
        <w:t>“Yavaş Afiş”</w:t>
      </w:r>
      <w:r w:rsidR="00BC1F58">
        <w:t xml:space="preserve">e </w:t>
      </w:r>
      <w:r w:rsidR="0082507D">
        <w:t>söylemsel</w:t>
      </w:r>
      <w:r w:rsidR="006E0602">
        <w:t xml:space="preserve"> (anlamın kurulması bağlamında)</w:t>
      </w:r>
      <w:r w:rsidR="0082507D">
        <w:t xml:space="preserve"> olarak nasıl ulaşıldığının anlaşılması amacıyla metin odaklı bir açıklama yapmaktır. </w:t>
      </w:r>
    </w:p>
    <w:p w14:paraId="6AC46A2A" w14:textId="7E5578E4" w:rsidR="00082D24" w:rsidRPr="003B1BA1" w:rsidRDefault="00945600" w:rsidP="003B1BA1">
      <w:pPr>
        <w:pStyle w:val="Balk2"/>
        <w:spacing w:line="360" w:lineRule="auto"/>
        <w:ind w:firstLine="567"/>
        <w:rPr>
          <w:rFonts w:ascii="Times New Roman" w:hAnsi="Times New Roman" w:cs="Times New Roman"/>
          <w:b/>
          <w:color w:val="auto"/>
          <w:sz w:val="24"/>
          <w:szCs w:val="24"/>
        </w:rPr>
      </w:pPr>
      <w:bookmarkStart w:id="75" w:name="_Toc104893182"/>
      <w:r w:rsidRPr="003B1BA1">
        <w:rPr>
          <w:rFonts w:ascii="Times New Roman" w:hAnsi="Times New Roman" w:cs="Times New Roman"/>
          <w:b/>
          <w:color w:val="auto"/>
          <w:sz w:val="24"/>
          <w:szCs w:val="24"/>
        </w:rPr>
        <w:t>5. 1. “</w:t>
      </w:r>
      <w:r w:rsidR="00E8602A" w:rsidRPr="003B1BA1">
        <w:rPr>
          <w:rFonts w:ascii="Times New Roman" w:hAnsi="Times New Roman" w:cs="Times New Roman"/>
          <w:b/>
          <w:color w:val="auto"/>
          <w:sz w:val="24"/>
          <w:szCs w:val="24"/>
        </w:rPr>
        <w:t xml:space="preserve">Yavaş </w:t>
      </w:r>
      <w:r w:rsidR="00E12FB6">
        <w:rPr>
          <w:rFonts w:ascii="Times New Roman" w:hAnsi="Times New Roman" w:cs="Times New Roman"/>
          <w:b/>
          <w:color w:val="auto"/>
          <w:sz w:val="24"/>
          <w:szCs w:val="24"/>
        </w:rPr>
        <w:t>Afiş</w:t>
      </w:r>
      <w:r w:rsidR="00E8602A" w:rsidRPr="003B1BA1">
        <w:rPr>
          <w:rFonts w:ascii="Times New Roman" w:hAnsi="Times New Roman" w:cs="Times New Roman"/>
          <w:b/>
          <w:color w:val="auto"/>
          <w:sz w:val="24"/>
          <w:szCs w:val="24"/>
        </w:rPr>
        <w:t xml:space="preserve">” </w:t>
      </w:r>
      <w:r w:rsidR="008A0B05" w:rsidRPr="003B1BA1">
        <w:rPr>
          <w:rFonts w:ascii="Times New Roman" w:hAnsi="Times New Roman" w:cs="Times New Roman"/>
          <w:b/>
          <w:color w:val="auto"/>
          <w:sz w:val="24"/>
          <w:szCs w:val="24"/>
        </w:rPr>
        <w:t>Uygulamaları</w:t>
      </w:r>
      <w:bookmarkEnd w:id="75"/>
    </w:p>
    <w:p w14:paraId="66CCDA06" w14:textId="307EE747" w:rsidR="00082D24" w:rsidRPr="0066454F" w:rsidRDefault="00E12FB6" w:rsidP="0066454F">
      <w:pPr>
        <w:spacing w:line="360" w:lineRule="auto"/>
        <w:ind w:firstLine="567"/>
        <w:jc w:val="both"/>
      </w:pPr>
      <w:r>
        <w:t>“</w:t>
      </w:r>
      <w:r w:rsidR="00082D24">
        <w:t xml:space="preserve">Yavaş </w:t>
      </w:r>
      <w:r>
        <w:t>Afiş”</w:t>
      </w:r>
      <w:r w:rsidR="00082D24">
        <w:t xml:space="preserve"> ba</w:t>
      </w:r>
      <w:r w:rsidR="0053453A">
        <w:t>şlığında yer alan uygulamalar, yavaşlığın</w:t>
      </w:r>
      <w:r w:rsidR="00082D24">
        <w:t xml:space="preserve"> yaratılmaya </w:t>
      </w:r>
      <w:r w:rsidR="00082D24" w:rsidRPr="0053453A">
        <w:t xml:space="preserve">çalışıldığı bazı </w:t>
      </w:r>
      <w:r>
        <w:t>afiş</w:t>
      </w:r>
      <w:r w:rsidR="00082D24" w:rsidRPr="0053453A">
        <w:t xml:space="preserve"> tasarımlarını içermektedir. </w:t>
      </w:r>
      <w:r>
        <w:t>Afiş</w:t>
      </w:r>
      <w:r w:rsidR="00082D24" w:rsidRPr="00DE636F">
        <w:t xml:space="preserve"> çalışmalarının hepsinde</w:t>
      </w:r>
      <w:r w:rsidR="00CC0D60" w:rsidRPr="00DE636F">
        <w:t xml:space="preserve"> </w:t>
      </w:r>
      <w:r w:rsidR="00DE636F" w:rsidRPr="00DE636F">
        <w:t xml:space="preserve">biçimsel anlamda </w:t>
      </w:r>
      <w:r w:rsidR="00CC0D60" w:rsidRPr="00DE636F">
        <w:t>okun</w:t>
      </w:r>
      <w:r w:rsidR="0066454F">
        <w:t>abilirliğin</w:t>
      </w:r>
      <w:r w:rsidR="00CC0D60" w:rsidRPr="00DE636F">
        <w:t xml:space="preserve"> sınırları zorlanmıştır. </w:t>
      </w:r>
      <w:r w:rsidR="0066454F">
        <w:t xml:space="preserve">Tipografinin daha yoğun olarak kullanıldığı, hızlı tüketimi eleştirel bir dille ele alan işleri içermektedir. </w:t>
      </w:r>
      <w:r w:rsidR="00CC0D60" w:rsidRPr="00DE636F">
        <w:t xml:space="preserve">İzleyicinin </w:t>
      </w:r>
      <w:r w:rsidR="009546D4">
        <w:t>afiş</w:t>
      </w:r>
      <w:r w:rsidR="00CC0D60" w:rsidRPr="00DE636F">
        <w:t xml:space="preserve"> önünde daha fazla zaman geçirmesini ve yavaşlamasını sağlayacak bir üslup benimsenmiştir. </w:t>
      </w:r>
      <w:r w:rsidR="00DE636F" w:rsidRPr="00DE636F">
        <w:t xml:space="preserve">Tasarlanan </w:t>
      </w:r>
      <w:r>
        <w:t>afiş</w:t>
      </w:r>
      <w:r w:rsidR="00DE636F" w:rsidRPr="00DE636F">
        <w:t>le</w:t>
      </w:r>
      <w:r w:rsidR="00127EAF">
        <w:t>rle</w:t>
      </w:r>
      <w:r w:rsidR="00DE636F" w:rsidRPr="00DE636F">
        <w:t xml:space="preserve">, izleyicinin yavaşlığı deneyimlemesi </w:t>
      </w:r>
      <w:r w:rsidR="00082D24" w:rsidRPr="00DE636F">
        <w:t xml:space="preserve">amaçlanmaktadır. </w:t>
      </w:r>
      <w:r w:rsidR="00F156DE">
        <w:t xml:space="preserve">Bunlar, </w:t>
      </w:r>
      <w:r w:rsidR="00472AB9">
        <w:t>ilk bakışta</w:t>
      </w:r>
      <w:r w:rsidR="0066454F">
        <w:t xml:space="preserve"> </w:t>
      </w:r>
      <w:r w:rsidR="00E00FE4">
        <w:t xml:space="preserve">anlaşılması </w:t>
      </w:r>
      <w:r w:rsidR="00F156DE">
        <w:t>kolay</w:t>
      </w:r>
      <w:r w:rsidR="00104F2D">
        <w:t xml:space="preserve"> olmayan</w:t>
      </w:r>
      <w:r w:rsidR="00F156DE">
        <w:t>, bu anlamda fazla zaman gerekti</w:t>
      </w:r>
      <w:r w:rsidR="00104F2D">
        <w:t>ren</w:t>
      </w:r>
      <w:r w:rsidR="00E00FE4">
        <w:t xml:space="preserve">, entelektüel bir zemin ve estetik algı gerektiren tasarımlardır. </w:t>
      </w:r>
      <w:r w:rsidR="00DE636F" w:rsidRPr="00DE636F">
        <w:t xml:space="preserve">İçeriksel olarak ise </w:t>
      </w:r>
      <w:r w:rsidR="00351633" w:rsidRPr="00C63B00">
        <w:t>Y</w:t>
      </w:r>
      <w:r w:rsidR="00351633">
        <w:t xml:space="preserve">avaş </w:t>
      </w:r>
      <w:r w:rsidR="00351633" w:rsidRPr="00C63B00">
        <w:t>H</w:t>
      </w:r>
      <w:r w:rsidR="00351633">
        <w:t>areketi</w:t>
      </w:r>
      <w:r w:rsidR="00DE636F">
        <w:t>’</w:t>
      </w:r>
      <w:r w:rsidR="00104F2D">
        <w:t xml:space="preserve">nin </w:t>
      </w:r>
      <w:r w:rsidR="007A214F">
        <w:t xml:space="preserve">üzerinde tartıştığı ve </w:t>
      </w:r>
      <w:r w:rsidR="00104F2D">
        <w:t>duyarlı olduğu</w:t>
      </w:r>
      <w:r w:rsidR="00082D24">
        <w:t xml:space="preserve"> ko</w:t>
      </w:r>
      <w:r w:rsidR="00DE636F">
        <w:t>nular seçilmiştir</w:t>
      </w:r>
      <w:r w:rsidR="00082D24">
        <w:t xml:space="preserve">. </w:t>
      </w:r>
      <w:r>
        <w:t>“</w:t>
      </w:r>
      <w:r w:rsidR="00DE636F">
        <w:t>Yavaş</w:t>
      </w:r>
      <w:r w:rsidR="00F03C0B">
        <w:t xml:space="preserve"> </w:t>
      </w:r>
      <w:r>
        <w:t>Afiş”</w:t>
      </w:r>
      <w:r w:rsidR="00F03C0B">
        <w:t xml:space="preserve"> uygulamalarıyla</w:t>
      </w:r>
      <w:r w:rsidR="00082D24">
        <w:t xml:space="preserve"> </w:t>
      </w:r>
      <w:r w:rsidR="00351633" w:rsidRPr="00C63B00">
        <w:t>Y</w:t>
      </w:r>
      <w:r w:rsidR="00351633">
        <w:t xml:space="preserve">avaş </w:t>
      </w:r>
      <w:r w:rsidR="00351633" w:rsidRPr="00C63B00">
        <w:t>H</w:t>
      </w:r>
      <w:r w:rsidR="00351633">
        <w:t>areketi</w:t>
      </w:r>
      <w:r w:rsidR="00082D24">
        <w:t>’</w:t>
      </w:r>
      <w:r w:rsidR="00104F2D">
        <w:t>nin temel kabul ve felsefi köklerine</w:t>
      </w:r>
      <w:r w:rsidR="00082D24">
        <w:t xml:space="preserve"> bağlı kalarak </w:t>
      </w:r>
      <w:r w:rsidR="00F03C0B">
        <w:t xml:space="preserve">anti-tüketimci </w:t>
      </w:r>
      <w:r w:rsidR="00104F2D">
        <w:t xml:space="preserve">bir </w:t>
      </w:r>
      <w:r w:rsidR="00082D24">
        <w:t xml:space="preserve">bakış açısının </w:t>
      </w:r>
      <w:r w:rsidR="00104F2D">
        <w:t>geliştirilmesi</w:t>
      </w:r>
      <w:r w:rsidR="00082D24">
        <w:t xml:space="preserve"> amaçlanmaktadır. Bunun için literatür taramasıyla elde edilen veriler ve tezde tartışılagelen konular</w:t>
      </w:r>
      <w:r w:rsidR="00104F2D">
        <w:t xml:space="preserve"> çerçevesinde</w:t>
      </w:r>
      <w:r w:rsidR="00082D24">
        <w:t xml:space="preserve"> </w:t>
      </w:r>
      <w:r>
        <w:t>afiş</w:t>
      </w:r>
      <w:r w:rsidR="00082D24">
        <w:t xml:space="preserve"> tasarımı yoluyla politik bir söylem oluşturulmaya çalışılmıştır.</w:t>
      </w:r>
    </w:p>
    <w:p w14:paraId="5597EA43" w14:textId="4280EB3A" w:rsidR="000A63FE" w:rsidRDefault="000A63FE" w:rsidP="00F45A9E">
      <w:pPr>
        <w:pStyle w:val="Balk2"/>
        <w:spacing w:line="360" w:lineRule="auto"/>
        <w:ind w:firstLine="567"/>
        <w:rPr>
          <w:rFonts w:ascii="Times New Roman" w:hAnsi="Times New Roman" w:cs="Times New Roman"/>
          <w:b/>
          <w:color w:val="auto"/>
          <w:sz w:val="24"/>
          <w:szCs w:val="24"/>
        </w:rPr>
      </w:pPr>
    </w:p>
    <w:p w14:paraId="1AC70DE7" w14:textId="77777777" w:rsidR="00082D24" w:rsidRPr="00082D24" w:rsidRDefault="00082D24" w:rsidP="00082D24"/>
    <w:p w14:paraId="571D3B30" w14:textId="511E966C" w:rsidR="009A2CAB" w:rsidRDefault="001B078B" w:rsidP="009A2CAB">
      <w:pPr>
        <w:spacing w:line="360" w:lineRule="auto"/>
        <w:jc w:val="center"/>
        <w:rPr>
          <w:b/>
        </w:rPr>
      </w:pPr>
      <w:r>
        <w:rPr>
          <w:b/>
          <w:noProof/>
        </w:rPr>
        <w:lastRenderedPageBreak/>
        <w:drawing>
          <wp:inline distT="0" distB="0" distL="0" distR="0" wp14:anchorId="1D7DA040" wp14:editId="1C25C611">
            <wp:extent cx="5219700" cy="7456805"/>
            <wp:effectExtent l="0" t="0" r="12700" b="1079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reye-0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19700" cy="7456805"/>
                    </a:xfrm>
                    <a:prstGeom prst="rect">
                      <a:avLst/>
                    </a:prstGeom>
                  </pic:spPr>
                </pic:pic>
              </a:graphicData>
            </a:graphic>
          </wp:inline>
        </w:drawing>
      </w:r>
    </w:p>
    <w:p w14:paraId="19FF76AB" w14:textId="06F833B4" w:rsidR="0051083A" w:rsidRPr="00F54CC9" w:rsidRDefault="00F54CC9" w:rsidP="00F54CC9">
      <w:pPr>
        <w:spacing w:after="120" w:line="360" w:lineRule="auto"/>
        <w:jc w:val="center"/>
        <w:rPr>
          <w:sz w:val="20"/>
        </w:rPr>
      </w:pPr>
      <w:r>
        <w:rPr>
          <w:b/>
          <w:sz w:val="20"/>
        </w:rPr>
        <w:t>Uygulama</w:t>
      </w:r>
      <w:r w:rsidR="009A2CAB" w:rsidRPr="00F54CC9">
        <w:rPr>
          <w:b/>
          <w:sz w:val="20"/>
        </w:rPr>
        <w:t xml:space="preserve"> 1</w:t>
      </w:r>
      <w:r>
        <w:rPr>
          <w:b/>
          <w:sz w:val="20"/>
        </w:rPr>
        <w:t>.</w:t>
      </w:r>
      <w:r w:rsidR="009A2CAB" w:rsidRPr="00F54CC9">
        <w:rPr>
          <w:b/>
          <w:sz w:val="20"/>
        </w:rPr>
        <w:t xml:space="preserve"> “</w:t>
      </w:r>
      <w:r w:rsidR="009A2CAB" w:rsidRPr="00F54CC9">
        <w:rPr>
          <w:sz w:val="20"/>
        </w:rPr>
        <w:t>Nereye gittiğini bilmezsen kaybolursun”</w:t>
      </w:r>
      <w:r w:rsidR="0051083A" w:rsidRPr="00F54CC9">
        <w:rPr>
          <w:sz w:val="20"/>
        </w:rPr>
        <w:t>, 70x100 cm,</w:t>
      </w:r>
    </w:p>
    <w:p w14:paraId="17747662" w14:textId="78784214" w:rsidR="009A2CAB" w:rsidRPr="00F54CC9" w:rsidRDefault="009A2CAB" w:rsidP="00F54CC9">
      <w:pPr>
        <w:spacing w:after="120" w:line="360" w:lineRule="auto"/>
        <w:jc w:val="center"/>
        <w:rPr>
          <w:sz w:val="20"/>
        </w:rPr>
      </w:pPr>
      <w:r w:rsidRPr="00F54CC9">
        <w:rPr>
          <w:sz w:val="20"/>
        </w:rPr>
        <w:t xml:space="preserve">dijital </w:t>
      </w:r>
      <w:r w:rsidR="0051083A" w:rsidRPr="00F54CC9">
        <w:rPr>
          <w:sz w:val="20"/>
        </w:rPr>
        <w:t>illüstrasyon</w:t>
      </w:r>
      <w:r w:rsidRPr="00F54CC9">
        <w:rPr>
          <w:sz w:val="20"/>
        </w:rPr>
        <w:t>, 2022.</w:t>
      </w:r>
    </w:p>
    <w:p w14:paraId="02FDC937" w14:textId="7F612EA5" w:rsidR="00C10A7C" w:rsidRDefault="00D4191E" w:rsidP="00CD0FC6">
      <w:pPr>
        <w:spacing w:line="360" w:lineRule="auto"/>
        <w:ind w:firstLine="708"/>
        <w:jc w:val="both"/>
      </w:pPr>
      <w:r w:rsidRPr="00500904">
        <w:rPr>
          <w:b/>
        </w:rPr>
        <w:lastRenderedPageBreak/>
        <w:t xml:space="preserve">“Nereye gittiğini bilmezsen kaybolursun” </w:t>
      </w:r>
      <w:r w:rsidR="00500904" w:rsidRPr="00500904">
        <w:rPr>
          <w:b/>
        </w:rPr>
        <w:t xml:space="preserve">isimli </w:t>
      </w:r>
      <w:r w:rsidR="00E12FB6">
        <w:rPr>
          <w:b/>
        </w:rPr>
        <w:t>afiş</w:t>
      </w:r>
      <w:r w:rsidR="00500904" w:rsidRPr="00500904">
        <w:rPr>
          <w:b/>
        </w:rPr>
        <w:t>in biçimsel analizi:</w:t>
      </w:r>
      <w:r w:rsidR="00500904">
        <w:rPr>
          <w:b/>
        </w:rPr>
        <w:t xml:space="preserve"> “</w:t>
      </w:r>
      <w:r w:rsidR="00500904" w:rsidRPr="00500904">
        <w:t>Yavaş</w:t>
      </w:r>
      <w:r w:rsidR="00500904">
        <w:t>”</w:t>
      </w:r>
      <w:r w:rsidR="00500904">
        <w:rPr>
          <w:b/>
        </w:rPr>
        <w:t xml:space="preserve"> </w:t>
      </w:r>
      <w:r w:rsidR="00500904" w:rsidRPr="00500904">
        <w:t>kategori</w:t>
      </w:r>
      <w:r w:rsidR="00500904">
        <w:t xml:space="preserve">sinde yer alan </w:t>
      </w:r>
      <w:r w:rsidR="00E12FB6">
        <w:t>afiş</w:t>
      </w:r>
      <w:r w:rsidR="002D236C">
        <w:t>, 70x100 cm boyutlarında ve dikey</w:t>
      </w:r>
      <w:r w:rsidR="00FA42A2">
        <w:t xml:space="preserve">dir. </w:t>
      </w:r>
      <w:r w:rsidR="00500904">
        <w:t xml:space="preserve">Düz zemin üzerinde canlı </w:t>
      </w:r>
      <w:r w:rsidR="00237B27">
        <w:t xml:space="preserve">bir renk paleti </w:t>
      </w:r>
      <w:r w:rsidR="00500904">
        <w:t xml:space="preserve">ile </w:t>
      </w:r>
      <w:r w:rsidR="00E07D81">
        <w:t>şekil</w:t>
      </w:r>
      <w:r w:rsidR="00500904">
        <w:t xml:space="preserve">-zemin ilişkisi arasında etkili bir gerilim yaratılmaya çalışılmıştır. </w:t>
      </w:r>
      <w:r w:rsidR="00E12FB6">
        <w:t>Afişt</w:t>
      </w:r>
      <w:r w:rsidR="00EE2FBC">
        <w:t xml:space="preserve">e </w:t>
      </w:r>
      <w:r w:rsidR="00D560FD">
        <w:t xml:space="preserve">renk, şekil, çizgi ve doku kullanımı, </w:t>
      </w:r>
      <w:r w:rsidR="00674EDB">
        <w:t>harfler</w:t>
      </w:r>
      <w:r w:rsidR="00D560FD">
        <w:t>in</w:t>
      </w:r>
      <w:r w:rsidR="00674EDB">
        <w:t xml:space="preserve"> zemine eşit uzaklıklarl</w:t>
      </w:r>
      <w:r w:rsidR="00D560FD">
        <w:t>a yerleştirilmesi</w:t>
      </w:r>
      <w:r w:rsidR="00674EDB">
        <w:t xml:space="preserve"> dolayısıyla </w:t>
      </w:r>
      <w:r w:rsidR="00EE2FBC">
        <w:t>s</w:t>
      </w:r>
      <w:r w:rsidR="00103769">
        <w:t>imetrik</w:t>
      </w:r>
      <w:r w:rsidR="00EE2FBC">
        <w:t xml:space="preserve"> </w:t>
      </w:r>
      <w:r w:rsidR="00674EDB">
        <w:t xml:space="preserve">bir </w:t>
      </w:r>
      <w:r w:rsidR="00EE2FBC">
        <w:t xml:space="preserve">denge hakimdir. Merkezde kullanılan dört farklı </w:t>
      </w:r>
      <w:r w:rsidR="00211488">
        <w:t xml:space="preserve">renk kullanımı ile </w:t>
      </w:r>
      <w:r w:rsidR="00EE2FBC">
        <w:t>de simetrik denge güçlendirilmiştir.</w:t>
      </w:r>
      <w:r w:rsidR="00E07D81">
        <w:t xml:space="preserve"> Renkli yazı karakterleri pozitif ve aktifken, arka plan negatif ve pasiftir.</w:t>
      </w:r>
      <w:r w:rsidR="004C4982">
        <w:t xml:space="preserve"> Tasarımın merkezinde yer alan mesajın okunabilirliğini arttırmak adına her kelime dört farklı renge ayrılmıştır. Okuma yönü ise farklı stillere sahip oklarla okuyucuyu yönlendirmektedir. </w:t>
      </w:r>
      <w:r w:rsidR="00710EAA">
        <w:t>Öncelikle merkezdeki renkli alan yazı dikkati çekmekte sonrasında ise çerçevede yer alan yazılar okunarak göz tüm tasarım üzerinde gezmektedir.</w:t>
      </w:r>
      <w:r w:rsidR="00ED139E">
        <w:t xml:space="preserve"> </w:t>
      </w:r>
      <w:r w:rsidR="004C4982">
        <w:t xml:space="preserve">Siyah renkteki bloklarla tüm tasarım çerçevelenerek </w:t>
      </w:r>
      <w:r w:rsidR="00ED7BB0">
        <w:t>serbest stil kompozisyonun merkezine</w:t>
      </w:r>
      <w:r w:rsidR="00ED7BB0" w:rsidRPr="00ED7BB0">
        <w:t xml:space="preserve"> odaklanmayı kolaylaştırır. </w:t>
      </w:r>
      <w:r w:rsidR="00C87056">
        <w:t>Çerçevedeki s</w:t>
      </w:r>
      <w:r w:rsidR="004539D2">
        <w:t xml:space="preserve">iyah bloklar </w:t>
      </w:r>
      <w:r w:rsidR="00C87056">
        <w:t>aynı zamanda c</w:t>
      </w:r>
      <w:r w:rsidR="00921B0C">
        <w:t xml:space="preserve">anlı renklerin görsel etkisini </w:t>
      </w:r>
      <w:r w:rsidR="004539D2">
        <w:t>güçlendirm</w:t>
      </w:r>
      <w:r w:rsidR="00921B0C">
        <w:t>ek için kullanılmıştır.</w:t>
      </w:r>
      <w:r w:rsidR="002D236C">
        <w:t xml:space="preserve"> </w:t>
      </w:r>
      <w:r w:rsidR="00014354">
        <w:t>T</w:t>
      </w:r>
      <w:r w:rsidR="002D236C">
        <w:t>ipografik bir anlatım</w:t>
      </w:r>
      <w:r w:rsidR="00014354">
        <w:t xml:space="preserve"> dili</w:t>
      </w:r>
      <w:r w:rsidR="002D236C">
        <w:t xml:space="preserve"> tercih edilmiştir. Yazı karakteri olarak</w:t>
      </w:r>
      <w:r w:rsidR="00DE5161">
        <w:t xml:space="preserve"> </w:t>
      </w:r>
      <w:r w:rsidR="002D236C" w:rsidRPr="002D236C">
        <w:t>“Nereye gittiğini bilmezsen kaybolursun”</w:t>
      </w:r>
      <w:r w:rsidR="002D236C" w:rsidRPr="00500904">
        <w:rPr>
          <w:b/>
        </w:rPr>
        <w:t xml:space="preserve"> </w:t>
      </w:r>
      <w:r w:rsidR="002D236C">
        <w:t xml:space="preserve">yazısında </w:t>
      </w:r>
      <w:r w:rsidR="002D236C" w:rsidRPr="002D236C">
        <w:t>Arquitecta</w:t>
      </w:r>
      <w:r w:rsidR="002D236C">
        <w:t xml:space="preserve">, siyah çerçeve içinde dişi olarak ise Gotham </w:t>
      </w:r>
      <w:r w:rsidR="00DE5161">
        <w:t xml:space="preserve">sans serif </w:t>
      </w:r>
      <w:r w:rsidR="00553687">
        <w:t xml:space="preserve">(tırnaksız) </w:t>
      </w:r>
      <w:r w:rsidR="002D236C">
        <w:t>yazı karakterler</w:t>
      </w:r>
      <w:r w:rsidR="00DE5161">
        <w:t xml:space="preserve">i, bold ve majiskül şekilde </w:t>
      </w:r>
      <w:r w:rsidR="002D236C">
        <w:t>kullanılmıştır.</w:t>
      </w:r>
      <w:r w:rsidR="00CD0FC6">
        <w:t xml:space="preserve"> </w:t>
      </w:r>
      <w:r w:rsidR="00C10A7C">
        <w:t>Genel olarak renk kullanımı, yazı karakteri ve şekil-zemin ilişkisi ile dinamik bir kompozisyon stili yaratılmaya çalışılmıştır.</w:t>
      </w:r>
      <w:r w:rsidR="00D5096B">
        <w:t xml:space="preserve"> </w:t>
      </w:r>
    </w:p>
    <w:p w14:paraId="6497D748" w14:textId="6CF93785" w:rsidR="00C87009" w:rsidRDefault="00CD0FC6" w:rsidP="0083481E">
      <w:pPr>
        <w:spacing w:line="360" w:lineRule="auto"/>
        <w:ind w:firstLine="708"/>
        <w:jc w:val="both"/>
      </w:pPr>
      <w:r w:rsidRPr="00500904">
        <w:rPr>
          <w:b/>
        </w:rPr>
        <w:t xml:space="preserve">“Nereye gittiğini bilmezsen kaybolursun” isimli </w:t>
      </w:r>
      <w:r w:rsidR="00E12FB6">
        <w:rPr>
          <w:b/>
        </w:rPr>
        <w:t>afiş</w:t>
      </w:r>
      <w:r w:rsidRPr="00500904">
        <w:rPr>
          <w:b/>
        </w:rPr>
        <w:t xml:space="preserve">in </w:t>
      </w:r>
      <w:r>
        <w:rPr>
          <w:b/>
        </w:rPr>
        <w:t>içerik</w:t>
      </w:r>
      <w:r w:rsidRPr="00500904">
        <w:rPr>
          <w:b/>
        </w:rPr>
        <w:t>sel analizi:</w:t>
      </w:r>
      <w:r w:rsidR="00C87009">
        <w:rPr>
          <w:b/>
        </w:rPr>
        <w:t xml:space="preserve"> </w:t>
      </w:r>
      <w:r w:rsidR="00E12FB6">
        <w:t>Afiş</w:t>
      </w:r>
      <w:r w:rsidR="00C87009" w:rsidRPr="00C87009">
        <w:t xml:space="preserve"> içeriksel olarak </w:t>
      </w:r>
      <w:r w:rsidR="00666449">
        <w:t>küresel ısınmaya dikkati çekmektedir.</w:t>
      </w:r>
      <w:r w:rsidR="004F2FCE">
        <w:t xml:space="preserve"> </w:t>
      </w:r>
      <w:r w:rsidR="00692ECA">
        <w:t>K</w:t>
      </w:r>
      <w:r w:rsidR="00BC776A">
        <w:t xml:space="preserve">üresel ısınmanın yol açacağı sonuçları konu edinmektedir. </w:t>
      </w:r>
      <w:r w:rsidR="004F2FCE">
        <w:t>“</w:t>
      </w:r>
      <w:r w:rsidR="00014FE9">
        <w:t>N</w:t>
      </w:r>
      <w:r w:rsidR="004F2FCE">
        <w:t>ereye gittiğini bilmezsen kaybolursun”</w:t>
      </w:r>
      <w:r w:rsidR="00014FE9">
        <w:t xml:space="preserve"> cüml</w:t>
      </w:r>
      <w:r w:rsidR="00EC3CCC">
        <w:t xml:space="preserve">esi yorumlanarak görselleştirilmiştir. </w:t>
      </w:r>
      <w:r w:rsidR="00541FE9">
        <w:t>Bu mesaj ile küresel ısınma için bir an önce önlem alınması gerektiği aksi takdirde önü alınamayacak son</w:t>
      </w:r>
      <w:r w:rsidR="00770C2B">
        <w:t>uçlara bir gönderme yapmakta ve</w:t>
      </w:r>
      <w:r w:rsidR="00541FE9">
        <w:t xml:space="preserve"> </w:t>
      </w:r>
      <w:r w:rsidR="00770C2B">
        <w:t>ü</w:t>
      </w:r>
      <w:r w:rsidR="00826F26">
        <w:t>lkelerin bunun için bir an evvel bir rota belirle</w:t>
      </w:r>
      <w:r w:rsidR="00C877C6">
        <w:t>mesi gerektiğine dikkat çekilmektedir.</w:t>
      </w:r>
      <w:r w:rsidR="00082C0B">
        <w:t xml:space="preserve"> “Kaybolursun” kelimesi ile insanlığın var olan düzeni değiştimediği, küresel ısınma ile ilgili olarak önlem almadığı müddetçe yok olacağına bir gönderme yapmak adına tercih edilmiştir.</w:t>
      </w:r>
      <w:r w:rsidR="00C877C6">
        <w:t xml:space="preserve"> </w:t>
      </w:r>
      <w:r w:rsidR="001773D5">
        <w:t xml:space="preserve">Okların her biri farklı yönlere işaret etse de </w:t>
      </w:r>
      <w:r w:rsidR="009F6038">
        <w:t xml:space="preserve">hepsi bütünsel bir yapıda birbirleri ile etkileşim halindedir. </w:t>
      </w:r>
      <w:r w:rsidR="0083481E">
        <w:t xml:space="preserve">Harflerin birbiriyle olan etkileşimini anladıktan sonra bütünü algılayabilmekteyiz. </w:t>
      </w:r>
      <w:r w:rsidR="00E12FB6">
        <w:t>Afiş</w:t>
      </w:r>
      <w:r w:rsidR="00F76FD8">
        <w:t xml:space="preserve">, görsel iletişimin temel araçlarını kullanarak cümlenin içeriğini yansıtmaya çalışmakta, </w:t>
      </w:r>
      <w:r w:rsidR="00014FE9">
        <w:t xml:space="preserve">okunabilirliğin sınırlarını </w:t>
      </w:r>
      <w:r w:rsidR="00F76FD8">
        <w:t xml:space="preserve">zorlamakta </w:t>
      </w:r>
      <w:r w:rsidR="00014FE9">
        <w:t xml:space="preserve">ve görselleştirmenin farklı yollarını </w:t>
      </w:r>
      <w:r w:rsidR="00014FE9">
        <w:lastRenderedPageBreak/>
        <w:t xml:space="preserve">aramaktadır. </w:t>
      </w:r>
      <w:r w:rsidR="00851FB5">
        <w:t xml:space="preserve">İzleyicinin dikkati normalden daha uzun bir şekilde </w:t>
      </w:r>
      <w:r w:rsidR="00E12FB6">
        <w:t>afiş</w:t>
      </w:r>
      <w:r w:rsidR="00851FB5">
        <w:t xml:space="preserve"> üzerinde tutulmak istenmiştir. </w:t>
      </w:r>
      <w:r w:rsidR="004B1478">
        <w:t>Böylece okuma hızı</w:t>
      </w:r>
      <w:r w:rsidR="00F21E98">
        <w:t xml:space="preserve"> yavaşlat</w:t>
      </w:r>
      <w:r w:rsidR="004B1478">
        <w:t>ıl</w:t>
      </w:r>
      <w:r w:rsidR="00F21E98">
        <w:t xml:space="preserve">arak izleyicinin </w:t>
      </w:r>
      <w:r w:rsidR="00AD5DA2">
        <w:t>“</w:t>
      </w:r>
      <w:r w:rsidR="00F21E98">
        <w:t>yavaş</w:t>
      </w:r>
      <w:r w:rsidR="00AD5DA2">
        <w:t>”</w:t>
      </w:r>
      <w:r w:rsidR="00F21E98">
        <w:t xml:space="preserve">ı deneyimlemesi amaçlanmaktadır. </w:t>
      </w:r>
      <w:r w:rsidR="00C84C8E">
        <w:t xml:space="preserve">Empoze edilen </w:t>
      </w:r>
      <w:r w:rsidR="00F21E98">
        <w:t>“hız”</w:t>
      </w:r>
      <w:r w:rsidR="00E408F6">
        <w:t xml:space="preserve"> bertaraf edilmek istenmekte, böylece izleyiciye farklı bir bakış açısı sun</w:t>
      </w:r>
      <w:r w:rsidR="00C84C8E">
        <w:t>ul</w:t>
      </w:r>
      <w:r w:rsidR="00E408F6">
        <w:t>maktadır.</w:t>
      </w:r>
      <w:r w:rsidR="00184A05">
        <w:t xml:space="preserve"> </w:t>
      </w:r>
      <w:r w:rsidR="008865B4">
        <w:t>Siyah çerçeve</w:t>
      </w:r>
      <w:r w:rsidR="006D4EB0">
        <w:t>de</w:t>
      </w:r>
      <w:r w:rsidR="008865B4">
        <w:t xml:space="preserve"> yer alan</w:t>
      </w:r>
      <w:r w:rsidR="00453F6C">
        <w:t xml:space="preserve"> </w:t>
      </w:r>
      <w:r w:rsidR="001A6A43">
        <w:t xml:space="preserve">“Akdeniz Havzası’nda gerçekleşecek 2 </w:t>
      </w:r>
      <w:r w:rsidR="001A6A43" w:rsidRPr="001A6A43">
        <w:rPr>
          <w:vertAlign w:val="superscript"/>
        </w:rPr>
        <w:t>0</w:t>
      </w:r>
      <w:r w:rsidR="001A6A43">
        <w:t>C’lik bir sıcaklık artışı; sıcak hava dalgaları, orman yangınlarının sayısında ve etkisinde artış, kuraklık ve bunlar dolayısıyla biyolojik çeşitlilik kaybı, turizm gelirlerinde azalma, tarımsal verim kaybı ve en önemlisi kuraklık olarak etkilerini hissettirecektir.”</w:t>
      </w:r>
      <w:r w:rsidR="0027284F">
        <w:t xml:space="preserve"> </w:t>
      </w:r>
      <w:r w:rsidR="008865B4">
        <w:t>mesajı ile</w:t>
      </w:r>
      <w:r w:rsidR="00453F6C">
        <w:t xml:space="preserve"> meselenin ciddiyetine vurgu yapmaktadır.</w:t>
      </w:r>
      <w:r w:rsidR="003904A2">
        <w:t xml:space="preserve"> </w:t>
      </w:r>
      <w:r w:rsidR="00E12FB6">
        <w:t>Afişt</w:t>
      </w:r>
      <w:r w:rsidR="003904A2">
        <w:t>e yer alan bilgiler sosyal ve politik bir arka plana sahiptir.</w:t>
      </w:r>
      <w:r w:rsidR="00014FE9">
        <w:t xml:space="preserve"> </w:t>
      </w:r>
    </w:p>
    <w:p w14:paraId="0214BADD" w14:textId="0CF6BA31" w:rsidR="00943F30" w:rsidRDefault="00943F30" w:rsidP="00943F30">
      <w:pPr>
        <w:spacing w:line="360" w:lineRule="auto"/>
        <w:ind w:firstLine="708"/>
        <w:jc w:val="both"/>
      </w:pPr>
      <w:r>
        <w:t>Biçimsel olarak okunabilirliğin sınırları zo</w:t>
      </w:r>
      <w:r w:rsidR="00E93457">
        <w:t>rlanarak izleyici</w:t>
      </w:r>
      <w:r w:rsidR="004C76B2">
        <w:t>nin</w:t>
      </w:r>
      <w:r w:rsidR="00E93457">
        <w:t xml:space="preserve"> yavaşlatılması</w:t>
      </w:r>
      <w:r>
        <w:t xml:space="preserve"> ve </w:t>
      </w:r>
      <w:r w:rsidR="00E12FB6">
        <w:t>afiş</w:t>
      </w:r>
      <w:r>
        <w:t xml:space="preserve"> önünde daha fazla zaman geçirmesi amaçlanmıştır.</w:t>
      </w:r>
      <w:r w:rsidR="005A204E">
        <w:t xml:space="preserve"> İçeriksel olarak ise </w:t>
      </w:r>
      <w:r w:rsidR="00351633" w:rsidRPr="00C63B00">
        <w:t>Y</w:t>
      </w:r>
      <w:r w:rsidR="00351633">
        <w:t xml:space="preserve">avaş </w:t>
      </w:r>
      <w:r w:rsidR="00351633" w:rsidRPr="00C63B00">
        <w:t>H</w:t>
      </w:r>
      <w:r w:rsidR="00351633">
        <w:t>areketi</w:t>
      </w:r>
      <w:r w:rsidR="005A204E">
        <w:t>’nin ele aldığı meselelere dikkati çekmekte bu açıdan da izleyici eleştirel bir bakış açısı ile derin düşünmeye geçmesi hedeflenmiştir.</w:t>
      </w:r>
      <w:r w:rsidR="00AE32CF">
        <w:t xml:space="preserve"> Dolayısıyla </w:t>
      </w:r>
      <w:r w:rsidR="009546D4">
        <w:t>afiş</w:t>
      </w:r>
      <w:r w:rsidR="00AE32CF">
        <w:t xml:space="preserve"> hem biçimsel hem de içeriksel açıdan </w:t>
      </w:r>
      <w:r w:rsidR="00F9568C">
        <w:t>“</w:t>
      </w:r>
      <w:r w:rsidR="00AE32CF">
        <w:t>yavaş</w:t>
      </w:r>
      <w:r w:rsidR="00F9568C">
        <w:t>”</w:t>
      </w:r>
      <w:r w:rsidR="00AE32CF">
        <w:t>tır.</w:t>
      </w:r>
    </w:p>
    <w:p w14:paraId="56226F4D" w14:textId="77777777" w:rsidR="00943F30" w:rsidRPr="00C87009" w:rsidRDefault="00943F30" w:rsidP="00C87009">
      <w:pPr>
        <w:spacing w:line="360" w:lineRule="auto"/>
        <w:ind w:firstLine="708"/>
        <w:jc w:val="both"/>
        <w:rPr>
          <w:b/>
        </w:rPr>
      </w:pPr>
    </w:p>
    <w:p w14:paraId="5BD1D99E" w14:textId="77777777" w:rsidR="00856A30" w:rsidRDefault="00856A30" w:rsidP="00714BA4">
      <w:pPr>
        <w:spacing w:line="360" w:lineRule="auto"/>
        <w:jc w:val="center"/>
      </w:pPr>
    </w:p>
    <w:p w14:paraId="784AAC44" w14:textId="7DD795DB" w:rsidR="00596F4F" w:rsidRDefault="00C42A4E" w:rsidP="00F62BEF">
      <w:pPr>
        <w:spacing w:line="360" w:lineRule="auto"/>
        <w:rPr>
          <w:b/>
        </w:rPr>
      </w:pPr>
      <w:r>
        <w:rPr>
          <w:b/>
          <w:noProof/>
        </w:rPr>
        <w:lastRenderedPageBreak/>
        <w:drawing>
          <wp:inline distT="0" distB="0" distL="0" distR="0" wp14:anchorId="529CFD53" wp14:editId="609F53AA">
            <wp:extent cx="5219700" cy="7456805"/>
            <wp:effectExtent l="0" t="0" r="12700" b="1079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ow down-0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19700" cy="7456805"/>
                    </a:xfrm>
                    <a:prstGeom prst="rect">
                      <a:avLst/>
                    </a:prstGeom>
                  </pic:spPr>
                </pic:pic>
              </a:graphicData>
            </a:graphic>
          </wp:inline>
        </w:drawing>
      </w:r>
    </w:p>
    <w:p w14:paraId="5AA70796" w14:textId="59A78A48" w:rsidR="00162634" w:rsidRPr="00F54CC9" w:rsidRDefault="00F54CC9" w:rsidP="00F54CC9">
      <w:pPr>
        <w:spacing w:after="120" w:line="360" w:lineRule="auto"/>
        <w:jc w:val="center"/>
        <w:rPr>
          <w:sz w:val="20"/>
        </w:rPr>
      </w:pPr>
      <w:r>
        <w:rPr>
          <w:b/>
          <w:sz w:val="20"/>
        </w:rPr>
        <w:t xml:space="preserve">Uygulama </w:t>
      </w:r>
      <w:r w:rsidR="00F61D12" w:rsidRPr="00F54CC9">
        <w:rPr>
          <w:b/>
          <w:sz w:val="20"/>
        </w:rPr>
        <w:t>2</w:t>
      </w:r>
      <w:r>
        <w:rPr>
          <w:b/>
          <w:sz w:val="20"/>
        </w:rPr>
        <w:t>.</w:t>
      </w:r>
      <w:r w:rsidR="00596F4F" w:rsidRPr="00F54CC9">
        <w:rPr>
          <w:sz w:val="20"/>
        </w:rPr>
        <w:t xml:space="preserve"> “</w:t>
      </w:r>
      <w:r w:rsidR="00E22AD6" w:rsidRPr="00F54CC9">
        <w:rPr>
          <w:sz w:val="20"/>
        </w:rPr>
        <w:t>Slow Down Extinction</w:t>
      </w:r>
      <w:r w:rsidR="00596F4F" w:rsidRPr="00F54CC9">
        <w:rPr>
          <w:sz w:val="20"/>
        </w:rPr>
        <w:t xml:space="preserve">”, 70x100 cm, dijital </w:t>
      </w:r>
      <w:r w:rsidR="0051083A" w:rsidRPr="00F54CC9">
        <w:rPr>
          <w:sz w:val="20"/>
        </w:rPr>
        <w:t>illüstrasyon</w:t>
      </w:r>
      <w:r w:rsidR="00596F4F" w:rsidRPr="00F54CC9">
        <w:rPr>
          <w:sz w:val="20"/>
        </w:rPr>
        <w:t>, 2022.</w:t>
      </w:r>
    </w:p>
    <w:p w14:paraId="03AC07B9" w14:textId="77777777" w:rsidR="00E22AD6" w:rsidRDefault="00E22AD6" w:rsidP="00596F4F">
      <w:pPr>
        <w:spacing w:line="360" w:lineRule="auto"/>
        <w:jc w:val="center"/>
        <w:rPr>
          <w:b/>
        </w:rPr>
      </w:pPr>
    </w:p>
    <w:p w14:paraId="04DBE4D5" w14:textId="2E86FDCA" w:rsidR="00205A53" w:rsidRDefault="00E22AD6" w:rsidP="008120E9">
      <w:pPr>
        <w:spacing w:line="360" w:lineRule="auto"/>
        <w:ind w:firstLine="708"/>
        <w:jc w:val="both"/>
      </w:pPr>
      <w:r w:rsidRPr="00500904">
        <w:rPr>
          <w:b/>
        </w:rPr>
        <w:lastRenderedPageBreak/>
        <w:t>“</w:t>
      </w:r>
      <w:r w:rsidRPr="00E22AD6">
        <w:rPr>
          <w:b/>
        </w:rPr>
        <w:t>Slow Down Extinction</w:t>
      </w:r>
      <w:r w:rsidRPr="00500904">
        <w:rPr>
          <w:b/>
        </w:rPr>
        <w:t xml:space="preserve">” </w:t>
      </w:r>
      <w:r>
        <w:rPr>
          <w:b/>
        </w:rPr>
        <w:t xml:space="preserve">(Yok oluşu yavaşlat) </w:t>
      </w:r>
      <w:r w:rsidRPr="00500904">
        <w:rPr>
          <w:b/>
        </w:rPr>
        <w:t xml:space="preserve">isimli </w:t>
      </w:r>
      <w:r w:rsidR="00E12FB6">
        <w:rPr>
          <w:b/>
        </w:rPr>
        <w:t>afiş</w:t>
      </w:r>
      <w:r w:rsidRPr="00500904">
        <w:rPr>
          <w:b/>
        </w:rPr>
        <w:t>in biçimsel analizi:</w:t>
      </w:r>
      <w:r>
        <w:rPr>
          <w:b/>
        </w:rPr>
        <w:t xml:space="preserve"> </w:t>
      </w:r>
      <w:r w:rsidR="00E12FB6">
        <w:t>Afiş</w:t>
      </w:r>
      <w:r w:rsidR="00205A53" w:rsidRPr="00205A53">
        <w:t xml:space="preserve"> 70x100</w:t>
      </w:r>
      <w:r w:rsidR="00205A53">
        <w:t xml:space="preserve"> cm boyutlarında ve dikeydir. Tek renkten oluşan </w:t>
      </w:r>
      <w:r w:rsidR="00E12FB6">
        <w:t>afişt</w:t>
      </w:r>
      <w:r w:rsidR="00205A53">
        <w:t xml:space="preserve">e renk, şekil, çizgi ve doku kullanımı, harflerin zemine yerleştirilmesi bakımından asimetrik bir denge hakimdir. Renkli </w:t>
      </w:r>
      <w:r w:rsidR="00986DB1">
        <w:t xml:space="preserve">arka plan </w:t>
      </w:r>
      <w:r w:rsidR="00205A53">
        <w:t xml:space="preserve">pozitif ve aktifken, </w:t>
      </w:r>
      <w:r w:rsidR="00986DB1">
        <w:t>tipografi ve şekiller dişidir</w:t>
      </w:r>
      <w:r w:rsidR="00205A53">
        <w:t xml:space="preserve">. </w:t>
      </w:r>
      <w:r w:rsidR="00140D16">
        <w:t>İllüstratif bir dille oluşturulan tasarımda i</w:t>
      </w:r>
      <w:r w:rsidR="00AC4796">
        <w:t xml:space="preserve">lk bakışta bold yazı karakteri sonrasında ise hayvan silüetleri dikkati çekmektedir. </w:t>
      </w:r>
      <w:r w:rsidR="008120E9">
        <w:t xml:space="preserve">Hayvan figürleri doğadaki haliyle değil soyutlanarak kullanılmıştır. Soyut biçimler oluşturulurken yalınlaştırılmaya özen gösterilmiştir. </w:t>
      </w:r>
      <w:r w:rsidR="00AC4796">
        <w:t>Bold yazı karakteri ile çizgisel hayvan şekilleri ile kontrast yaratılmak istenmiştir.</w:t>
      </w:r>
      <w:r w:rsidR="00D37F6D">
        <w:t xml:space="preserve"> </w:t>
      </w:r>
      <w:r w:rsidR="00043428">
        <w:t xml:space="preserve">Afişin tüm yüzeyini kuşatan grafik öğeler </w:t>
      </w:r>
      <w:r w:rsidR="00205A53">
        <w:t>serbest stil</w:t>
      </w:r>
      <w:r w:rsidR="00AC4796">
        <w:t>de bir kompozisyon oluşturulmuştur</w:t>
      </w:r>
      <w:r w:rsidR="00205A53" w:rsidRPr="00ED7BB0">
        <w:t xml:space="preserve">. </w:t>
      </w:r>
      <w:r w:rsidR="00205A53" w:rsidRPr="002D236C">
        <w:t>“</w:t>
      </w:r>
      <w:r w:rsidR="00AC4796">
        <w:t>Slow Down Extinction</w:t>
      </w:r>
      <w:r w:rsidR="00205A53" w:rsidRPr="002D236C">
        <w:t>”</w:t>
      </w:r>
      <w:r w:rsidR="00205A53" w:rsidRPr="00500904">
        <w:rPr>
          <w:b/>
        </w:rPr>
        <w:t xml:space="preserve"> </w:t>
      </w:r>
      <w:r w:rsidR="00205A53">
        <w:t xml:space="preserve">yazısında </w:t>
      </w:r>
      <w:r w:rsidR="00AD6006">
        <w:t>serifli</w:t>
      </w:r>
      <w:r w:rsidR="00AC4796">
        <w:t xml:space="preserve"> bir yazı karakteri olan Angon</w:t>
      </w:r>
      <w:r w:rsidR="00D639E8">
        <w:t xml:space="preserve"> bold ve majiskül şekilde</w:t>
      </w:r>
      <w:r w:rsidR="00205A53">
        <w:t>,</w:t>
      </w:r>
      <w:r w:rsidR="00AC4796">
        <w:t xml:space="preserve"> “</w:t>
      </w:r>
      <w:r w:rsidR="00D639E8">
        <w:t xml:space="preserve">protect biodiversity” yazısında ise daha dar ve </w:t>
      </w:r>
      <w:r w:rsidR="00AD6006">
        <w:t>sans serif</w:t>
      </w:r>
      <w:r w:rsidR="00D639E8">
        <w:t xml:space="preserve"> olan SolexRegular majiskül şekilde kullanılmıştır.</w:t>
      </w:r>
      <w:r w:rsidR="00AD6006">
        <w:t xml:space="preserve"> </w:t>
      </w:r>
      <w:r w:rsidR="00205A53">
        <w:t xml:space="preserve">Genel olarak renk kullanımı, yazı karakteri ve şekil-zemin ilişkisi ile </w:t>
      </w:r>
      <w:r w:rsidR="00AD6006">
        <w:t>minimalist</w:t>
      </w:r>
      <w:r w:rsidR="00205A53">
        <w:t xml:space="preserve"> </w:t>
      </w:r>
      <w:r w:rsidR="00AD6006">
        <w:t>bir anlatım dili</w:t>
      </w:r>
      <w:r w:rsidR="00205A53">
        <w:t xml:space="preserve"> yaratılmaya çalışılmıştır. </w:t>
      </w:r>
    </w:p>
    <w:p w14:paraId="7EFAC27F" w14:textId="29983FAC" w:rsidR="005748B0" w:rsidRPr="0075018F" w:rsidRDefault="006E0E29" w:rsidP="00E70C55">
      <w:pPr>
        <w:spacing w:line="360" w:lineRule="auto"/>
        <w:ind w:firstLine="708"/>
        <w:jc w:val="both"/>
      </w:pPr>
      <w:r w:rsidRPr="00500904">
        <w:rPr>
          <w:b/>
        </w:rPr>
        <w:t xml:space="preserve"> </w:t>
      </w:r>
      <w:r w:rsidR="005748B0" w:rsidRPr="00500904">
        <w:rPr>
          <w:b/>
        </w:rPr>
        <w:t>“</w:t>
      </w:r>
      <w:r w:rsidR="005748B0" w:rsidRPr="00E22AD6">
        <w:rPr>
          <w:b/>
        </w:rPr>
        <w:t>Slow Down Extinction</w:t>
      </w:r>
      <w:r w:rsidR="005748B0" w:rsidRPr="00500904">
        <w:rPr>
          <w:b/>
        </w:rPr>
        <w:t xml:space="preserve">” </w:t>
      </w:r>
      <w:r w:rsidR="005748B0">
        <w:rPr>
          <w:b/>
        </w:rPr>
        <w:t xml:space="preserve">(Yok oluşu yavaşlat) isimli </w:t>
      </w:r>
      <w:r w:rsidR="00E12FB6">
        <w:rPr>
          <w:b/>
        </w:rPr>
        <w:t>afiş</w:t>
      </w:r>
      <w:r w:rsidR="005748B0">
        <w:rPr>
          <w:b/>
        </w:rPr>
        <w:t>in içerik</w:t>
      </w:r>
      <w:r w:rsidR="005748B0" w:rsidRPr="00500904">
        <w:rPr>
          <w:b/>
        </w:rPr>
        <w:t>sel analizi:</w:t>
      </w:r>
      <w:r w:rsidR="005748B0">
        <w:rPr>
          <w:b/>
        </w:rPr>
        <w:t xml:space="preserve"> </w:t>
      </w:r>
      <w:r w:rsidR="00E12FB6">
        <w:t>Afiş</w:t>
      </w:r>
      <w:r>
        <w:t xml:space="preserve"> içeriksel manada</w:t>
      </w:r>
      <w:r w:rsidRPr="00C87009">
        <w:t xml:space="preserve"> </w:t>
      </w:r>
      <w:r>
        <w:t xml:space="preserve">küresel ısınmanın sonucu olarak nesli tükenmekte olan hayvanlara dikkati çekmektedir. </w:t>
      </w:r>
      <w:r w:rsidR="00BF246D">
        <w:t xml:space="preserve">Küresel ısınmanın hayvan nesli üzerindeki etkisini </w:t>
      </w:r>
      <w:r w:rsidR="00394FEF">
        <w:t xml:space="preserve">vurgulamaktadır. Birincil </w:t>
      </w:r>
      <w:r w:rsidR="00394FEF" w:rsidRPr="002D236C">
        <w:t>“</w:t>
      </w:r>
      <w:r w:rsidR="00394FEF">
        <w:t>Slow Down Extinction</w:t>
      </w:r>
      <w:r w:rsidR="00394FEF" w:rsidRPr="002D236C">
        <w:t>”</w:t>
      </w:r>
      <w:r w:rsidR="00394FEF">
        <w:t xml:space="preserve"> (y</w:t>
      </w:r>
      <w:r w:rsidR="00394FEF" w:rsidRPr="00394FEF">
        <w:t>ok oluşu yavaşlat)</w:t>
      </w:r>
      <w:r w:rsidR="00394FEF">
        <w:t xml:space="preserve"> ve ikincil bir mesaj olarak eklenen “protect biodiversity” (bioçeşitliliği koru) ifadesiyle bir çözüm önerisi sunmamaktadır. </w:t>
      </w:r>
      <w:r w:rsidR="00673EA2">
        <w:t>Mavi rengin</w:t>
      </w:r>
      <w:r w:rsidR="00D37F6D">
        <w:t xml:space="preserve"> tercih edilmesi</w:t>
      </w:r>
      <w:r w:rsidR="00673EA2">
        <w:t>nin nedeni ise</w:t>
      </w:r>
      <w:r w:rsidR="008650E7">
        <w:t xml:space="preserve"> buzullara bir göndermedir. K</w:t>
      </w:r>
      <w:r w:rsidR="00D37F6D">
        <w:t xml:space="preserve">üresel ısınmanın buzullarda erimeye neden olması ve oradaki hayvan türlerini etkilemesidir. </w:t>
      </w:r>
      <w:r w:rsidR="00043428">
        <w:t xml:space="preserve">Grafik öğelerin </w:t>
      </w:r>
      <w:r w:rsidR="00E12FB6">
        <w:t>afiş</w:t>
      </w:r>
      <w:r w:rsidR="00043428">
        <w:t xml:space="preserve">in tüm yüzeyine yayılması izleyicinin dikkatini çekmek ve uzun süre </w:t>
      </w:r>
      <w:r w:rsidR="00E70C55">
        <w:t xml:space="preserve">kendini izletmesi için kurgulanmıştır. Böylece biçimsel anlamda yavaşlık sağlanmaya çalışılmıştır. </w:t>
      </w:r>
      <w:r w:rsidR="00E12FB6">
        <w:t>Afiş</w:t>
      </w:r>
      <w:r w:rsidR="0075018F">
        <w:t>, e</w:t>
      </w:r>
      <w:r>
        <w:t>le alınan mesaj</w:t>
      </w:r>
      <w:r w:rsidR="00E70C55">
        <w:t xml:space="preserve"> açısından </w:t>
      </w:r>
      <w:r w:rsidR="00351633" w:rsidRPr="00C63B00">
        <w:t>Y</w:t>
      </w:r>
      <w:r w:rsidR="00351633">
        <w:t xml:space="preserve">avaş </w:t>
      </w:r>
      <w:r w:rsidR="00351633" w:rsidRPr="00C63B00">
        <w:t>H</w:t>
      </w:r>
      <w:r w:rsidR="00351633">
        <w:t>areketi</w:t>
      </w:r>
      <w:r w:rsidR="00E70C55">
        <w:t>’nin kapsamındadır yani yavaştır. D</w:t>
      </w:r>
      <w:r>
        <w:t xml:space="preserve">olayısıyla </w:t>
      </w:r>
      <w:r w:rsidR="00E12FB6">
        <w:t>afiş</w:t>
      </w:r>
      <w:r>
        <w:t xml:space="preserve"> hem biçimsel hem de içeriksel </w:t>
      </w:r>
      <w:r w:rsidR="003B1B25">
        <w:t>boyutta</w:t>
      </w:r>
      <w:r>
        <w:t xml:space="preserve"> yavaştır.</w:t>
      </w:r>
    </w:p>
    <w:p w14:paraId="1A886E43" w14:textId="77777777" w:rsidR="005748B0" w:rsidRDefault="005748B0" w:rsidP="00E22AD6">
      <w:pPr>
        <w:spacing w:line="360" w:lineRule="auto"/>
        <w:jc w:val="both"/>
        <w:rPr>
          <w:b/>
        </w:rPr>
      </w:pPr>
    </w:p>
    <w:p w14:paraId="17794AF6" w14:textId="47ADDA51" w:rsidR="00E22AD6" w:rsidRPr="00E22AD6" w:rsidRDefault="00E22AD6" w:rsidP="00E22AD6">
      <w:pPr>
        <w:rPr>
          <w:b/>
        </w:rPr>
      </w:pPr>
      <w:r>
        <w:rPr>
          <w:b/>
        </w:rPr>
        <w:br w:type="page"/>
      </w:r>
    </w:p>
    <w:p w14:paraId="79E898BD" w14:textId="1DF9C29B" w:rsidR="00CE6DB6" w:rsidRPr="00BE17DA" w:rsidRDefault="00BE17DA" w:rsidP="00BE17DA">
      <w:pPr>
        <w:spacing w:line="360" w:lineRule="auto"/>
        <w:jc w:val="center"/>
      </w:pPr>
      <w:r>
        <w:rPr>
          <w:noProof/>
        </w:rPr>
        <w:lastRenderedPageBreak/>
        <w:drawing>
          <wp:inline distT="0" distB="0" distL="0" distR="0" wp14:anchorId="1616016B" wp14:editId="69F94BE1">
            <wp:extent cx="5219700" cy="7456805"/>
            <wp:effectExtent l="25400" t="25400" r="38100" b="3619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0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19700" cy="7456805"/>
                    </a:xfrm>
                    <a:prstGeom prst="rect">
                      <a:avLst/>
                    </a:prstGeom>
                    <a:ln>
                      <a:solidFill>
                        <a:schemeClr val="bg1">
                          <a:lumMod val="75000"/>
                        </a:schemeClr>
                      </a:solidFill>
                    </a:ln>
                  </pic:spPr>
                </pic:pic>
              </a:graphicData>
            </a:graphic>
          </wp:inline>
        </w:drawing>
      </w:r>
    </w:p>
    <w:p w14:paraId="42F3B96F" w14:textId="2D998E0E" w:rsidR="00CE6DB6" w:rsidRPr="00F54CC9" w:rsidRDefault="00F54CC9" w:rsidP="007D361F">
      <w:pPr>
        <w:spacing w:line="360" w:lineRule="auto"/>
        <w:jc w:val="center"/>
        <w:rPr>
          <w:sz w:val="20"/>
        </w:rPr>
      </w:pPr>
      <w:r>
        <w:rPr>
          <w:b/>
          <w:sz w:val="20"/>
        </w:rPr>
        <w:t>Uygulama</w:t>
      </w:r>
      <w:r w:rsidR="00F61D12" w:rsidRPr="00F54CC9">
        <w:rPr>
          <w:b/>
          <w:sz w:val="20"/>
        </w:rPr>
        <w:t xml:space="preserve"> 3</w:t>
      </w:r>
      <w:r>
        <w:rPr>
          <w:b/>
          <w:sz w:val="20"/>
        </w:rPr>
        <w:t>.</w:t>
      </w:r>
      <w:r w:rsidR="007D361F" w:rsidRPr="00F54CC9">
        <w:rPr>
          <w:b/>
          <w:sz w:val="20"/>
        </w:rPr>
        <w:t xml:space="preserve"> “</w:t>
      </w:r>
      <w:r w:rsidR="00BE17DA" w:rsidRPr="00F54CC9">
        <w:rPr>
          <w:sz w:val="20"/>
        </w:rPr>
        <w:t>Human Change</w:t>
      </w:r>
      <w:r w:rsidR="007D361F" w:rsidRPr="00F54CC9">
        <w:rPr>
          <w:sz w:val="20"/>
        </w:rPr>
        <w:t xml:space="preserve">”, 70x100 cm, dijital </w:t>
      </w:r>
      <w:r w:rsidR="0051083A" w:rsidRPr="00F54CC9">
        <w:rPr>
          <w:sz w:val="20"/>
        </w:rPr>
        <w:t>illüstrasyon</w:t>
      </w:r>
      <w:r w:rsidR="007D361F" w:rsidRPr="00F54CC9">
        <w:rPr>
          <w:sz w:val="20"/>
        </w:rPr>
        <w:t>, 2022.</w:t>
      </w:r>
    </w:p>
    <w:p w14:paraId="6A0C5569" w14:textId="4A251476" w:rsidR="007D361F" w:rsidRDefault="007D361F" w:rsidP="00CE6DB6"/>
    <w:p w14:paraId="79CE93A3" w14:textId="08EC8879" w:rsidR="00A60E28" w:rsidRPr="00281985" w:rsidRDefault="00A60E28" w:rsidP="00B00A26">
      <w:pPr>
        <w:spacing w:line="360" w:lineRule="auto"/>
        <w:ind w:firstLine="708"/>
        <w:jc w:val="both"/>
      </w:pPr>
      <w:r w:rsidRPr="00500904">
        <w:rPr>
          <w:b/>
        </w:rPr>
        <w:lastRenderedPageBreak/>
        <w:t>“</w:t>
      </w:r>
      <w:r w:rsidR="00FC61EB">
        <w:rPr>
          <w:b/>
        </w:rPr>
        <w:t xml:space="preserve">Human </w:t>
      </w:r>
      <w:r w:rsidR="009961F0">
        <w:rPr>
          <w:b/>
        </w:rPr>
        <w:t>Change</w:t>
      </w:r>
      <w:r w:rsidRPr="00500904">
        <w:rPr>
          <w:b/>
        </w:rPr>
        <w:t xml:space="preserve">” isimli </w:t>
      </w:r>
      <w:r w:rsidR="00E12FB6">
        <w:rPr>
          <w:b/>
        </w:rPr>
        <w:t>afiş</w:t>
      </w:r>
      <w:r w:rsidRPr="00500904">
        <w:rPr>
          <w:b/>
        </w:rPr>
        <w:t>in biçimsel analizi:</w:t>
      </w:r>
      <w:r>
        <w:rPr>
          <w:b/>
        </w:rPr>
        <w:t xml:space="preserve"> </w:t>
      </w:r>
      <w:r w:rsidR="00F00CD1">
        <w:t>Tipografik</w:t>
      </w:r>
      <w:r w:rsidR="00A54F61">
        <w:t xml:space="preserve"> </w:t>
      </w:r>
      <w:r w:rsidR="009E60AC">
        <w:t>üslupla üretilen</w:t>
      </w:r>
      <w:r w:rsidR="00F00CD1">
        <w:t xml:space="preserve"> </w:t>
      </w:r>
      <w:r w:rsidR="00E12FB6">
        <w:t>afiş</w:t>
      </w:r>
      <w:r w:rsidR="00C15086">
        <w:t xml:space="preserve">, 70x100 cm boyutlarında ve dikeydir. </w:t>
      </w:r>
      <w:r w:rsidR="005E38D0">
        <w:t>Beyaz</w:t>
      </w:r>
      <w:r w:rsidR="00063C8D">
        <w:t xml:space="preserve"> zeminde</w:t>
      </w:r>
      <w:r w:rsidR="005E38D0">
        <w:t>,</w:t>
      </w:r>
      <w:r w:rsidR="00063C8D">
        <w:t xml:space="preserve"> siyah </w:t>
      </w:r>
      <w:r w:rsidR="005E38D0">
        <w:t>yazı üzerinde</w:t>
      </w:r>
      <w:r w:rsidR="00D350D6">
        <w:t xml:space="preserve"> parlak </w:t>
      </w:r>
      <w:r w:rsidR="005E38D0">
        <w:t>magenta rengi</w:t>
      </w:r>
      <w:r w:rsidR="00D350D6">
        <w:t xml:space="preserve"> </w:t>
      </w:r>
      <w:r w:rsidR="00063C8D">
        <w:t>kullanılarak</w:t>
      </w:r>
      <w:r w:rsidR="00D350D6">
        <w:t xml:space="preserve"> yazının </w:t>
      </w:r>
      <w:r w:rsidR="00993E1A">
        <w:t>görsel etkisi güçlendirilmek</w:t>
      </w:r>
      <w:r w:rsidR="005E38D0">
        <w:t xml:space="preserve"> istenmiştir</w:t>
      </w:r>
      <w:r w:rsidR="00993E1A">
        <w:t>.</w:t>
      </w:r>
      <w:r w:rsidR="000B1E46">
        <w:t xml:space="preserve"> Okumayı yönlendirmek adına marker kalem etkisi yaratacak çizgiler kullanılmıştır.</w:t>
      </w:r>
      <w:r w:rsidR="00993E1A">
        <w:t xml:space="preserve"> </w:t>
      </w:r>
      <w:r w:rsidR="00126478">
        <w:t xml:space="preserve">Zeminde beyaz, yazıda ise siyah renk kullanılarak şekil-zemin ilişkisi bakımından </w:t>
      </w:r>
      <w:r w:rsidR="00435B25">
        <w:t xml:space="preserve">net bir algı yakalanmıştır. </w:t>
      </w:r>
      <w:r w:rsidR="00F00CD1">
        <w:t>Y</w:t>
      </w:r>
      <w:r w:rsidR="00435B25">
        <w:t>azı</w:t>
      </w:r>
      <w:r w:rsidR="00F00CD1">
        <w:t xml:space="preserve"> tüm zemine </w:t>
      </w:r>
      <w:r w:rsidR="00171AF9">
        <w:t xml:space="preserve">kristalografik (eşit ağırlıktaki öğeleri tekrarlayarak oluşturulan denge) denge ile </w:t>
      </w:r>
      <w:r w:rsidR="00F00CD1">
        <w:t>yerl</w:t>
      </w:r>
      <w:r w:rsidR="00435B25">
        <w:t>eştirilmiştir</w:t>
      </w:r>
      <w:r w:rsidR="00171AF9">
        <w:t xml:space="preserve">. </w:t>
      </w:r>
      <w:r w:rsidR="00B00A26">
        <w:t xml:space="preserve">Sadece </w:t>
      </w:r>
      <w:r w:rsidR="008867E4">
        <w:t>çizgi</w:t>
      </w:r>
      <w:r w:rsidR="00B00A26">
        <w:t xml:space="preserve"> </w:t>
      </w:r>
      <w:r w:rsidR="008867E4">
        <w:t xml:space="preserve">ve tek renk kullanılan </w:t>
      </w:r>
      <w:r w:rsidR="00B00A26">
        <w:t xml:space="preserve">tasarımda minimalist bir tavır dikkati çekmektedir. </w:t>
      </w:r>
      <w:r w:rsidR="00C15086" w:rsidRPr="002D236C">
        <w:t>“</w:t>
      </w:r>
      <w:r w:rsidR="00F00CD1">
        <w:t>We need to change not climate change</w:t>
      </w:r>
      <w:r w:rsidR="00C15086" w:rsidRPr="002D236C">
        <w:t>”</w:t>
      </w:r>
      <w:r w:rsidR="00C15086" w:rsidRPr="00500904">
        <w:rPr>
          <w:b/>
        </w:rPr>
        <w:t xml:space="preserve"> </w:t>
      </w:r>
      <w:r w:rsidR="00013757" w:rsidRPr="00013757">
        <w:t xml:space="preserve">(İklim değişikliğine değil bizim değişmeye ihtiyacımız var) </w:t>
      </w:r>
      <w:r w:rsidR="005F0AAD">
        <w:t>ifadesinde</w:t>
      </w:r>
      <w:r w:rsidR="00F00CD1">
        <w:t xml:space="preserve"> Marker Felt yazı karakteri, sağ alt köşedeki daha küçük puntolardaki yazıda ise </w:t>
      </w:r>
      <w:r w:rsidR="00C15086">
        <w:t>Gotham sans se</w:t>
      </w:r>
      <w:r w:rsidR="00F00CD1">
        <w:t>rif (tırnaksız) yazı karakter</w:t>
      </w:r>
      <w:r w:rsidR="005F0AAD">
        <w:t>i</w:t>
      </w:r>
      <w:r w:rsidR="00DD2C18">
        <w:t xml:space="preserve"> m</w:t>
      </w:r>
      <w:r w:rsidR="00F00CD1">
        <w:t>aji</w:t>
      </w:r>
      <w:r w:rsidR="00DD2C18">
        <w:t>s</w:t>
      </w:r>
      <w:r w:rsidR="00C15086">
        <w:t xml:space="preserve">kül şekilde kullanılmıştır. </w:t>
      </w:r>
    </w:p>
    <w:p w14:paraId="31EB4358" w14:textId="58A62A34" w:rsidR="00183D24" w:rsidRPr="00183D24" w:rsidRDefault="009961F0" w:rsidP="005626B6">
      <w:pPr>
        <w:spacing w:line="360" w:lineRule="auto"/>
        <w:ind w:firstLine="708"/>
        <w:jc w:val="both"/>
      </w:pPr>
      <w:r w:rsidRPr="00500904">
        <w:rPr>
          <w:b/>
        </w:rPr>
        <w:t>“</w:t>
      </w:r>
      <w:r>
        <w:rPr>
          <w:b/>
        </w:rPr>
        <w:t>Human Change</w:t>
      </w:r>
      <w:r w:rsidRPr="00500904">
        <w:rPr>
          <w:b/>
        </w:rPr>
        <w:t xml:space="preserve">” </w:t>
      </w:r>
      <w:r w:rsidR="00A60E28">
        <w:rPr>
          <w:b/>
        </w:rPr>
        <w:t xml:space="preserve">isimli </w:t>
      </w:r>
      <w:r w:rsidR="00E12FB6">
        <w:rPr>
          <w:b/>
        </w:rPr>
        <w:t>afiş</w:t>
      </w:r>
      <w:r w:rsidR="00A60E28">
        <w:rPr>
          <w:b/>
        </w:rPr>
        <w:t>in içerik</w:t>
      </w:r>
      <w:r w:rsidR="00A60E28" w:rsidRPr="00500904">
        <w:rPr>
          <w:b/>
        </w:rPr>
        <w:t>sel analizi:</w:t>
      </w:r>
      <w:r w:rsidR="00183D24">
        <w:rPr>
          <w:b/>
        </w:rPr>
        <w:t xml:space="preserve"> </w:t>
      </w:r>
      <w:r w:rsidR="004845C6">
        <w:t>Y</w:t>
      </w:r>
      <w:r w:rsidR="00183D24" w:rsidRPr="004845C6">
        <w:t>azı</w:t>
      </w:r>
      <w:r w:rsidR="004845C6">
        <w:t xml:space="preserve">nın </w:t>
      </w:r>
      <w:r w:rsidR="00183D24">
        <w:t>Marker Felt</w:t>
      </w:r>
      <w:r w:rsidR="004845C6">
        <w:t xml:space="preserve"> yazı karakteri ile </w:t>
      </w:r>
      <w:r w:rsidR="00183D24">
        <w:t xml:space="preserve"> </w:t>
      </w:r>
      <w:r w:rsidR="004845C6">
        <w:t>yazılmasının</w:t>
      </w:r>
      <w:r w:rsidR="00183D24">
        <w:t xml:space="preserve"> nedeni mesajın el yazısı etkisinde olması ve</w:t>
      </w:r>
      <w:r w:rsidR="00C967F5">
        <w:t xml:space="preserve"> </w:t>
      </w:r>
      <w:r w:rsidR="00183D24">
        <w:t xml:space="preserve">postite yazılmış kendimize bir not gibi algılanmasını sağlamak içindir. </w:t>
      </w:r>
      <w:r w:rsidR="00E12FB6">
        <w:t>Afiş</w:t>
      </w:r>
      <w:r w:rsidR="00C967F5">
        <w:t xml:space="preserve">, el yazısıyla yazılmış, fosforlu kalemle üzeri çizilmiş, önemli görülen alanları daire içine alınmış bir not gibi düşünülmüştür. </w:t>
      </w:r>
      <w:r w:rsidR="00C036E8">
        <w:t>Dene</w:t>
      </w:r>
      <w:r w:rsidR="00B205F4">
        <w:t xml:space="preserve">ysel tarzdaki </w:t>
      </w:r>
      <w:r w:rsidR="009546D4">
        <w:t>afişt</w:t>
      </w:r>
      <w:r w:rsidR="00B205F4">
        <w:t xml:space="preserve">e </w:t>
      </w:r>
      <w:r w:rsidR="00C036E8">
        <w:t>izleyicinin okumasını yavaşlatmak adına yazı ilk bakıldığı anda okunamayacak ancak odaklanıldığı ve çizgiler takip edildiğinde okunabilecek şekilde tasarlanmıştır.</w:t>
      </w:r>
      <w:r w:rsidR="00B205F4">
        <w:t xml:space="preserve"> İzleyiciye mesaj karmaşık bir algı verilmesi nedeniyle göz afişi çözümlemek adına tüm yüzeyde tarama yapmaktadır.</w:t>
      </w:r>
      <w:r w:rsidR="005626B6">
        <w:t xml:space="preserve"> İzleyicinin bu taramayı yaptığı esnada “w</w:t>
      </w:r>
      <w:r w:rsidR="00897692">
        <w:t>e</w:t>
      </w:r>
      <w:r w:rsidR="005626B6">
        <w:t>” (biz)</w:t>
      </w:r>
      <w:r w:rsidR="00897692">
        <w:t xml:space="preserve"> </w:t>
      </w:r>
      <w:r w:rsidR="00F9295E">
        <w:t xml:space="preserve">kelimesi </w:t>
      </w:r>
      <w:r w:rsidR="00897692">
        <w:t xml:space="preserve">daire içine alınarak </w:t>
      </w:r>
      <w:r w:rsidR="00F9295E">
        <w:t xml:space="preserve">buraya yoğunlaşması ve </w:t>
      </w:r>
      <w:r w:rsidR="00A534B4">
        <w:t xml:space="preserve">odak noktası olması </w:t>
      </w:r>
      <w:r w:rsidR="007849A3">
        <w:t>istenmiştir.</w:t>
      </w:r>
      <w:r w:rsidR="00A534B4">
        <w:t xml:space="preserve"> Bize işaret ederek değişime olan ihtiyacımız</w:t>
      </w:r>
      <w:r w:rsidR="007849A3">
        <w:t xml:space="preserve"> ön plana çıkartılmıştır. </w:t>
      </w:r>
      <w:r w:rsidR="00E12FB6">
        <w:t>Afiş</w:t>
      </w:r>
      <w:r w:rsidR="00A534B4">
        <w:t xml:space="preserve">, ele aldığı konu ve iletmek istediği mesaj bakımından </w:t>
      </w:r>
      <w:r w:rsidR="00351633" w:rsidRPr="00C63B00">
        <w:t>Y</w:t>
      </w:r>
      <w:r w:rsidR="00351633">
        <w:t xml:space="preserve">avaş </w:t>
      </w:r>
      <w:r w:rsidR="00351633" w:rsidRPr="00C63B00">
        <w:t>H</w:t>
      </w:r>
      <w:r w:rsidR="00351633">
        <w:t>areketi</w:t>
      </w:r>
      <w:r w:rsidR="00A534B4">
        <w:t xml:space="preserve">’nin kapsamındadır. Biçimsel olarak tüm zeminde yayılan harflerle okumanın hızını yavaşlatmakta ve izleyicinin </w:t>
      </w:r>
      <w:r w:rsidR="00E12FB6">
        <w:t>afiş</w:t>
      </w:r>
      <w:r w:rsidR="00A534B4">
        <w:t xml:space="preserve"> önünde daha fazla zaman geçirmesi amaçlanmaktadır. İçeriksel olarak ise </w:t>
      </w:r>
      <w:r w:rsidR="00351633" w:rsidRPr="00C63B00">
        <w:t>Y</w:t>
      </w:r>
      <w:r w:rsidR="00351633">
        <w:t xml:space="preserve">avaş </w:t>
      </w:r>
      <w:r w:rsidR="00351633" w:rsidRPr="00C63B00">
        <w:t>H</w:t>
      </w:r>
      <w:r w:rsidR="00351633">
        <w:t>areketi</w:t>
      </w:r>
      <w:r w:rsidR="00A534B4">
        <w:t xml:space="preserve">’nin ele aldığı meselelere dikkati çekmekte dolayısıyla </w:t>
      </w:r>
      <w:r w:rsidR="00E12FB6">
        <w:t>afiş</w:t>
      </w:r>
      <w:r w:rsidR="00A534B4">
        <w:t>in hem biçimsel hem de içeriksel manada yavaş olduğunu söyleyebiliriz.</w:t>
      </w:r>
    </w:p>
    <w:p w14:paraId="3C5DF0E0" w14:textId="77777777" w:rsidR="00BB0330" w:rsidRDefault="00BB0330" w:rsidP="007D361F">
      <w:pPr>
        <w:spacing w:line="360" w:lineRule="auto"/>
        <w:jc w:val="center"/>
      </w:pPr>
    </w:p>
    <w:p w14:paraId="49D7BC56" w14:textId="493A4714" w:rsidR="00E96260" w:rsidRDefault="00E96260" w:rsidP="0027010A">
      <w:pPr>
        <w:spacing w:line="360" w:lineRule="auto"/>
        <w:rPr>
          <w:b/>
        </w:rPr>
      </w:pPr>
      <w:r w:rsidRPr="00714BA4">
        <w:rPr>
          <w:b/>
        </w:rPr>
        <w:br w:type="page"/>
      </w:r>
    </w:p>
    <w:p w14:paraId="5CEEAA98" w14:textId="48427B2C" w:rsidR="001A0721" w:rsidRDefault="004B2ECC" w:rsidP="001A0721">
      <w:pPr>
        <w:spacing w:line="360" w:lineRule="auto"/>
        <w:jc w:val="center"/>
        <w:rPr>
          <w:b/>
        </w:rPr>
      </w:pPr>
      <w:r>
        <w:rPr>
          <w:b/>
          <w:noProof/>
        </w:rPr>
        <w:lastRenderedPageBreak/>
        <w:drawing>
          <wp:inline distT="0" distB="0" distL="0" distR="0" wp14:anchorId="397C1A61" wp14:editId="11B7A63B">
            <wp:extent cx="5219700" cy="7456170"/>
            <wp:effectExtent l="0" t="0" r="12700" b="114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şünen insan-0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19700" cy="7456170"/>
                    </a:xfrm>
                    <a:prstGeom prst="rect">
                      <a:avLst/>
                    </a:prstGeom>
                  </pic:spPr>
                </pic:pic>
              </a:graphicData>
            </a:graphic>
          </wp:inline>
        </w:drawing>
      </w:r>
    </w:p>
    <w:p w14:paraId="57201824" w14:textId="7154969B" w:rsidR="004622A1" w:rsidRPr="00F54CC9" w:rsidRDefault="00F54CC9" w:rsidP="001A0721">
      <w:pPr>
        <w:spacing w:line="360" w:lineRule="auto"/>
        <w:jc w:val="center"/>
        <w:rPr>
          <w:sz w:val="20"/>
        </w:rPr>
      </w:pPr>
      <w:r>
        <w:rPr>
          <w:b/>
          <w:sz w:val="20"/>
        </w:rPr>
        <w:t>Uygulama</w:t>
      </w:r>
      <w:r w:rsidR="00F61D12" w:rsidRPr="00F54CC9">
        <w:rPr>
          <w:b/>
          <w:sz w:val="20"/>
        </w:rPr>
        <w:t xml:space="preserve"> 4</w:t>
      </w:r>
      <w:r>
        <w:rPr>
          <w:b/>
          <w:sz w:val="20"/>
        </w:rPr>
        <w:t>.</w:t>
      </w:r>
      <w:r w:rsidR="004622A1" w:rsidRPr="00F54CC9">
        <w:rPr>
          <w:b/>
          <w:sz w:val="20"/>
        </w:rPr>
        <w:t xml:space="preserve"> “</w:t>
      </w:r>
      <w:r w:rsidR="00BC33BE" w:rsidRPr="00F54CC9">
        <w:rPr>
          <w:sz w:val="20"/>
        </w:rPr>
        <w:t>Düşünen insandan tüketen insana</w:t>
      </w:r>
      <w:r w:rsidR="004622A1" w:rsidRPr="00F54CC9">
        <w:rPr>
          <w:sz w:val="20"/>
        </w:rPr>
        <w:t xml:space="preserve">”, 70x100 cm, dijital </w:t>
      </w:r>
      <w:r w:rsidR="0051083A" w:rsidRPr="00F54CC9">
        <w:rPr>
          <w:sz w:val="20"/>
        </w:rPr>
        <w:t>illüstrasyon</w:t>
      </w:r>
      <w:r w:rsidR="004622A1" w:rsidRPr="00F54CC9">
        <w:rPr>
          <w:sz w:val="20"/>
        </w:rPr>
        <w:t>, 2022.</w:t>
      </w:r>
    </w:p>
    <w:p w14:paraId="1BEC665F" w14:textId="77777777" w:rsidR="004622A1" w:rsidRPr="00596F4F" w:rsidRDefault="004622A1" w:rsidP="0027010A">
      <w:pPr>
        <w:spacing w:line="360" w:lineRule="auto"/>
      </w:pPr>
    </w:p>
    <w:p w14:paraId="21ECF809" w14:textId="6134CEA3" w:rsidR="0058528C" w:rsidRPr="0058528C" w:rsidRDefault="00A60E28" w:rsidP="0058528C">
      <w:pPr>
        <w:spacing w:line="360" w:lineRule="auto"/>
        <w:ind w:firstLine="709"/>
        <w:jc w:val="both"/>
      </w:pPr>
      <w:r>
        <w:rPr>
          <w:b/>
        </w:rPr>
        <w:br w:type="page"/>
      </w:r>
      <w:r w:rsidR="0058528C" w:rsidRPr="0058528C">
        <w:rPr>
          <w:b/>
        </w:rPr>
        <w:lastRenderedPageBreak/>
        <w:t>“Düşünen i</w:t>
      </w:r>
      <w:r w:rsidR="00E12FB6">
        <w:rPr>
          <w:b/>
        </w:rPr>
        <w:t>nsandan tüketen insana” isimli afiş</w:t>
      </w:r>
      <w:r w:rsidR="0058528C" w:rsidRPr="0058528C">
        <w:rPr>
          <w:b/>
        </w:rPr>
        <w:t xml:space="preserve">in biçimsel analizi: </w:t>
      </w:r>
    </w:p>
    <w:p w14:paraId="1AF432FC" w14:textId="77777777" w:rsidR="0058528C" w:rsidRPr="0058528C" w:rsidRDefault="0058528C" w:rsidP="0058528C">
      <w:pPr>
        <w:spacing w:line="360" w:lineRule="auto"/>
        <w:ind w:firstLine="708"/>
        <w:jc w:val="both"/>
      </w:pPr>
      <w:r w:rsidRPr="0058528C">
        <w:t>“Tükenen” ifadesinde renk prizmasında en hızlı renk olarak kabul edilen kırmızı</w:t>
      </w:r>
      <w:r w:rsidRPr="0058528C">
        <w:rPr>
          <w:rStyle w:val="DipnotBavurusu"/>
        </w:rPr>
        <w:footnoteReference w:id="47"/>
      </w:r>
      <w:r w:rsidRPr="0058528C">
        <w:t>, “düşünen” ifadesinde ise bilgelikle, maneviyatla, beyinsel faaliyetlerle ilişkilendirilen mor renk tercih edilmiştir. “Tükenen” kelimesi 20 derece eğimle, “düşünen” ifadesinde ise -20 derece eğimle yazılarak kontrast oluşturulmuştur. Zeminde ise girdabı anımsatan spiral şekil mavi rengin farklı tonlarda üst üste kullanılarak derinlik etkisi yaratılmak istenmiştir. Düşünen kelimesinden tüketen kelimesine dönüşüm ritmik bir etki yaratmaktadır. “Düşünen” kelimesi serifli (tırnaklı) Blacker Text ile “tüketen” kelimesi ise sans serif (tınaksız) Gotham bold ile yazılarak kontrast oluşturulmuştur. “Düşünen insandan tüketen insana” ifadesi ise serifsiz Conduit yazı karakteri ile yazılmıştır.</w:t>
      </w:r>
    </w:p>
    <w:p w14:paraId="74EEE13E" w14:textId="103C97A7" w:rsidR="00F61D12" w:rsidRDefault="0058528C" w:rsidP="00E12FB6">
      <w:pPr>
        <w:spacing w:line="360" w:lineRule="auto"/>
        <w:ind w:firstLine="708"/>
        <w:jc w:val="both"/>
      </w:pPr>
      <w:r w:rsidRPr="0058528C">
        <w:rPr>
          <w:b/>
        </w:rPr>
        <w:t xml:space="preserve">“Düşünen insandan tüketen insana” isimli </w:t>
      </w:r>
      <w:r w:rsidR="00E12FB6">
        <w:rPr>
          <w:b/>
        </w:rPr>
        <w:t>afiş</w:t>
      </w:r>
      <w:r w:rsidRPr="0058528C">
        <w:rPr>
          <w:b/>
        </w:rPr>
        <w:t xml:space="preserve">in içeriksel analizi: </w:t>
      </w:r>
      <w:r w:rsidRPr="0058528C">
        <w:t xml:space="preserve">Tüketim kültürüne bir eleştiri olarak tasarlanan deneysel tarzdaki </w:t>
      </w:r>
      <w:r w:rsidR="00E12FB6">
        <w:t>afişt</w:t>
      </w:r>
      <w:r w:rsidRPr="0058528C">
        <w:t xml:space="preserve">e, iç içe geçmiş “tüketen” ve “düşünen” kelimeleri metamorfoz (başkalaşım) etkisi yaratılarak izleyicinin okumasını yavaşlatacak şekilde tasarlanmıştır. “Tükenen” kelimesi geriye doğru bir eğimle yazılarak tüketen insanın üretmeyip yattığı ve tembelleştiğine göndermedir. “Düşünen” kelimesi ise öne doğru eğilimli bunun sebebi ise düşünen insanın kendi içine dönmesi ve Auguste Rodin tarafından üretilmiş “Düşünen Adam” heykeli referans alınarak tasarlanmıştır. “Düşünen Adam” heykelinin seçilmesinin nedeni ise heykelin felsefi düşünmeyi simgelemesinden dolayıdır. “Tüketen” ifadesi “düşünen” ifadesinin üzerindedir çünkü günümüz toplumunda “tüketmek” ön plandadır. </w:t>
      </w:r>
      <w:r w:rsidR="00E12FB6">
        <w:t>Afiş</w:t>
      </w:r>
      <w:r w:rsidRPr="0058528C">
        <w:t xml:space="preserve">, ele aldığı konu ve iletmek istediği mesaj bakımından </w:t>
      </w:r>
      <w:r w:rsidR="00351633" w:rsidRPr="00C63B00">
        <w:t>Y</w:t>
      </w:r>
      <w:r w:rsidR="00351633">
        <w:t xml:space="preserve">avaş </w:t>
      </w:r>
      <w:r w:rsidR="00351633" w:rsidRPr="00C63B00">
        <w:t>H</w:t>
      </w:r>
      <w:r w:rsidR="00351633">
        <w:t>areketi</w:t>
      </w:r>
      <w:r w:rsidRPr="0058528C">
        <w:t xml:space="preserve">’nin kapsamındadır. Biçimsel olarak tüm zeminde yayılan harflerle okumanın hızını yavaşlatmakta ve izleyicinin </w:t>
      </w:r>
      <w:r w:rsidR="00E12FB6">
        <w:t>afiş</w:t>
      </w:r>
      <w:r w:rsidRPr="0058528C">
        <w:t xml:space="preserve"> önünde daha fazla zaman geçirmesi amaçlanmaktadır. İçeriksel olarak ise </w:t>
      </w:r>
      <w:r w:rsidR="00351633" w:rsidRPr="00C63B00">
        <w:t>Y</w:t>
      </w:r>
      <w:r w:rsidR="00351633">
        <w:t xml:space="preserve">avaş </w:t>
      </w:r>
      <w:r w:rsidR="00351633" w:rsidRPr="00C63B00">
        <w:t>H</w:t>
      </w:r>
      <w:r w:rsidR="00351633">
        <w:t>areketi</w:t>
      </w:r>
      <w:r w:rsidRPr="0058528C">
        <w:t xml:space="preserve">’nin ele aldığı meselelere dikkati çekmekte dolayısıyla </w:t>
      </w:r>
      <w:r w:rsidR="00E12FB6">
        <w:t>afiş</w:t>
      </w:r>
      <w:r w:rsidRPr="0058528C">
        <w:t>in hem biçimsel hem de içeriksel manada yavaş olduğunu söyleyebiliriz.</w:t>
      </w:r>
    </w:p>
    <w:p w14:paraId="0B43F5BC" w14:textId="77777777" w:rsidR="00F61D12" w:rsidRDefault="00F61D12" w:rsidP="00F61D12">
      <w:pPr>
        <w:spacing w:line="360" w:lineRule="auto"/>
        <w:rPr>
          <w:b/>
        </w:rPr>
      </w:pPr>
      <w:r>
        <w:rPr>
          <w:b/>
          <w:noProof/>
        </w:rPr>
        <w:lastRenderedPageBreak/>
        <w:drawing>
          <wp:inline distT="0" distB="0" distL="0" distR="0" wp14:anchorId="2A6749FC" wp14:editId="6C2F0A3E">
            <wp:extent cx="5358133" cy="7653916"/>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ow prensipleri-0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8944" cy="7726498"/>
                    </a:xfrm>
                    <a:prstGeom prst="rect">
                      <a:avLst/>
                    </a:prstGeom>
                  </pic:spPr>
                </pic:pic>
              </a:graphicData>
            </a:graphic>
          </wp:inline>
        </w:drawing>
      </w:r>
    </w:p>
    <w:p w14:paraId="4936E86A" w14:textId="3A1B09B2" w:rsidR="00F61D12" w:rsidRPr="00F54CC9" w:rsidRDefault="00F54CC9" w:rsidP="00F61D12">
      <w:pPr>
        <w:spacing w:line="360" w:lineRule="auto"/>
        <w:jc w:val="center"/>
        <w:rPr>
          <w:sz w:val="20"/>
        </w:rPr>
      </w:pPr>
      <w:r>
        <w:rPr>
          <w:b/>
          <w:sz w:val="20"/>
        </w:rPr>
        <w:t>Uygulama</w:t>
      </w:r>
      <w:r w:rsidR="00F61D12" w:rsidRPr="00F54CC9">
        <w:rPr>
          <w:b/>
          <w:sz w:val="20"/>
        </w:rPr>
        <w:t xml:space="preserve"> 5</w:t>
      </w:r>
      <w:r>
        <w:rPr>
          <w:b/>
          <w:sz w:val="20"/>
        </w:rPr>
        <w:t>.</w:t>
      </w:r>
      <w:r w:rsidR="00F61D12" w:rsidRPr="00F54CC9">
        <w:rPr>
          <w:b/>
          <w:sz w:val="20"/>
        </w:rPr>
        <w:t xml:space="preserve"> </w:t>
      </w:r>
      <w:r w:rsidR="00F61D12" w:rsidRPr="00F54CC9">
        <w:rPr>
          <w:sz w:val="20"/>
        </w:rPr>
        <w:t xml:space="preserve">“Yavaş Tasarımın 15 prensibi”, 70x100 cm, dijital </w:t>
      </w:r>
      <w:r w:rsidR="0051083A" w:rsidRPr="00F54CC9">
        <w:rPr>
          <w:sz w:val="20"/>
        </w:rPr>
        <w:t>illüstrasyon</w:t>
      </w:r>
      <w:r w:rsidR="00F61D12" w:rsidRPr="00F54CC9">
        <w:rPr>
          <w:sz w:val="20"/>
        </w:rPr>
        <w:t>, 2022.</w:t>
      </w:r>
    </w:p>
    <w:p w14:paraId="5A7F1069" w14:textId="77777777" w:rsidR="00F61D12" w:rsidRDefault="00F61D12" w:rsidP="00F61D12">
      <w:pPr>
        <w:spacing w:line="360" w:lineRule="auto"/>
        <w:jc w:val="center"/>
      </w:pPr>
    </w:p>
    <w:p w14:paraId="57A5672E" w14:textId="300767D2" w:rsidR="00F61D12" w:rsidRDefault="00F61D12" w:rsidP="00F61D12">
      <w:pPr>
        <w:spacing w:line="360" w:lineRule="auto"/>
        <w:ind w:firstLine="567"/>
        <w:jc w:val="both"/>
      </w:pPr>
      <w:r w:rsidRPr="00500904">
        <w:rPr>
          <w:b/>
        </w:rPr>
        <w:lastRenderedPageBreak/>
        <w:t>“</w:t>
      </w:r>
      <w:r w:rsidRPr="006E186D">
        <w:rPr>
          <w:b/>
        </w:rPr>
        <w:t>Yavaş Tasarımın 15 prensibi</w:t>
      </w:r>
      <w:r w:rsidR="00E12FB6">
        <w:rPr>
          <w:b/>
        </w:rPr>
        <w:t>” isimli afiş</w:t>
      </w:r>
      <w:r w:rsidRPr="00500904">
        <w:rPr>
          <w:b/>
        </w:rPr>
        <w:t>in biçimsel analizi:</w:t>
      </w:r>
      <w:r>
        <w:rPr>
          <w:b/>
        </w:rPr>
        <w:t xml:space="preserve"> </w:t>
      </w:r>
      <w:r w:rsidRPr="0094674E">
        <w:t xml:space="preserve">Alastair Fuad-Luke’un </w:t>
      </w:r>
      <w:r>
        <w:t xml:space="preserve">2003 yılında kaleme aldığı 15 prensibi içeren </w:t>
      </w:r>
      <w:r w:rsidRPr="00C63B00">
        <w:t>“Yavaş Tasarım Manifestosu”</w:t>
      </w:r>
      <w:r>
        <w:t xml:space="preserve">nu ele alan afiş, 70x100 cm boyutlarında ve dikeydir. Zeminde </w:t>
      </w:r>
      <w:r w:rsidR="007B5363">
        <w:t xml:space="preserve">çizginin ritmik tekrarı ve </w:t>
      </w:r>
      <w:r>
        <w:t xml:space="preserve">yeşil rengin iki farklı tonu ile akışkan bir doku yaratılmıştır. Tasarımda asimetrik bir denge benimsenmiştir. Şekil-zemin ilişkisi açısından etkili bir zıtlık yaratılmıştır. Zemindeki yazının büyük kullanımı ve diğer yazıların küçük kullanımı ile görsel zıtlık yakalanmıştır. Tasarımın merkezinde yer alan </w:t>
      </w:r>
      <w:r w:rsidR="00B3293B">
        <w:t>“</w:t>
      </w:r>
      <w:r>
        <w:t>slow</w:t>
      </w:r>
      <w:r w:rsidR="00B3293B">
        <w:t>”</w:t>
      </w:r>
      <w:r>
        <w:t xml:space="preserve"> pozitif alanı, yeşil renkteki zemin ise negatif alanı oluşturmaktadır.</w:t>
      </w:r>
      <w:r w:rsidR="00B3293B">
        <w:t xml:space="preserve"> </w:t>
      </w:r>
      <w:r>
        <w:t xml:space="preserve">Tipografik bir anlatım dili tercih edilmiştir. “Slow” yazısında akışkan, esnek ve sans serif (tırnaksız) bir yazı karakteri tercih edilirken, 15 prensibi içeren yazılar da ise serifli (tırnaklı) bir yazı karakteri olan Neutraface kullanılmıştır. Serif ve sans serif yazı karakterlerinin bir arada kullanımıyla kontrast yaratılmıştır. Slow yazında kullanılan siyah rengin üzerinde kullanılan hairline şeklindeki beyaz yazı ile üç boyutlu bir etki verilmeye çalışılmıştır. Genel manada renk kullanımı, yazı karakteri ve şekil-zemin ilişkisi bakımından yavaşa uygun bir kompozisyon stili yaratılmaya çalışılmıştır. </w:t>
      </w:r>
    </w:p>
    <w:p w14:paraId="7F744425" w14:textId="11A704CA" w:rsidR="00F61D12" w:rsidRPr="00CA3C2C" w:rsidRDefault="00F61D12" w:rsidP="00BA361A">
      <w:pPr>
        <w:spacing w:line="360" w:lineRule="auto"/>
        <w:ind w:firstLine="708"/>
        <w:jc w:val="both"/>
      </w:pPr>
      <w:r w:rsidRPr="00500904">
        <w:rPr>
          <w:b/>
        </w:rPr>
        <w:t>“</w:t>
      </w:r>
      <w:r w:rsidRPr="006E186D">
        <w:rPr>
          <w:b/>
        </w:rPr>
        <w:t>Yavaş Tasarımın 15 prensibi</w:t>
      </w:r>
      <w:r w:rsidRPr="00500904">
        <w:rPr>
          <w:b/>
        </w:rPr>
        <w:t xml:space="preserve">” </w:t>
      </w:r>
      <w:r>
        <w:rPr>
          <w:b/>
        </w:rPr>
        <w:t xml:space="preserve">isimli </w:t>
      </w:r>
      <w:r w:rsidR="00E12FB6">
        <w:rPr>
          <w:b/>
        </w:rPr>
        <w:t>afiş</w:t>
      </w:r>
      <w:r>
        <w:rPr>
          <w:b/>
        </w:rPr>
        <w:t>in içerik</w:t>
      </w:r>
      <w:r w:rsidRPr="00500904">
        <w:rPr>
          <w:b/>
        </w:rPr>
        <w:t>sel analizi:</w:t>
      </w:r>
      <w:r>
        <w:rPr>
          <w:b/>
        </w:rPr>
        <w:t xml:space="preserve"> </w:t>
      </w:r>
      <w:r w:rsidR="00E12FB6">
        <w:t>Afiş</w:t>
      </w:r>
      <w:r w:rsidRPr="00C87009">
        <w:t xml:space="preserve"> içeriksel olarak </w:t>
      </w:r>
      <w:r>
        <w:t>ele alınan 15 prensip ile yavaş tasarıma dikkati çekmektedir. Zeminde kullanılan yeşil renk ile doğaya, doğala ve dingin</w:t>
      </w:r>
      <w:r w:rsidR="00BA361A">
        <w:t xml:space="preserve">liğe gönderme yapılmıştır. Zeminde kullanılan dalga formundaki şekiller akışkan bir etkiye ve hareket algısına neden olmaktadır. </w:t>
      </w:r>
      <w:r w:rsidR="00DB48D6">
        <w:t xml:space="preserve">Yaratılan akış </w:t>
      </w:r>
      <w:r w:rsidR="00E12FB6">
        <w:t>afişt</w:t>
      </w:r>
      <w:r w:rsidR="00DB48D6">
        <w:t xml:space="preserve">eki anlamla (yavaşlıkla) birleştirilmektedir. </w:t>
      </w:r>
      <w:r w:rsidR="00BA361A">
        <w:t xml:space="preserve">Slow </w:t>
      </w:r>
      <w:r>
        <w:t xml:space="preserve">yazısı ilk bakışta okunamamaktadır. Bunun nedeni okuyucuyu yavaşlatmak, farklı bir bakış açısı geliştirmesine katkıda bulunmaktır. Baştaki “s” harfi diğer harflerdeki akışı bozmamak görsel bir bütünlük sağlamak amacıyla yatay olarak kullanılmıştır. Akışta olmak aynı zamanda </w:t>
      </w:r>
      <w:r w:rsidR="00351633" w:rsidRPr="00C63B00">
        <w:t>Y</w:t>
      </w:r>
      <w:r w:rsidR="00351633">
        <w:t xml:space="preserve">avaş </w:t>
      </w:r>
      <w:r w:rsidR="00351633" w:rsidRPr="00C63B00">
        <w:t>H</w:t>
      </w:r>
      <w:r w:rsidR="00351633">
        <w:t>areketi</w:t>
      </w:r>
      <w:r>
        <w:t xml:space="preserve">’nin felsefesinin temelinde yer alan “anda olmak” mottosuna da bir göndermedir. </w:t>
      </w:r>
      <w:r w:rsidR="00E12FB6">
        <w:t>Afiş</w:t>
      </w:r>
      <w:r>
        <w:t xml:space="preserve">, görsel iletişimin temel araçlarını kullanarak yavaşlığın içeriğini yansıtmaya çalışmakta, okunabilirliğin sınırlarını zorlamakta ve görselleştirmenin farklı yollarını aramaktadır. </w:t>
      </w:r>
      <w:r w:rsidR="00E12FB6">
        <w:t>Afişt</w:t>
      </w:r>
      <w:r>
        <w:t xml:space="preserve">e yer alan bilgiler </w:t>
      </w:r>
      <w:r w:rsidR="00351633" w:rsidRPr="00C63B00">
        <w:t>Y</w:t>
      </w:r>
      <w:r w:rsidR="00351633">
        <w:t xml:space="preserve">avaş </w:t>
      </w:r>
      <w:r w:rsidR="00351633" w:rsidRPr="00C63B00">
        <w:t>H</w:t>
      </w:r>
      <w:r w:rsidR="00351633">
        <w:t>areketi</w:t>
      </w:r>
      <w:r>
        <w:t xml:space="preserve">’ne dahildir dolayısıyla yavaşa hizmet etmektedir. </w:t>
      </w:r>
      <w:r w:rsidR="00E12FB6">
        <w:t>Afiş</w:t>
      </w:r>
      <w:r>
        <w:t xml:space="preserve"> hem biçimsel hem de içeriksel açıdan yavaştır. </w:t>
      </w:r>
    </w:p>
    <w:p w14:paraId="5423875B" w14:textId="2D9B3F21" w:rsidR="00A60E28" w:rsidRPr="009C51A9" w:rsidRDefault="00A60E28" w:rsidP="000E16F1">
      <w:pPr>
        <w:spacing w:line="360" w:lineRule="auto"/>
        <w:jc w:val="both"/>
      </w:pPr>
      <w:r>
        <w:rPr>
          <w:b/>
        </w:rPr>
        <w:br w:type="page"/>
      </w:r>
    </w:p>
    <w:p w14:paraId="4A8FA087" w14:textId="77777777" w:rsidR="00A60E28" w:rsidRPr="00A60E28" w:rsidRDefault="00A60E28" w:rsidP="00A60E28">
      <w:pPr>
        <w:rPr>
          <w:b/>
        </w:rPr>
      </w:pPr>
    </w:p>
    <w:p w14:paraId="3885CCC5" w14:textId="00CCC44E" w:rsidR="00945600" w:rsidRPr="008311F2" w:rsidRDefault="00945600" w:rsidP="008311F2">
      <w:pPr>
        <w:pStyle w:val="Balk2"/>
        <w:spacing w:line="360" w:lineRule="auto"/>
        <w:ind w:firstLine="567"/>
        <w:rPr>
          <w:rFonts w:ascii="Times New Roman" w:hAnsi="Times New Roman" w:cs="Times New Roman"/>
          <w:b/>
          <w:color w:val="auto"/>
          <w:sz w:val="24"/>
          <w:szCs w:val="24"/>
        </w:rPr>
      </w:pPr>
      <w:bookmarkStart w:id="76" w:name="_Toc104893183"/>
      <w:r w:rsidRPr="008311F2">
        <w:rPr>
          <w:rFonts w:ascii="Times New Roman" w:hAnsi="Times New Roman" w:cs="Times New Roman"/>
          <w:b/>
          <w:color w:val="auto"/>
          <w:sz w:val="24"/>
          <w:szCs w:val="24"/>
        </w:rPr>
        <w:t>5. 2. “</w:t>
      </w:r>
      <w:r w:rsidR="00E8602A" w:rsidRPr="008311F2">
        <w:rPr>
          <w:rFonts w:ascii="Times New Roman" w:hAnsi="Times New Roman" w:cs="Times New Roman"/>
          <w:b/>
          <w:color w:val="auto"/>
          <w:sz w:val="24"/>
          <w:szCs w:val="24"/>
        </w:rPr>
        <w:t xml:space="preserve">Esnek </w:t>
      </w:r>
      <w:r w:rsidR="00E12FB6">
        <w:rPr>
          <w:rFonts w:ascii="Times New Roman" w:hAnsi="Times New Roman" w:cs="Times New Roman"/>
          <w:b/>
          <w:color w:val="auto"/>
          <w:sz w:val="24"/>
          <w:szCs w:val="24"/>
        </w:rPr>
        <w:t>Afiş</w:t>
      </w:r>
      <w:r w:rsidR="00E8602A" w:rsidRPr="008311F2">
        <w:rPr>
          <w:rFonts w:ascii="Times New Roman" w:hAnsi="Times New Roman" w:cs="Times New Roman"/>
          <w:b/>
          <w:color w:val="auto"/>
          <w:sz w:val="24"/>
          <w:szCs w:val="24"/>
        </w:rPr>
        <w:t xml:space="preserve">” </w:t>
      </w:r>
      <w:r w:rsidR="0051087F" w:rsidRPr="008311F2">
        <w:rPr>
          <w:rFonts w:ascii="Times New Roman" w:hAnsi="Times New Roman" w:cs="Times New Roman"/>
          <w:b/>
          <w:color w:val="auto"/>
          <w:sz w:val="24"/>
          <w:szCs w:val="24"/>
        </w:rPr>
        <w:t>Uygulamaları</w:t>
      </w:r>
      <w:bookmarkEnd w:id="76"/>
    </w:p>
    <w:p w14:paraId="09BAB970" w14:textId="4A8F9009" w:rsidR="00A362E4" w:rsidRDefault="00E12FB6" w:rsidP="00131D5F">
      <w:pPr>
        <w:spacing w:line="360" w:lineRule="auto"/>
        <w:ind w:firstLine="567"/>
        <w:jc w:val="both"/>
      </w:pPr>
      <w:r>
        <w:t>“</w:t>
      </w:r>
      <w:r w:rsidR="00D65192">
        <w:t xml:space="preserve">Esnek </w:t>
      </w:r>
      <w:r>
        <w:t>Afiş”</w:t>
      </w:r>
      <w:r w:rsidR="00E9502E">
        <w:rPr>
          <w:rStyle w:val="DipnotBavurusu"/>
        </w:rPr>
        <w:footnoteReference w:id="48"/>
      </w:r>
      <w:r>
        <w:t xml:space="preserve"> </w:t>
      </w:r>
      <w:r w:rsidR="007A352B">
        <w:t xml:space="preserve">başlığında yer alan örnekler, esnekliğin yaratılmaya çalışıldığı bazı </w:t>
      </w:r>
      <w:r w:rsidR="009546D4">
        <w:t>afiş</w:t>
      </w:r>
      <w:r w:rsidR="007A352B">
        <w:t xml:space="preserve"> tasarımlarını içermektedir. </w:t>
      </w:r>
      <w:r>
        <w:t>Afiş</w:t>
      </w:r>
      <w:r w:rsidR="007A352B">
        <w:t xml:space="preserve"> </w:t>
      </w:r>
      <w:r w:rsidR="00D65192">
        <w:t>çalışmalarının he</w:t>
      </w:r>
      <w:r w:rsidR="001D280E">
        <w:t xml:space="preserve">psinde yalın bir görsel dil ve </w:t>
      </w:r>
      <w:r w:rsidR="00D65192">
        <w:t>mizah unsuru kullanılmıştır. Tasarımlarda dördüncü bölümde ele alınan mizah kuramlarından, uyumsuzluk kuramı sıkça kullanılmıştır.</w:t>
      </w:r>
      <w:r w:rsidR="00E551DA">
        <w:t xml:space="preserve"> </w:t>
      </w:r>
      <w:r w:rsidR="007311F8">
        <w:t xml:space="preserve">Tasarlanan </w:t>
      </w:r>
      <w:r>
        <w:t>afiş</w:t>
      </w:r>
      <w:r w:rsidR="00E551DA">
        <w:t xml:space="preserve">le, izleyiciye </w:t>
      </w:r>
      <w:r w:rsidR="00351633" w:rsidRPr="00C63B00">
        <w:t>Y</w:t>
      </w:r>
      <w:r w:rsidR="00351633">
        <w:t xml:space="preserve">avaş </w:t>
      </w:r>
      <w:r w:rsidR="00351633" w:rsidRPr="00C63B00">
        <w:t>H</w:t>
      </w:r>
      <w:r w:rsidR="00351633">
        <w:t>areketi</w:t>
      </w:r>
      <w:r w:rsidR="00E551DA">
        <w:t xml:space="preserve">’nin ele aldığı konuları mizahi bir dille izleyiciye aktarmak amaçlanmaktadır. </w:t>
      </w:r>
      <w:r w:rsidR="006544D8">
        <w:t xml:space="preserve">“Az çoktur” (Less is more) felsefesinden hareketle oluşturulan </w:t>
      </w:r>
      <w:r>
        <w:t>afişl</w:t>
      </w:r>
      <w:r w:rsidR="006544D8">
        <w:t xml:space="preserve">erde fikir ön plandadır. Tipografinin daha az kullanıldığı, illüstrasyonun ön plana çıktığı tasarımları içermektedir. </w:t>
      </w:r>
      <w:r w:rsidR="00EB4ACE">
        <w:t>Tasarımlarda oldukça yalın ve minimalist bir görsel dil benimsenmiştir bunun nedeni ise g</w:t>
      </w:r>
      <w:r w:rsidR="00E551DA">
        <w:t>enel bir izleyici kitlesine hitap edebilmesi</w:t>
      </w:r>
      <w:r w:rsidR="00EB4ACE">
        <w:t xml:space="preserve">dir. </w:t>
      </w:r>
      <w:r w:rsidR="0000168A">
        <w:t xml:space="preserve">Bilginin aktarım biçimine getirilen bu </w:t>
      </w:r>
      <w:r>
        <w:t>afiş</w:t>
      </w:r>
      <w:r w:rsidR="0000168A">
        <w:t xml:space="preserve"> uygulamaları ile tezin konusu olan </w:t>
      </w:r>
      <w:r w:rsidR="00351633" w:rsidRPr="00C63B00">
        <w:t>Y</w:t>
      </w:r>
      <w:r w:rsidR="00351633">
        <w:t xml:space="preserve">avaş </w:t>
      </w:r>
      <w:r w:rsidR="00351633" w:rsidRPr="00C63B00">
        <w:t>H</w:t>
      </w:r>
      <w:r w:rsidR="00351633">
        <w:t>areketi</w:t>
      </w:r>
      <w:r w:rsidR="0000168A">
        <w:t xml:space="preserve">’nin tasarımın konusu </w:t>
      </w:r>
      <w:r w:rsidR="005360C0">
        <w:t>olarak kullanılması anlamına gelmektedir.</w:t>
      </w:r>
      <w:r w:rsidR="00372B32">
        <w:t xml:space="preserve"> </w:t>
      </w:r>
      <w:r>
        <w:t>“</w:t>
      </w:r>
      <w:r w:rsidR="00372B32">
        <w:t>Es</w:t>
      </w:r>
      <w:r>
        <w:t>nek Afiş”</w:t>
      </w:r>
      <w:r w:rsidR="00372B32">
        <w:t xml:space="preserve"> uygulamalarında</w:t>
      </w:r>
      <w:r w:rsidR="00CE15C6">
        <w:t xml:space="preserve"> </w:t>
      </w:r>
      <w:r w:rsidR="00351633" w:rsidRPr="00C63B00">
        <w:t>Y</w:t>
      </w:r>
      <w:r w:rsidR="00351633">
        <w:t xml:space="preserve">avaş </w:t>
      </w:r>
      <w:r w:rsidR="00351633" w:rsidRPr="00C63B00">
        <w:t>H</w:t>
      </w:r>
      <w:r w:rsidR="00351633">
        <w:t>areketi</w:t>
      </w:r>
      <w:r w:rsidR="004A0DEE">
        <w:t>’ne bağlı kalarak kapitalist bakış açısının eleştirisi</w:t>
      </w:r>
      <w:r w:rsidR="00372B32">
        <w:t xml:space="preserve"> </w:t>
      </w:r>
      <w:r w:rsidR="004A0DEE">
        <w:t>amaçlanmaktadır.</w:t>
      </w:r>
      <w:r w:rsidR="00A52DF6">
        <w:t xml:space="preserve"> </w:t>
      </w:r>
      <w:r w:rsidR="00131D5F">
        <w:t xml:space="preserve">Protest tavırın hakim olduğu bir anlayış benimsenmiştir. </w:t>
      </w:r>
      <w:r w:rsidR="00335631">
        <w:t xml:space="preserve">Bunun için </w:t>
      </w:r>
      <w:r w:rsidR="00875D21">
        <w:t xml:space="preserve">literatür taramasıyla elde edilen veriler ve </w:t>
      </w:r>
      <w:r w:rsidR="00335631">
        <w:t xml:space="preserve">tezde tartışıla gelen konular </w:t>
      </w:r>
      <w:r w:rsidR="0083057F">
        <w:t>afiş</w:t>
      </w:r>
      <w:r w:rsidR="00335631">
        <w:t xml:space="preserve"> tasarımı yoluyla politik bir söylem oluşturulmaya çalışılmıştır.</w:t>
      </w:r>
    </w:p>
    <w:p w14:paraId="09095B71" w14:textId="77777777" w:rsidR="00A362E4" w:rsidRDefault="00A362E4">
      <w:r>
        <w:br w:type="page"/>
      </w:r>
    </w:p>
    <w:p w14:paraId="4705B5B9" w14:textId="77777777" w:rsidR="00A362E4" w:rsidRDefault="00A362E4" w:rsidP="00A362E4">
      <w:pPr>
        <w:spacing w:line="360" w:lineRule="auto"/>
        <w:jc w:val="center"/>
      </w:pPr>
      <w:r>
        <w:rPr>
          <w:noProof/>
        </w:rPr>
        <w:lastRenderedPageBreak/>
        <w:drawing>
          <wp:inline distT="0" distB="0" distL="0" distR="0" wp14:anchorId="761D00EB" wp14:editId="51B94057">
            <wp:extent cx="5219700" cy="7456805"/>
            <wp:effectExtent l="0" t="0" r="12700" b="1079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ike-0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19700" cy="7456805"/>
                    </a:xfrm>
                    <a:prstGeom prst="rect">
                      <a:avLst/>
                    </a:prstGeom>
                  </pic:spPr>
                </pic:pic>
              </a:graphicData>
            </a:graphic>
          </wp:inline>
        </w:drawing>
      </w:r>
    </w:p>
    <w:p w14:paraId="41195279" w14:textId="3726776D" w:rsidR="00A362E4" w:rsidRPr="00F54CC9" w:rsidRDefault="00A362E4" w:rsidP="00A362E4">
      <w:pPr>
        <w:spacing w:line="360" w:lineRule="auto"/>
        <w:jc w:val="center"/>
        <w:rPr>
          <w:sz w:val="20"/>
        </w:rPr>
      </w:pPr>
      <w:r w:rsidRPr="00F54CC9">
        <w:rPr>
          <w:b/>
          <w:sz w:val="20"/>
        </w:rPr>
        <w:t>Uygulama 6</w:t>
      </w:r>
      <w:r w:rsidR="00F54CC9">
        <w:rPr>
          <w:b/>
          <w:sz w:val="20"/>
        </w:rPr>
        <w:t xml:space="preserve">. </w:t>
      </w:r>
      <w:r w:rsidRPr="00F54CC9">
        <w:rPr>
          <w:sz w:val="20"/>
        </w:rPr>
        <w:t>“Layklamak”,</w:t>
      </w:r>
      <w:r w:rsidRPr="00F54CC9">
        <w:rPr>
          <w:b/>
          <w:sz w:val="20"/>
        </w:rPr>
        <w:t xml:space="preserve"> </w:t>
      </w:r>
      <w:r w:rsidRPr="00F54CC9">
        <w:rPr>
          <w:sz w:val="20"/>
        </w:rPr>
        <w:t xml:space="preserve">70x100 cm, dijital </w:t>
      </w:r>
      <w:r w:rsidR="0051083A" w:rsidRPr="00F54CC9">
        <w:rPr>
          <w:sz w:val="20"/>
        </w:rPr>
        <w:t>illüstrasyon</w:t>
      </w:r>
      <w:r w:rsidRPr="00F54CC9">
        <w:rPr>
          <w:sz w:val="20"/>
        </w:rPr>
        <w:t>, 2022.</w:t>
      </w:r>
    </w:p>
    <w:p w14:paraId="037DC4C0" w14:textId="77777777" w:rsidR="00A362E4" w:rsidRDefault="00A362E4" w:rsidP="00A362E4">
      <w:pPr>
        <w:spacing w:line="360" w:lineRule="auto"/>
        <w:jc w:val="center"/>
      </w:pPr>
    </w:p>
    <w:p w14:paraId="75F6AB93" w14:textId="1D3BA597" w:rsidR="00A362E4" w:rsidRPr="00E00062" w:rsidRDefault="00A362E4" w:rsidP="00A362E4">
      <w:pPr>
        <w:spacing w:line="360" w:lineRule="auto"/>
        <w:jc w:val="both"/>
      </w:pPr>
      <w:r w:rsidRPr="00500904">
        <w:rPr>
          <w:b/>
        </w:rPr>
        <w:lastRenderedPageBreak/>
        <w:t>“</w:t>
      </w:r>
      <w:r w:rsidRPr="008848A3">
        <w:rPr>
          <w:b/>
        </w:rPr>
        <w:t>Layklamak</w:t>
      </w:r>
      <w:r w:rsidRPr="00500904">
        <w:rPr>
          <w:b/>
        </w:rPr>
        <w:t>”</w:t>
      </w:r>
      <w:r>
        <w:rPr>
          <w:b/>
        </w:rPr>
        <w:t xml:space="preserve"> </w:t>
      </w:r>
      <w:r w:rsidRPr="00500904">
        <w:rPr>
          <w:b/>
        </w:rPr>
        <w:t xml:space="preserve">isimli </w:t>
      </w:r>
      <w:r w:rsidR="0083057F">
        <w:rPr>
          <w:b/>
        </w:rPr>
        <w:t>afiş</w:t>
      </w:r>
      <w:r w:rsidRPr="00500904">
        <w:rPr>
          <w:b/>
        </w:rPr>
        <w:t>in biçimsel analizi:</w:t>
      </w:r>
      <w:r>
        <w:rPr>
          <w:b/>
        </w:rPr>
        <w:t xml:space="preserve"> </w:t>
      </w:r>
      <w:r>
        <w:t>İ</w:t>
      </w:r>
      <w:r w:rsidRPr="0071726B">
        <w:t xml:space="preserve">llüstratif </w:t>
      </w:r>
      <w:r>
        <w:t>ve minimalist</w:t>
      </w:r>
      <w:r w:rsidRPr="0071726B">
        <w:t xml:space="preserve"> tarzda hazırlana</w:t>
      </w:r>
      <w:r>
        <w:t>n</w:t>
      </w:r>
      <w:r w:rsidRPr="0071726B">
        <w:t xml:space="preserve"> </w:t>
      </w:r>
      <w:r w:rsidR="0083057F">
        <w:t>afiş</w:t>
      </w:r>
      <w:r w:rsidRPr="0071726B">
        <w:t xml:space="preserve"> </w:t>
      </w:r>
      <w:r w:rsidRPr="00205A53">
        <w:t>70x100</w:t>
      </w:r>
      <w:r>
        <w:t xml:space="preserve"> cm boyutlarında ve dikeydir. </w:t>
      </w:r>
      <w:r w:rsidR="00A477FC">
        <w:t>Y</w:t>
      </w:r>
      <w:r w:rsidR="0032255E">
        <w:t xml:space="preserve">umuşak ve fırça ile çizilmiş hissi </w:t>
      </w:r>
      <w:r w:rsidR="00A477FC">
        <w:t>uyandıran</w:t>
      </w:r>
      <w:r w:rsidR="0032255E">
        <w:t xml:space="preserve"> çizgi </w:t>
      </w:r>
      <w:r w:rsidR="00A477FC">
        <w:t xml:space="preserve">yapısı </w:t>
      </w:r>
      <w:r w:rsidR="0032255E">
        <w:t xml:space="preserve">ile görsel anlatımda hareket duygusunu uyandırmaktadır. </w:t>
      </w:r>
      <w:r>
        <w:t xml:space="preserve">Arka plan renginde, beğeni butonunun yaratıcısı Facebook’un rengi </w:t>
      </w:r>
      <w:r w:rsidR="002F0CFB">
        <w:t xml:space="preserve">olan </w:t>
      </w:r>
      <w:r>
        <w:t xml:space="preserve">mavi kullanılmıştır. İzleyicinin tek bir noktaya odaklamak için </w:t>
      </w:r>
      <w:r w:rsidRPr="00E6076A">
        <w:t>tasarımda</w:t>
      </w:r>
      <w:r>
        <w:t xml:space="preserve"> b</w:t>
      </w:r>
      <w:r w:rsidRPr="00E6076A">
        <w:t xml:space="preserve">oşluk geniş bir </w:t>
      </w:r>
      <w:r w:rsidR="00A73EE2">
        <w:t xml:space="preserve">alanı kaplamaktadır. Orta merkeze yerleştirilen ikon ile merkezi bir denge oluşturulmuştur. </w:t>
      </w:r>
      <w:r w:rsidR="009546D4">
        <w:t>Afişt</w:t>
      </w:r>
      <w:r>
        <w:t>e herhangi bir tipografik unsur yer almamaktadır.</w:t>
      </w:r>
    </w:p>
    <w:p w14:paraId="132115C0" w14:textId="05D549C7" w:rsidR="00A362E4" w:rsidRDefault="00A362E4" w:rsidP="00A362E4">
      <w:pPr>
        <w:spacing w:line="360" w:lineRule="auto"/>
        <w:jc w:val="both"/>
      </w:pPr>
      <w:r w:rsidRPr="00500904">
        <w:rPr>
          <w:b/>
        </w:rPr>
        <w:t>“</w:t>
      </w:r>
      <w:r w:rsidRPr="008848A3">
        <w:rPr>
          <w:b/>
        </w:rPr>
        <w:t>Layklamak</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Pr>
          <w:b/>
        </w:rPr>
        <w:t xml:space="preserve"> </w:t>
      </w:r>
      <w:r>
        <w:t>B</w:t>
      </w:r>
      <w:r w:rsidRPr="006E0D18">
        <w:t xml:space="preserve">u </w:t>
      </w:r>
      <w:r w:rsidR="0083057F">
        <w:t>afiş</w:t>
      </w:r>
      <w:r w:rsidRPr="006E0D18">
        <w:t xml:space="preserve"> tasarımı, tüm dünyayı sarmayan beğenilme (like atma) duygusuna tepkiyi ifade etmektedir.  </w:t>
      </w:r>
      <w:r>
        <w:t xml:space="preserve">Beğenmenin ve beğenilmenin su gibi hayati önem taşıdığı modern zamana bir eleştiridir. Sosyal  medyanın hayatımızda işgal ettiği alana bir göndermedir. Sadece paylaşımları beğenmek için geliştirilen bir ikon olsa da zamanla sosyal bir gösterge haline dönüşmüştür. Hatta dopamin kaynağına dönüşerek bağımlılık noktasına varmıştır. Mizahi bir anlatımla şişmiş bir başparmak ile mavi beğeni ikonu bir arada kullanılmıştır. </w:t>
      </w:r>
      <w:r w:rsidR="0083057F">
        <w:t>Afişt</w:t>
      </w:r>
      <w:r>
        <w:t xml:space="preserve">e herhangi bir sözel ifadeye ihtiyaç duyulmadan mesaj iletilmektedir. </w:t>
      </w:r>
      <w:r w:rsidR="0083057F">
        <w:t>Afiş</w:t>
      </w:r>
      <w:r>
        <w:t xml:space="preserve">in adında Türkçe “beğenmek” kelimesi yerine günlük hayatta sıkça kullanılan “layklamak” tercih edilerek, </w:t>
      </w:r>
      <w:r w:rsidR="009546D4">
        <w:t>afişt</w:t>
      </w:r>
      <w:r>
        <w:t xml:space="preserve">eki eleştirel tavrın devam etmesi istenmiştir. </w:t>
      </w:r>
      <w:r w:rsidR="0083057F">
        <w:t>Afiş</w:t>
      </w:r>
      <w:r>
        <w:t xml:space="preserve">, biçimsel olarak minimal ve kolay anlaşılır bir tasarım anlayışına sahiptir. İçeriksel olarak ise </w:t>
      </w:r>
      <w:r w:rsidR="00351633" w:rsidRPr="00C63B00">
        <w:t>Y</w:t>
      </w:r>
      <w:r w:rsidR="00351633">
        <w:t xml:space="preserve">avaş </w:t>
      </w:r>
      <w:r w:rsidR="00351633" w:rsidRPr="00C63B00">
        <w:t>H</w:t>
      </w:r>
      <w:r w:rsidR="00351633">
        <w:t>areketi</w:t>
      </w:r>
      <w:r>
        <w:t xml:space="preserve">’nin ele aldığı meselelere dikkati çekmekte dolayısıyla </w:t>
      </w:r>
      <w:r w:rsidR="0083057F">
        <w:t>afiş</w:t>
      </w:r>
      <w:r>
        <w:t xml:space="preserve"> biçimsel anlamda hızlı, içeriksel anlamda ise yavaştır. İzleyicinin hızlıca dikkatini çekmek, mizahi bir anlatımla da onu eleştirel düşünmeye götürecek hız ile yavaşlık arasında köprü oluşturabilecek “esnek” bir tasarım anlayışıyla tasarlanmıştır.</w:t>
      </w:r>
    </w:p>
    <w:p w14:paraId="774C173A" w14:textId="77777777" w:rsidR="00A362E4" w:rsidRDefault="00A362E4" w:rsidP="00A362E4">
      <w:pPr>
        <w:spacing w:line="360" w:lineRule="auto"/>
        <w:jc w:val="center"/>
      </w:pPr>
      <w:r>
        <w:rPr>
          <w:noProof/>
        </w:rPr>
        <w:lastRenderedPageBreak/>
        <w:drawing>
          <wp:inline distT="0" distB="0" distL="0" distR="0" wp14:anchorId="4AE624F1" wp14:editId="7A241B7F">
            <wp:extent cx="5219700" cy="7456805"/>
            <wp:effectExtent l="0" t="0" r="12700" b="1079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esity-0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19700" cy="7456805"/>
                    </a:xfrm>
                    <a:prstGeom prst="rect">
                      <a:avLst/>
                    </a:prstGeom>
                  </pic:spPr>
                </pic:pic>
              </a:graphicData>
            </a:graphic>
          </wp:inline>
        </w:drawing>
      </w:r>
    </w:p>
    <w:p w14:paraId="3D23F9EA" w14:textId="474F6751" w:rsidR="00A362E4" w:rsidRPr="00F54CC9" w:rsidRDefault="00A362E4" w:rsidP="00A362E4">
      <w:pPr>
        <w:spacing w:line="360" w:lineRule="auto"/>
        <w:jc w:val="center"/>
        <w:rPr>
          <w:sz w:val="20"/>
        </w:rPr>
      </w:pPr>
      <w:r w:rsidRPr="00F54CC9">
        <w:rPr>
          <w:b/>
          <w:sz w:val="20"/>
        </w:rPr>
        <w:t>Uygulama 7</w:t>
      </w:r>
      <w:r w:rsidR="00F54CC9">
        <w:rPr>
          <w:b/>
          <w:sz w:val="20"/>
        </w:rPr>
        <w:t>.</w:t>
      </w:r>
      <w:r w:rsidRPr="00F54CC9">
        <w:rPr>
          <w:b/>
          <w:sz w:val="20"/>
        </w:rPr>
        <w:t xml:space="preserve"> </w:t>
      </w:r>
      <w:r w:rsidRPr="00F54CC9">
        <w:rPr>
          <w:sz w:val="20"/>
        </w:rPr>
        <w:t>“Sweet Death”,</w:t>
      </w:r>
      <w:r w:rsidRPr="00F54CC9">
        <w:rPr>
          <w:b/>
          <w:sz w:val="20"/>
        </w:rPr>
        <w:t xml:space="preserve"> </w:t>
      </w:r>
      <w:r w:rsidRPr="00F54CC9">
        <w:rPr>
          <w:sz w:val="20"/>
        </w:rPr>
        <w:t xml:space="preserve">70x100 cm, dijital </w:t>
      </w:r>
      <w:r w:rsidR="0051083A" w:rsidRPr="00F54CC9">
        <w:rPr>
          <w:sz w:val="20"/>
        </w:rPr>
        <w:t>illüstrasyon</w:t>
      </w:r>
      <w:r w:rsidRPr="00F54CC9">
        <w:rPr>
          <w:sz w:val="20"/>
        </w:rPr>
        <w:t>, 2022.</w:t>
      </w:r>
    </w:p>
    <w:p w14:paraId="28376AF0" w14:textId="77777777" w:rsidR="00A362E4" w:rsidRDefault="00A362E4" w:rsidP="00A362E4">
      <w:pPr>
        <w:spacing w:line="360" w:lineRule="auto"/>
        <w:jc w:val="center"/>
      </w:pPr>
    </w:p>
    <w:p w14:paraId="710E465C" w14:textId="5F43816E" w:rsidR="00A362E4" w:rsidRPr="00566C4F" w:rsidRDefault="00A362E4" w:rsidP="00A362E4">
      <w:pPr>
        <w:spacing w:line="360" w:lineRule="auto"/>
        <w:jc w:val="both"/>
      </w:pPr>
      <w:r w:rsidRPr="00500904">
        <w:rPr>
          <w:b/>
        </w:rPr>
        <w:lastRenderedPageBreak/>
        <w:t>“</w:t>
      </w:r>
      <w:r w:rsidRPr="008848A3">
        <w:rPr>
          <w:b/>
        </w:rPr>
        <w:t>Sweet Death</w:t>
      </w:r>
      <w:r w:rsidRPr="00500904">
        <w:rPr>
          <w:b/>
        </w:rPr>
        <w:t>”</w:t>
      </w:r>
      <w:r>
        <w:rPr>
          <w:b/>
        </w:rPr>
        <w:t xml:space="preserve"> </w:t>
      </w:r>
      <w:r w:rsidRPr="00500904">
        <w:rPr>
          <w:b/>
        </w:rPr>
        <w:t xml:space="preserve">isimli </w:t>
      </w:r>
      <w:r w:rsidR="0083057F">
        <w:rPr>
          <w:b/>
        </w:rPr>
        <w:t>afiş</w:t>
      </w:r>
      <w:r w:rsidRPr="00500904">
        <w:rPr>
          <w:b/>
        </w:rPr>
        <w:t>in biçimsel analizi:</w:t>
      </w:r>
      <w:r>
        <w:rPr>
          <w:b/>
        </w:rPr>
        <w:t xml:space="preserve"> </w:t>
      </w:r>
      <w:r>
        <w:t>İ</w:t>
      </w:r>
      <w:r w:rsidRPr="0071726B">
        <w:t xml:space="preserve">llüstratif </w:t>
      </w:r>
      <w:r>
        <w:t>ve minimalist</w:t>
      </w:r>
      <w:r w:rsidRPr="0071726B">
        <w:t xml:space="preserve"> tarzda hazırlana</w:t>
      </w:r>
      <w:r>
        <w:t>n</w:t>
      </w:r>
      <w:r w:rsidRPr="0071726B">
        <w:t xml:space="preserve"> </w:t>
      </w:r>
      <w:r w:rsidR="009546D4">
        <w:t>afiş</w:t>
      </w:r>
      <w:r w:rsidRPr="0071726B">
        <w:t xml:space="preserve"> </w:t>
      </w:r>
      <w:r w:rsidRPr="00205A53">
        <w:t>70x100</w:t>
      </w:r>
      <w:r w:rsidR="0083057F">
        <w:t xml:space="preserve"> cm boyutlarında ve dikeydir. Afiş</w:t>
      </w:r>
      <w:r w:rsidRPr="00ED504B">
        <w:t>, el çizimini içeren basit bir kompozisyonla kurgulanmıştır.</w:t>
      </w:r>
      <w:r>
        <w:t xml:space="preserve"> Arka plan renginde, </w:t>
      </w:r>
      <w:r w:rsidR="00370F06">
        <w:t>şeker</w:t>
      </w:r>
      <w:r>
        <w:t xml:space="preserve"> pembe</w:t>
      </w:r>
      <w:r w:rsidR="00370F06">
        <w:t>si</w:t>
      </w:r>
      <w:r>
        <w:t xml:space="preserve"> kullanılmıştır. Sözel ifade de ise genel armoniyi bozmamak adına donutın üzerindeki şekerlemelerden referansla açık yeşil renk tercih edilmiştir. İnce çizgiler ve çerçeveyi kaplayan büyük insan figürü arasında zıtlık kurulmuştur. </w:t>
      </w:r>
      <w:r w:rsidRPr="00A46D07">
        <w:t>“</w:t>
      </w:r>
      <w:r>
        <w:t>Sweet death”</w:t>
      </w:r>
      <w:r w:rsidRPr="00A46D07">
        <w:t xml:space="preserve"> </w:t>
      </w:r>
      <w:r>
        <w:t>(tatlı ölüm) ifadesi</w:t>
      </w:r>
      <w:r w:rsidRPr="00A46D07">
        <w:t xml:space="preserve"> </w:t>
      </w:r>
      <w:r w:rsidR="009546D4">
        <w:t>afiş</w:t>
      </w:r>
      <w:r>
        <w:t xml:space="preserve">in genel diline aykırı olmayacak şekilde el yazısı formunda </w:t>
      </w:r>
      <w:r w:rsidRPr="00A46D07">
        <w:t>olan</w:t>
      </w:r>
      <w:r>
        <w:t xml:space="preserve"> Etchas ile </w:t>
      </w:r>
      <w:r w:rsidRPr="00A46D07">
        <w:t xml:space="preserve">tamamı </w:t>
      </w:r>
      <w:r>
        <w:t>miniskül</w:t>
      </w:r>
      <w:r w:rsidRPr="00A46D07">
        <w:t xml:space="preserve"> olarak</w:t>
      </w:r>
      <w:r>
        <w:t xml:space="preserve"> yazılmıştır. İnsan figürü ile denge kurması adına olarak figürün hemen altında</w:t>
      </w:r>
      <w:r w:rsidRPr="00D509DA">
        <w:t xml:space="preserve"> </w:t>
      </w:r>
      <w:r>
        <w:t>ortadan hizalı olarak konumlandırılmıştır.</w:t>
      </w:r>
    </w:p>
    <w:p w14:paraId="4BAE3B12" w14:textId="1578B1F8" w:rsidR="00A362E4" w:rsidRPr="00C118D0" w:rsidRDefault="00A362E4" w:rsidP="00A362E4">
      <w:pPr>
        <w:spacing w:line="360" w:lineRule="auto"/>
        <w:jc w:val="both"/>
      </w:pPr>
      <w:r w:rsidRPr="00500904">
        <w:rPr>
          <w:b/>
        </w:rPr>
        <w:t>“</w:t>
      </w:r>
      <w:r w:rsidRPr="008848A3">
        <w:rPr>
          <w:b/>
        </w:rPr>
        <w:t>Sweet Death</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Pr>
          <w:b/>
        </w:rPr>
        <w:t xml:space="preserve"> </w:t>
      </w:r>
      <w:r>
        <w:t>Aşırı</w:t>
      </w:r>
      <w:r w:rsidRPr="003A7388">
        <w:t xml:space="preserve"> kilodan vücu</w:t>
      </w:r>
      <w:r w:rsidR="000E7447">
        <w:t>t</w:t>
      </w:r>
      <w:r w:rsidRPr="003A7388">
        <w:t xml:space="preserve"> formu değişmiş obez </w:t>
      </w:r>
      <w:r>
        <w:t xml:space="preserve">bir </w:t>
      </w:r>
      <w:r w:rsidRPr="003A7388">
        <w:t xml:space="preserve">insan imgesi ile obeziteye </w:t>
      </w:r>
      <w:r>
        <w:t xml:space="preserve">dikkat çekilmektedir. </w:t>
      </w:r>
      <w:r w:rsidR="00351633" w:rsidRPr="00C63B00">
        <w:t>Y</w:t>
      </w:r>
      <w:r w:rsidR="00351633">
        <w:t xml:space="preserve">avaş </w:t>
      </w:r>
      <w:r w:rsidR="00351633" w:rsidRPr="00C63B00">
        <w:t>H</w:t>
      </w:r>
      <w:r w:rsidR="00351633">
        <w:t>areketi</w:t>
      </w:r>
      <w:r>
        <w:t xml:space="preserve">’nin çıkış noktası olan </w:t>
      </w:r>
      <w:r w:rsidR="001535B7">
        <w:t>F</w:t>
      </w:r>
      <w:r>
        <w:t xml:space="preserve">ast </w:t>
      </w:r>
      <w:r w:rsidR="001535B7">
        <w:t>F</w:t>
      </w:r>
      <w:r>
        <w:t xml:space="preserve">ood’u </w:t>
      </w:r>
      <w:r w:rsidR="00280C80">
        <w:t xml:space="preserve">eleştirel bir anlatımla </w:t>
      </w:r>
      <w:r>
        <w:t xml:space="preserve">ele almak için tasarlanan </w:t>
      </w:r>
      <w:r w:rsidR="0083057F">
        <w:t>afişt</w:t>
      </w:r>
      <w:r>
        <w:t>e, o</w:t>
      </w:r>
      <w:r w:rsidRPr="00C118D0">
        <w:t>bezite ile ölüm arasında bağ kurulmuştur.</w:t>
      </w:r>
      <w:r>
        <w:t xml:space="preserve"> Mizahi anlatımı güçlendirmek için insan silüeti abartılmış ve kilodan formu deforme olmuş şekilde stilize edilmiştir. Oturur bir pozisyonda tasvir edilerek fazla kiloya g</w:t>
      </w:r>
      <w:r w:rsidR="00CA2D76">
        <w:t>öndermede bulunulmuştur. Zemin renginde</w:t>
      </w:r>
      <w:r>
        <w:t xml:space="preserve"> kullanılan şekeri ifade eden pembe renk tatlı bir atmosfer yaratılırken ölümle arasındaki zıtlık ön plana çıkarılmıştır. Ölümü ifade eden siyah yerine pembe renk, donutın boyutu ile beden arasındaki orantısal zıtlık mizahi anlatımı güçlendirilmektedir. </w:t>
      </w:r>
      <w:r w:rsidRPr="00A46D07">
        <w:t>“</w:t>
      </w:r>
      <w:r>
        <w:t>Sweet death”</w:t>
      </w:r>
      <w:r w:rsidRPr="00A46D07">
        <w:t xml:space="preserve"> </w:t>
      </w:r>
      <w:r>
        <w:t xml:space="preserve">(tatlı </w:t>
      </w:r>
      <w:r w:rsidR="00CA2D76">
        <w:t>ölüm) sloganı, görseli desteklemekte</w:t>
      </w:r>
      <w:r>
        <w:t xml:space="preserve"> ve</w:t>
      </w:r>
      <w:r w:rsidR="00CA2D76">
        <w:t xml:space="preserve"> ölüm riskine göndermede bulunmaktadır</w:t>
      </w:r>
      <w:r>
        <w:t>. Ölüm ve tatlı ile i</w:t>
      </w:r>
      <w:r w:rsidR="001A116B">
        <w:t>roni yapılarak obeziteye dikkat çekilmek istenmiştir.</w:t>
      </w:r>
    </w:p>
    <w:p w14:paraId="670FFA83" w14:textId="77777777" w:rsidR="00D65192" w:rsidRPr="00D65192" w:rsidRDefault="00D65192" w:rsidP="007A352B">
      <w:pPr>
        <w:spacing w:line="360" w:lineRule="auto"/>
        <w:ind w:firstLine="567"/>
        <w:jc w:val="both"/>
      </w:pPr>
    </w:p>
    <w:p w14:paraId="76226EC0" w14:textId="5CFD1940" w:rsidR="003F4BA2" w:rsidRDefault="005502C8" w:rsidP="004515A1">
      <w:pPr>
        <w:spacing w:line="360" w:lineRule="auto"/>
        <w:rPr>
          <w:b/>
        </w:rPr>
      </w:pPr>
      <w:r>
        <w:rPr>
          <w:b/>
          <w:noProof/>
        </w:rPr>
        <w:lastRenderedPageBreak/>
        <w:drawing>
          <wp:inline distT="0" distB="0" distL="0" distR="0" wp14:anchorId="74BEA5DB" wp14:editId="764E0A02">
            <wp:extent cx="5309061" cy="7432040"/>
            <wp:effectExtent l="0" t="0" r="0" b="1016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ystempress-0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26795" cy="7456865"/>
                    </a:xfrm>
                    <a:prstGeom prst="rect">
                      <a:avLst/>
                    </a:prstGeom>
                  </pic:spPr>
                </pic:pic>
              </a:graphicData>
            </a:graphic>
          </wp:inline>
        </w:drawing>
      </w:r>
    </w:p>
    <w:p w14:paraId="3406CBAB" w14:textId="75FEC319" w:rsidR="003F4BA2" w:rsidRPr="00F54CC9" w:rsidRDefault="003F4BA2" w:rsidP="00862A56">
      <w:pPr>
        <w:spacing w:line="360" w:lineRule="auto"/>
        <w:ind w:firstLine="567"/>
        <w:jc w:val="center"/>
        <w:rPr>
          <w:sz w:val="20"/>
        </w:rPr>
      </w:pPr>
      <w:r w:rsidRPr="00F54CC9">
        <w:rPr>
          <w:b/>
          <w:sz w:val="20"/>
        </w:rPr>
        <w:t>Uygulama</w:t>
      </w:r>
      <w:r w:rsidR="00A362E4" w:rsidRPr="00F54CC9">
        <w:rPr>
          <w:b/>
          <w:sz w:val="20"/>
        </w:rPr>
        <w:t xml:space="preserve"> 8</w:t>
      </w:r>
      <w:r w:rsidR="00F54CC9">
        <w:rPr>
          <w:b/>
          <w:sz w:val="20"/>
        </w:rPr>
        <w:t>.</w:t>
      </w:r>
      <w:r w:rsidRPr="00F54CC9">
        <w:rPr>
          <w:b/>
          <w:sz w:val="20"/>
        </w:rPr>
        <w:t xml:space="preserve"> </w:t>
      </w:r>
      <w:r w:rsidR="006D2132" w:rsidRPr="00F54CC9">
        <w:rPr>
          <w:sz w:val="20"/>
        </w:rPr>
        <w:t>“</w:t>
      </w:r>
      <w:r w:rsidR="005502C8" w:rsidRPr="00F54CC9">
        <w:rPr>
          <w:sz w:val="20"/>
        </w:rPr>
        <w:t>System</w:t>
      </w:r>
      <w:r w:rsidR="006D2132" w:rsidRPr="00F54CC9">
        <w:rPr>
          <w:sz w:val="20"/>
        </w:rPr>
        <w:t>press”,</w:t>
      </w:r>
      <w:r w:rsidR="006D2132" w:rsidRPr="00F54CC9">
        <w:rPr>
          <w:b/>
          <w:sz w:val="20"/>
        </w:rPr>
        <w:t xml:space="preserve"> </w:t>
      </w:r>
      <w:r w:rsidR="006D2132" w:rsidRPr="00F54CC9">
        <w:rPr>
          <w:sz w:val="20"/>
        </w:rPr>
        <w:t xml:space="preserve">70x100 cm, dijital </w:t>
      </w:r>
      <w:r w:rsidR="0051083A" w:rsidRPr="00F54CC9">
        <w:rPr>
          <w:sz w:val="20"/>
        </w:rPr>
        <w:t>illüstrasyon</w:t>
      </w:r>
      <w:r w:rsidR="006D2132" w:rsidRPr="00F54CC9">
        <w:rPr>
          <w:sz w:val="20"/>
        </w:rPr>
        <w:t>, 2022.</w:t>
      </w:r>
    </w:p>
    <w:p w14:paraId="1E071EB1" w14:textId="77777777" w:rsidR="00B96EE2" w:rsidRDefault="00B96EE2" w:rsidP="001F457B">
      <w:pPr>
        <w:spacing w:line="360" w:lineRule="auto"/>
        <w:ind w:firstLine="567"/>
      </w:pPr>
    </w:p>
    <w:p w14:paraId="43185318" w14:textId="06E344CB" w:rsidR="007E1F69" w:rsidRPr="007E1F69" w:rsidRDefault="007E1F69" w:rsidP="007E1F69">
      <w:pPr>
        <w:spacing w:line="360" w:lineRule="auto"/>
        <w:ind w:firstLine="708"/>
        <w:jc w:val="both"/>
      </w:pPr>
      <w:r w:rsidRPr="007E1F69">
        <w:rPr>
          <w:b/>
        </w:rPr>
        <w:lastRenderedPageBreak/>
        <w:t xml:space="preserve">“Systempress” isimli </w:t>
      </w:r>
      <w:r w:rsidR="0083057F">
        <w:rPr>
          <w:b/>
        </w:rPr>
        <w:t>afiş</w:t>
      </w:r>
      <w:r w:rsidRPr="007E1F69">
        <w:rPr>
          <w:b/>
        </w:rPr>
        <w:t xml:space="preserve">in biçimsel analizi: </w:t>
      </w:r>
      <w:r w:rsidRPr="007E1F69">
        <w:t xml:space="preserve">İllüstratif bir tarzda hazırlanan </w:t>
      </w:r>
      <w:r w:rsidR="0083057F">
        <w:t>afiş</w:t>
      </w:r>
      <w:r w:rsidRPr="007E1F69">
        <w:t xml:space="preserve">, 70x100 cm boyutlarında ve dikeydir. Tek renk zemin üzerinde orta merkezli tasarımı ve basit görsel diliyle minimalist bir tarza sahiptir. Tasarımda büyük bir alanı kaplayan boşluk, merkezdeki figürün etkisini arttırmaktadır. Sarı renk zemin kullanımı ile french pressin odak noktası haline gelmiştir. French </w:t>
      </w:r>
      <w:r w:rsidR="00F257ED">
        <w:t>p</w:t>
      </w:r>
      <w:r w:rsidRPr="007E1F69">
        <w:t>resste kullanılan kalın siyah kontur çizgileriyle şeklin zeminden ayrışması ve dikkat çekmesi istenmiştir. “Systempress”</w:t>
      </w:r>
      <w:r w:rsidRPr="007E1F69">
        <w:rPr>
          <w:b/>
        </w:rPr>
        <w:t xml:space="preserve"> </w:t>
      </w:r>
      <w:r w:rsidRPr="007E1F69">
        <w:t xml:space="preserve">yazısında serifsiz bir yazı karakteri olan Eurostile bold ve </w:t>
      </w:r>
      <w:r w:rsidR="00F257ED" w:rsidRPr="007E1F69">
        <w:t>majüskül</w:t>
      </w:r>
      <w:r w:rsidRPr="007E1F69">
        <w:t xml:space="preserve"> şekilde kullanılmıştır. Harfler arasındaki espas tam</w:t>
      </w:r>
      <w:r w:rsidR="00F257ED">
        <w:t>a</w:t>
      </w:r>
      <w:r w:rsidRPr="007E1F69">
        <w:t>men kaldırılarak, harflerin iç içe geçtiği bir görüntü elde edilmek istenmiştir.</w:t>
      </w:r>
    </w:p>
    <w:p w14:paraId="345D0792" w14:textId="4B289962" w:rsidR="00404531" w:rsidRDefault="007E1F69" w:rsidP="007E1F69">
      <w:pPr>
        <w:spacing w:line="360" w:lineRule="auto"/>
        <w:ind w:firstLine="708"/>
        <w:jc w:val="both"/>
      </w:pPr>
      <w:r w:rsidRPr="007E1F69">
        <w:rPr>
          <w:b/>
        </w:rPr>
        <w:t xml:space="preserve">“Systempress” isimli </w:t>
      </w:r>
      <w:r w:rsidR="0083057F">
        <w:rPr>
          <w:b/>
        </w:rPr>
        <w:t>afiş</w:t>
      </w:r>
      <w:r w:rsidRPr="007E1F69">
        <w:rPr>
          <w:b/>
        </w:rPr>
        <w:t xml:space="preserve">in içeriksel analizi: </w:t>
      </w:r>
      <w:r w:rsidRPr="007E1F69">
        <w:t xml:space="preserve">Çalışmada yer alan görsel kurgu ile bir çok insanın sistem tarafından ezilmesine bir eleştiri getirilmek istenmiştir. Mizahi bir anlatımla mevcut sosyal, siyasal ve ekonomik sistemin eleştirisi yapılmıştır. Mevcut kapitalist sistemin insan üzerindeki ezici etkisini mizahi bir dille ele almaktadır. Güçlünün (mutlu azınlık) zayıf karşısındaki üstünlüğüne ve onun emeğini sömürmesinin nedenselliği sorgulanmaktadır. Verilmek istenen mesaj bağlamında </w:t>
      </w:r>
      <w:r w:rsidR="00F257ED">
        <w:t>“</w:t>
      </w:r>
      <w:r w:rsidRPr="007E1F69">
        <w:t>system</w:t>
      </w:r>
      <w:r w:rsidR="00F257ED">
        <w:t>”</w:t>
      </w:r>
      <w:r w:rsidRPr="007E1F69">
        <w:t xml:space="preserve"> ve </w:t>
      </w:r>
      <w:r w:rsidR="00F257ED">
        <w:t>“</w:t>
      </w:r>
      <w:r w:rsidRPr="007E1F69">
        <w:t>press</w:t>
      </w:r>
      <w:r w:rsidR="00F257ED">
        <w:t>”</w:t>
      </w:r>
      <w:r w:rsidRPr="007E1F69">
        <w:t xml:space="preserve"> kelimeleri bir araya getirilmiştir.  Kahve filtre etmek için kullanılan </w:t>
      </w:r>
      <w:r w:rsidR="00F257ED">
        <w:t>“</w:t>
      </w:r>
      <w:r w:rsidRPr="007E1F69">
        <w:t>frenchpress</w:t>
      </w:r>
      <w:r w:rsidR="00F257ED">
        <w:t>”</w:t>
      </w:r>
      <w:r w:rsidRPr="007E1F69">
        <w:t xml:space="preserve"> ile </w:t>
      </w:r>
      <w:r w:rsidR="00F257ED">
        <w:t>“</w:t>
      </w:r>
      <w:r w:rsidRPr="007E1F69">
        <w:t>systempress</w:t>
      </w:r>
      <w:r w:rsidR="00F257ED">
        <w:t>”</w:t>
      </w:r>
      <w:r w:rsidRPr="007E1F69">
        <w:t xml:space="preserve"> arasında bir analoji kurulmak istenmiştir. Farklı yaş, cinsiyet ve ırklardan insan yüzleri ile toplumdaki farklı kesimlere göndermede bulunulmuştur. Hastalıklı ve dikkat çekici olması için insan yüzlerinde yeşil renkte filtre kullanılmıştır. İnsanların ezilerek suyunun çıkması ifadesi ve sistemin hastalıklı bir hal alması yeşil renkte kullanılarak safraya göndermedir. “Systempress” yazısı oldukça yakın espasla kullanılarak tipografik olarak da sıkışmışlığa gönderme yapılmak istenmiştir. </w:t>
      </w:r>
      <w:r w:rsidR="0083057F">
        <w:t>Afiş</w:t>
      </w:r>
      <w:r w:rsidRPr="007E1F69">
        <w:t xml:space="preserve">, ele alınan mesajın içeriği açısından </w:t>
      </w:r>
      <w:r w:rsidR="00351633" w:rsidRPr="00C63B00">
        <w:t>Y</w:t>
      </w:r>
      <w:r w:rsidR="00351633">
        <w:t xml:space="preserve">avaş </w:t>
      </w:r>
      <w:r w:rsidR="00351633" w:rsidRPr="00C63B00">
        <w:t>H</w:t>
      </w:r>
      <w:r w:rsidR="00351633">
        <w:t>areketi</w:t>
      </w:r>
      <w:r w:rsidRPr="007E1F69">
        <w:t xml:space="preserve">’nin kapsamındadır. Tasarım biçimsel açıdan hızlı, içeriksel açıdan ise mizahi anlatımla izleyiciyi eleştirel ve derin düşünmeye yani </w:t>
      </w:r>
      <w:r w:rsidR="001535B7">
        <w:t>S</w:t>
      </w:r>
      <w:r w:rsidRPr="007E1F69">
        <w:t xml:space="preserve">istem 1’den sistem 2’ye taşıması bakımından yavaştır. Dolayısıyla </w:t>
      </w:r>
      <w:r w:rsidR="0083057F">
        <w:t>afiş</w:t>
      </w:r>
      <w:r w:rsidRPr="007E1F69">
        <w:t>in biçimsel olarak “hızlı”, içeriksel olarak “yavaş” yani “esnek” olduğunu söyleyebiliriz.</w:t>
      </w:r>
    </w:p>
    <w:p w14:paraId="7E2E9DCC" w14:textId="77777777" w:rsidR="00404531" w:rsidRPr="00B96EE2" w:rsidRDefault="00404531" w:rsidP="001F457B">
      <w:pPr>
        <w:spacing w:line="360" w:lineRule="auto"/>
        <w:ind w:firstLine="567"/>
      </w:pPr>
    </w:p>
    <w:p w14:paraId="64CC4221" w14:textId="4474A0F6" w:rsidR="004515A1" w:rsidRDefault="004515A1" w:rsidP="004515A1">
      <w:pPr>
        <w:spacing w:line="360" w:lineRule="auto"/>
        <w:rPr>
          <w:b/>
        </w:rPr>
      </w:pPr>
      <w:r>
        <w:rPr>
          <w:b/>
          <w:noProof/>
        </w:rPr>
        <w:lastRenderedPageBreak/>
        <w:drawing>
          <wp:inline distT="0" distB="0" distL="0" distR="0" wp14:anchorId="494FE6A4" wp14:editId="141BC3B1">
            <wp:extent cx="5336413" cy="762354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0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39304" cy="7627670"/>
                    </a:xfrm>
                    <a:prstGeom prst="rect">
                      <a:avLst/>
                    </a:prstGeom>
                  </pic:spPr>
                </pic:pic>
              </a:graphicData>
            </a:graphic>
          </wp:inline>
        </w:drawing>
      </w:r>
    </w:p>
    <w:p w14:paraId="7F0355E9" w14:textId="69A6B50B" w:rsidR="004515A1" w:rsidRPr="00F54CC9" w:rsidRDefault="004515A1" w:rsidP="004515A1">
      <w:pPr>
        <w:spacing w:line="360" w:lineRule="auto"/>
        <w:ind w:firstLine="567"/>
        <w:jc w:val="center"/>
        <w:rPr>
          <w:sz w:val="20"/>
        </w:rPr>
      </w:pPr>
      <w:r w:rsidRPr="00F54CC9">
        <w:rPr>
          <w:b/>
          <w:sz w:val="20"/>
        </w:rPr>
        <w:t>Uygulama</w:t>
      </w:r>
      <w:r w:rsidR="00A362E4" w:rsidRPr="00F54CC9">
        <w:rPr>
          <w:b/>
          <w:sz w:val="20"/>
        </w:rPr>
        <w:t xml:space="preserve"> 9</w:t>
      </w:r>
      <w:r w:rsidR="00F54CC9">
        <w:rPr>
          <w:b/>
          <w:sz w:val="20"/>
        </w:rPr>
        <w:t>.</w:t>
      </w:r>
      <w:r w:rsidRPr="00F54CC9">
        <w:rPr>
          <w:b/>
          <w:sz w:val="20"/>
        </w:rPr>
        <w:t xml:space="preserve"> </w:t>
      </w:r>
      <w:r w:rsidRPr="00F54CC9">
        <w:rPr>
          <w:sz w:val="20"/>
        </w:rPr>
        <w:t>“Vac</w:t>
      </w:r>
      <w:r w:rsidR="00B22AD5" w:rsidRPr="00F54CC9">
        <w:rPr>
          <w:sz w:val="20"/>
        </w:rPr>
        <w:t>c</w:t>
      </w:r>
      <w:r w:rsidRPr="00F54CC9">
        <w:rPr>
          <w:sz w:val="20"/>
        </w:rPr>
        <w:t>ine Patent Rights”,</w:t>
      </w:r>
      <w:r w:rsidRPr="00F54CC9">
        <w:rPr>
          <w:b/>
          <w:sz w:val="20"/>
        </w:rPr>
        <w:t xml:space="preserve"> </w:t>
      </w:r>
      <w:r w:rsidRPr="00F54CC9">
        <w:rPr>
          <w:sz w:val="20"/>
        </w:rPr>
        <w:t xml:space="preserve">70x100 cm, dijital </w:t>
      </w:r>
      <w:r w:rsidR="0051083A" w:rsidRPr="00F54CC9">
        <w:rPr>
          <w:sz w:val="20"/>
        </w:rPr>
        <w:t>illüstrasyon</w:t>
      </w:r>
      <w:r w:rsidRPr="00F54CC9">
        <w:rPr>
          <w:sz w:val="20"/>
        </w:rPr>
        <w:t>, 2022.</w:t>
      </w:r>
    </w:p>
    <w:p w14:paraId="37C109C3" w14:textId="077E0CD5" w:rsidR="00C67CCD" w:rsidRPr="000F2E70" w:rsidRDefault="00C67CCD" w:rsidP="000F2E70">
      <w:pPr>
        <w:spacing w:line="360" w:lineRule="auto"/>
        <w:ind w:firstLine="567"/>
        <w:jc w:val="both"/>
      </w:pPr>
      <w:r w:rsidRPr="00500904">
        <w:rPr>
          <w:b/>
        </w:rPr>
        <w:lastRenderedPageBreak/>
        <w:t>“</w:t>
      </w:r>
      <w:r w:rsidRPr="00C67CCD">
        <w:rPr>
          <w:b/>
        </w:rPr>
        <w:t>Vaccine Patent Rights</w:t>
      </w:r>
      <w:r w:rsidRPr="00500904">
        <w:rPr>
          <w:b/>
        </w:rPr>
        <w:t>”</w:t>
      </w:r>
      <w:r>
        <w:rPr>
          <w:b/>
        </w:rPr>
        <w:t xml:space="preserve"> </w:t>
      </w:r>
      <w:r w:rsidRPr="00500904">
        <w:rPr>
          <w:b/>
        </w:rPr>
        <w:t xml:space="preserve">isimli </w:t>
      </w:r>
      <w:r w:rsidR="0083057F">
        <w:rPr>
          <w:b/>
        </w:rPr>
        <w:t>afiş</w:t>
      </w:r>
      <w:r w:rsidRPr="00500904">
        <w:rPr>
          <w:b/>
        </w:rPr>
        <w:t>in biçimsel analizi:</w:t>
      </w:r>
      <w:r w:rsidR="008031EF">
        <w:rPr>
          <w:b/>
        </w:rPr>
        <w:t xml:space="preserve"> </w:t>
      </w:r>
      <w:r w:rsidR="008031EF">
        <w:t>İ</w:t>
      </w:r>
      <w:r w:rsidR="008031EF" w:rsidRPr="0071726B">
        <w:t xml:space="preserve">llüstratif bir tarzda hazırlana </w:t>
      </w:r>
      <w:r w:rsidR="0083057F">
        <w:t>afiş</w:t>
      </w:r>
      <w:r w:rsidR="008031EF" w:rsidRPr="0071726B">
        <w:t xml:space="preserve"> </w:t>
      </w:r>
      <w:r w:rsidR="008031EF" w:rsidRPr="00205A53">
        <w:t>70x100</w:t>
      </w:r>
      <w:r w:rsidR="008031EF">
        <w:t xml:space="preserve"> cm boyutlarında ve dikeydir. Tek renk zemin üzerinde orta merkezli tasarımıyla </w:t>
      </w:r>
      <w:r w:rsidR="0083057F">
        <w:t>afiş</w:t>
      </w:r>
      <w:r w:rsidR="008031EF">
        <w:t>, minimalist bir tarza sahiptir.</w:t>
      </w:r>
      <w:r w:rsidR="008031EF">
        <w:rPr>
          <w:b/>
        </w:rPr>
        <w:t xml:space="preserve"> </w:t>
      </w:r>
      <w:r w:rsidR="00F66DA2">
        <w:t xml:space="preserve">Aşı şişeleri ritmik olarak çoğaltılarak kalp imgesi oluşturulmuştur. </w:t>
      </w:r>
      <w:r w:rsidR="007D54C2">
        <w:t xml:space="preserve">İki boyutlu </w:t>
      </w:r>
      <w:r w:rsidR="0083057F">
        <w:t>afiş</w:t>
      </w:r>
      <w:r w:rsidR="007D54C2">
        <w:t xml:space="preserve"> düzleminde</w:t>
      </w:r>
      <w:r w:rsidR="0006019B">
        <w:t xml:space="preserve"> perspektif kullanım</w:t>
      </w:r>
      <w:r w:rsidR="00453D21">
        <w:t>ı ile de derinlik sağlanmıştır. Z</w:t>
      </w:r>
      <w:r w:rsidR="00F66DA2" w:rsidRPr="008031EF">
        <w:t>eminde kullanılan magenta rengi ile</w:t>
      </w:r>
      <w:r w:rsidR="0071352B">
        <w:t xml:space="preserve"> beyaz şişeler</w:t>
      </w:r>
      <w:r w:rsidR="00453D21">
        <w:t xml:space="preserve"> ön plana çıkarak zıtlık </w:t>
      </w:r>
      <w:r w:rsidR="0071352B">
        <w:t>oluşturmaktadır</w:t>
      </w:r>
      <w:r w:rsidR="00F66DA2" w:rsidRPr="00E726F9">
        <w:t>.</w:t>
      </w:r>
      <w:r w:rsidR="00F66DA2">
        <w:t xml:space="preserve"> </w:t>
      </w:r>
      <w:r w:rsidR="00A74FDE">
        <w:t xml:space="preserve">Ortada yer alan aşı şişesinin kapağında diğerlerinden farklı olarak sarı renk tercih edilerek </w:t>
      </w:r>
      <w:r w:rsidR="001D14DF">
        <w:t xml:space="preserve">ve perspektif etkisi ile </w:t>
      </w:r>
      <w:r w:rsidR="00A74FDE">
        <w:t>odak noktası oluşturulmuştur.</w:t>
      </w:r>
      <w:r w:rsidR="003B4D4E">
        <w:t xml:space="preserve"> </w:t>
      </w:r>
      <w:r w:rsidR="00D618F0">
        <w:t>Ç</w:t>
      </w:r>
      <w:r w:rsidR="00D618F0" w:rsidRPr="00D618F0">
        <w:t>alışmada yaklaşık olarak %50 oranında</w:t>
      </w:r>
      <w:r w:rsidR="00C267EF">
        <w:t xml:space="preserve">ki </w:t>
      </w:r>
      <w:r w:rsidR="00D618F0" w:rsidRPr="00D618F0">
        <w:t xml:space="preserve">boşluk </w:t>
      </w:r>
      <w:r w:rsidR="00C267EF">
        <w:t xml:space="preserve">kalp formunu </w:t>
      </w:r>
      <w:r w:rsidR="008031EF">
        <w:t xml:space="preserve">öne çıkarmakta ve etkisini güçlendirmektedir. </w:t>
      </w:r>
      <w:r w:rsidR="0083057F">
        <w:t>Afiş</w:t>
      </w:r>
      <w:r w:rsidR="004B6206">
        <w:t xml:space="preserve">in tamamında </w:t>
      </w:r>
      <w:r w:rsidR="00E46A0C">
        <w:t xml:space="preserve">minimal tarzı desteklemesi </w:t>
      </w:r>
      <w:r w:rsidR="002A1718">
        <w:t>açısı</w:t>
      </w:r>
      <w:r w:rsidR="00E46A0C">
        <w:t xml:space="preserve">ndan </w:t>
      </w:r>
      <w:r w:rsidR="004B6206">
        <w:t xml:space="preserve">sans serif (tırnaksız) bir yazı karakteri </w:t>
      </w:r>
      <w:r w:rsidR="006E18F8">
        <w:t xml:space="preserve">olan Gotham tamamı </w:t>
      </w:r>
      <w:r w:rsidR="00F257ED">
        <w:t>majüskül</w:t>
      </w:r>
      <w:r w:rsidR="006E18F8">
        <w:t xml:space="preserve"> olarak </w:t>
      </w:r>
      <w:r w:rsidR="00700EB5">
        <w:t>kullanılmıştır.</w:t>
      </w:r>
      <w:r w:rsidR="008C3798">
        <w:t xml:space="preserve"> Yazının zeminde rahat okunabilmesi adına beyaz renk tercih edilmiştir.</w:t>
      </w:r>
    </w:p>
    <w:p w14:paraId="03A042C7" w14:textId="264E4859" w:rsidR="00C67CCD" w:rsidRPr="00B83D30" w:rsidRDefault="00C67CCD" w:rsidP="00DF2880">
      <w:pPr>
        <w:spacing w:line="360" w:lineRule="auto"/>
        <w:ind w:firstLine="708"/>
        <w:jc w:val="both"/>
      </w:pPr>
      <w:r w:rsidRPr="00500904">
        <w:rPr>
          <w:b/>
        </w:rPr>
        <w:t>“</w:t>
      </w:r>
      <w:r w:rsidRPr="00C67CCD">
        <w:rPr>
          <w:b/>
        </w:rPr>
        <w:t>Vaccine Patent Rights</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sidR="00D013FC">
        <w:rPr>
          <w:b/>
        </w:rPr>
        <w:t xml:space="preserve"> </w:t>
      </w:r>
      <w:r w:rsidR="00AF43C5" w:rsidRPr="00AF43C5">
        <w:t>Tüm dünyayı</w:t>
      </w:r>
      <w:r w:rsidR="00AF43C5">
        <w:t xml:space="preserve"> etkisine alan ve küreselleşmenin de etkisiyle hızla yayılan</w:t>
      </w:r>
      <w:r w:rsidR="00AF43C5">
        <w:rPr>
          <w:b/>
        </w:rPr>
        <w:t xml:space="preserve"> </w:t>
      </w:r>
      <w:r w:rsidR="00D013FC" w:rsidRPr="00D013FC">
        <w:t xml:space="preserve">Covid-19 </w:t>
      </w:r>
      <w:r w:rsidR="00D013FC">
        <w:t xml:space="preserve">pandemisini konu alan </w:t>
      </w:r>
      <w:r w:rsidR="0083057F">
        <w:t>afiş</w:t>
      </w:r>
      <w:r w:rsidR="00D013FC">
        <w:t xml:space="preserve">, </w:t>
      </w:r>
      <w:r w:rsidR="006E18F8">
        <w:t>aşı paten</w:t>
      </w:r>
      <w:r w:rsidR="003C3920">
        <w:t>t haklarına dikkati çekmektedir.</w:t>
      </w:r>
      <w:r w:rsidR="003F798A">
        <w:t xml:space="preserve"> </w:t>
      </w:r>
      <w:r w:rsidR="006B645B">
        <w:t>Her ne kadar Dünya Sağlık Örgütü’nü üyeleri “gelişmekte olan ülkelerde aşı arzını arttırmak ve Covid-19 aşılarına ilişkin patent haklarından feragat etme” önerisini sunmuş olsa da böyle bir karar alınamamıştır</w:t>
      </w:r>
      <w:r w:rsidR="00DF2880">
        <w:t>. Varlıklı ve gelişmiş ülkeler bu öneriye karşı çıkmıştır</w:t>
      </w:r>
      <w:r w:rsidR="006B645B">
        <w:rPr>
          <w:rStyle w:val="DipnotBavurusu"/>
        </w:rPr>
        <w:footnoteReference w:id="49"/>
      </w:r>
      <w:r w:rsidR="00DF2880">
        <w:t xml:space="preserve">. </w:t>
      </w:r>
      <w:r w:rsidR="008031EF" w:rsidRPr="00B83D30">
        <w:t>“</w:t>
      </w:r>
      <w:r w:rsidR="00B83D30">
        <w:t>W</w:t>
      </w:r>
      <w:r w:rsidR="008031EF" w:rsidRPr="00B83D30">
        <w:t>hich one is more needed?” (hangisine daha çok ihtiyaç var?) sor</w:t>
      </w:r>
      <w:r w:rsidR="002755DE">
        <w:t xml:space="preserve">usuyla izleyicide eleştirel bir bakış açısı yaratılmaya çalışılmıştır. </w:t>
      </w:r>
      <w:r w:rsidR="007E1358">
        <w:t>Patent hakları</w:t>
      </w:r>
      <w:r w:rsidR="00453D21">
        <w:t xml:space="preserve">nın </w:t>
      </w:r>
      <w:r w:rsidR="007E1358">
        <w:t xml:space="preserve">mı yoksa insanın mı önemli olduğu sorusunu akıllara getirmek amacıyla aşı şişelerinden kalp formu oluşturulmuştur. </w:t>
      </w:r>
      <w:r w:rsidR="008966EC">
        <w:t>Yaşam ile aşı arasında bir bağ kurulmaya çalışılmıştır.</w:t>
      </w:r>
      <w:r w:rsidR="000F2E70">
        <w:t xml:space="preserve"> </w:t>
      </w:r>
      <w:r w:rsidR="00453D21">
        <w:t xml:space="preserve">Zeminde kullanılan magenta renk ile kalbi, merhameti </w:t>
      </w:r>
      <w:r w:rsidR="00306A09">
        <w:t xml:space="preserve">simgelemektedir. </w:t>
      </w:r>
      <w:r w:rsidR="000F2E70">
        <w:t xml:space="preserve">Tasarım biçimsel açıdan hızlı, içeriksel açıdan ise mizahi anlatımla izleyiciyi eleştirel ve derin düşünmeye yani </w:t>
      </w:r>
      <w:r w:rsidR="001535B7">
        <w:t>S</w:t>
      </w:r>
      <w:r w:rsidR="000F2E70">
        <w:t xml:space="preserve">istem 1’den </w:t>
      </w:r>
      <w:r w:rsidR="001535B7">
        <w:t>S</w:t>
      </w:r>
      <w:r w:rsidR="000F2E70">
        <w:t xml:space="preserve">istem 2’ye taşıması bakımından yavaştır. Dolayısıyla </w:t>
      </w:r>
      <w:r w:rsidR="0083057F">
        <w:t>afiş</w:t>
      </w:r>
      <w:r w:rsidR="000F2E70">
        <w:t xml:space="preserve">in biçimsel olarak “hızlı”, içeriksel olarak “yavaş” yani “esnek” olduğunu söyleyebiliriz. </w:t>
      </w:r>
    </w:p>
    <w:p w14:paraId="11CC13EA" w14:textId="77777777" w:rsidR="00802246" w:rsidRDefault="00802246" w:rsidP="004515A1">
      <w:pPr>
        <w:spacing w:line="360" w:lineRule="auto"/>
        <w:ind w:firstLine="567"/>
        <w:jc w:val="center"/>
      </w:pPr>
    </w:p>
    <w:p w14:paraId="5D24AC9B" w14:textId="76E6486F" w:rsidR="00802246" w:rsidRDefault="00901AC0" w:rsidP="00802246">
      <w:pPr>
        <w:spacing w:line="360" w:lineRule="auto"/>
      </w:pPr>
      <w:r>
        <w:rPr>
          <w:noProof/>
        </w:rPr>
        <w:lastRenderedPageBreak/>
        <w:drawing>
          <wp:inline distT="0" distB="0" distL="0" distR="0" wp14:anchorId="7B75D1DE" wp14:editId="0783040B">
            <wp:extent cx="5219700" cy="7456170"/>
            <wp:effectExtent l="0" t="0" r="12700" b="1143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top war-0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19700" cy="7456170"/>
                    </a:xfrm>
                    <a:prstGeom prst="rect">
                      <a:avLst/>
                    </a:prstGeom>
                  </pic:spPr>
                </pic:pic>
              </a:graphicData>
            </a:graphic>
          </wp:inline>
        </w:drawing>
      </w:r>
    </w:p>
    <w:p w14:paraId="4B4A7B7C" w14:textId="1462035E" w:rsidR="00E03C62" w:rsidRPr="00F242C9" w:rsidRDefault="00802246" w:rsidP="007F0C8E">
      <w:pPr>
        <w:spacing w:line="360" w:lineRule="auto"/>
        <w:ind w:firstLine="567"/>
        <w:jc w:val="center"/>
        <w:rPr>
          <w:sz w:val="20"/>
        </w:rPr>
      </w:pPr>
      <w:r w:rsidRPr="00F242C9">
        <w:rPr>
          <w:b/>
          <w:sz w:val="20"/>
        </w:rPr>
        <w:t>Uygulama</w:t>
      </w:r>
      <w:r w:rsidR="00A362E4" w:rsidRPr="00F242C9">
        <w:rPr>
          <w:b/>
          <w:sz w:val="20"/>
        </w:rPr>
        <w:t xml:space="preserve"> 10</w:t>
      </w:r>
      <w:r w:rsidR="00F242C9">
        <w:rPr>
          <w:b/>
          <w:sz w:val="20"/>
        </w:rPr>
        <w:t>.</w:t>
      </w:r>
      <w:r w:rsidRPr="00F242C9">
        <w:rPr>
          <w:b/>
          <w:sz w:val="20"/>
        </w:rPr>
        <w:t xml:space="preserve"> </w:t>
      </w:r>
      <w:r w:rsidRPr="00F242C9">
        <w:rPr>
          <w:sz w:val="20"/>
        </w:rPr>
        <w:t>“</w:t>
      </w:r>
      <w:r w:rsidR="00415EFC" w:rsidRPr="00F242C9">
        <w:rPr>
          <w:sz w:val="20"/>
        </w:rPr>
        <w:t>Stop war!</w:t>
      </w:r>
      <w:r w:rsidRPr="00F242C9">
        <w:rPr>
          <w:sz w:val="20"/>
        </w:rPr>
        <w:t>”,</w:t>
      </w:r>
      <w:r w:rsidRPr="00F242C9">
        <w:rPr>
          <w:b/>
          <w:sz w:val="20"/>
        </w:rPr>
        <w:t xml:space="preserve"> </w:t>
      </w:r>
      <w:r w:rsidRPr="00F242C9">
        <w:rPr>
          <w:sz w:val="20"/>
        </w:rPr>
        <w:t xml:space="preserve">70x100 cm, dijital </w:t>
      </w:r>
      <w:r w:rsidR="0051083A" w:rsidRPr="00F242C9">
        <w:rPr>
          <w:sz w:val="20"/>
        </w:rPr>
        <w:t>illüstrasyon</w:t>
      </w:r>
      <w:r w:rsidRPr="00F242C9">
        <w:rPr>
          <w:sz w:val="20"/>
        </w:rPr>
        <w:t>, 2022.</w:t>
      </w:r>
    </w:p>
    <w:p w14:paraId="78B70A13" w14:textId="77777777" w:rsidR="000D7B56" w:rsidRDefault="000D7B56" w:rsidP="000D7B56">
      <w:pPr>
        <w:spacing w:line="360" w:lineRule="auto"/>
        <w:jc w:val="both"/>
        <w:rPr>
          <w:b/>
        </w:rPr>
      </w:pPr>
    </w:p>
    <w:p w14:paraId="09B73144" w14:textId="1F81D60E" w:rsidR="002D6917" w:rsidRPr="00CF568E" w:rsidRDefault="002D6917" w:rsidP="002D6917">
      <w:pPr>
        <w:spacing w:line="360" w:lineRule="auto"/>
        <w:jc w:val="both"/>
      </w:pPr>
      <w:r w:rsidRPr="00500904">
        <w:rPr>
          <w:b/>
        </w:rPr>
        <w:lastRenderedPageBreak/>
        <w:t>“</w:t>
      </w:r>
      <w:r>
        <w:rPr>
          <w:b/>
        </w:rPr>
        <w:t>Stop war!</w:t>
      </w:r>
      <w:r w:rsidRPr="00500904">
        <w:rPr>
          <w:b/>
        </w:rPr>
        <w:t>”</w:t>
      </w:r>
      <w:r>
        <w:rPr>
          <w:b/>
        </w:rPr>
        <w:t xml:space="preserve"> </w:t>
      </w:r>
      <w:r w:rsidRPr="00500904">
        <w:rPr>
          <w:b/>
        </w:rPr>
        <w:t xml:space="preserve">isimli </w:t>
      </w:r>
      <w:r w:rsidR="0083057F">
        <w:rPr>
          <w:b/>
        </w:rPr>
        <w:t>afiş</w:t>
      </w:r>
      <w:r w:rsidRPr="00500904">
        <w:rPr>
          <w:b/>
        </w:rPr>
        <w:t>in biçimsel analizi:</w:t>
      </w:r>
      <w:r>
        <w:rPr>
          <w:b/>
        </w:rPr>
        <w:t xml:space="preserve"> </w:t>
      </w:r>
      <w:r>
        <w:t>İ</w:t>
      </w:r>
      <w:r w:rsidRPr="0071726B">
        <w:t xml:space="preserve">llüstratif </w:t>
      </w:r>
      <w:r>
        <w:t xml:space="preserve">ve minimalist </w:t>
      </w:r>
      <w:r w:rsidRPr="0071726B">
        <w:t>bir tarzda hazırlana</w:t>
      </w:r>
      <w:r>
        <w:t>n</w:t>
      </w:r>
      <w:r w:rsidRPr="0071726B">
        <w:t xml:space="preserve"> </w:t>
      </w:r>
      <w:r w:rsidR="0083057F">
        <w:t>afiş</w:t>
      </w:r>
      <w:r w:rsidRPr="0071726B">
        <w:t xml:space="preserve"> </w:t>
      </w:r>
      <w:r w:rsidRPr="00205A53">
        <w:t>70x100</w:t>
      </w:r>
      <w:r>
        <w:t xml:space="preserve"> cm boyutlarında ve dikeydir. Frekans aralığı yüksek kırmızı zemin üzerinde frekans aralığı düşük siyahın yoğun etkisinden yararlanarak kız çocuğu figürüne dikkat çekilmiştir. Diğer </w:t>
      </w:r>
      <w:r w:rsidR="0083057F">
        <w:t>afiş</w:t>
      </w:r>
      <w:r>
        <w:t xml:space="preserve">lerden farklı olarak bu çalışmada fotoğraf kullanılmıştır. Fotoğraf kullanımı ile savaşın çocuklarda oluşturduğu etkinin hissiyatı arttırılmak istenmiştir. Fonda Kremlin Sarayı’nın çatı görselleri tekrarlanarak ritim oluşturulmuştur.  Çalışmada </w:t>
      </w:r>
      <w:r w:rsidRPr="00925945">
        <w:t xml:space="preserve"> boş alan</w:t>
      </w:r>
      <w:r>
        <w:t xml:space="preserve"> geniş bir alandadır. Kız çocuğunun gözleri vurgulanmak istediğinden figürün tamamı değil yakın planda yarısı kullanılmıştır. Yalın çizgilerle basit bir anlatım yakalanmıştır. “Stop war! Don’t play with children’s dream” (Savaşı durdurun! Çocukların hayalleri ile oynamayın.) ifadesinde tasarımın genel minimalist tarzına uygun olarak sans serif bir yazı karakteri olan Gotham tercih edilmiştir. Yazı tasarımdaki dengeyi sağlamak adına iki satır halinde sağ üst köşede kullanılmıştır.</w:t>
      </w:r>
    </w:p>
    <w:p w14:paraId="53E9C0FD" w14:textId="79C45B91" w:rsidR="002D6917" w:rsidRPr="006C7C49" w:rsidRDefault="002D6917" w:rsidP="002D6917">
      <w:pPr>
        <w:spacing w:line="360" w:lineRule="auto"/>
        <w:jc w:val="both"/>
        <w:rPr>
          <w:b/>
        </w:rPr>
      </w:pPr>
      <w:r w:rsidRPr="002D6917">
        <w:rPr>
          <w:b/>
        </w:rPr>
        <w:t xml:space="preserve">“Stop war!” isimli </w:t>
      </w:r>
      <w:r w:rsidR="0083057F">
        <w:rPr>
          <w:b/>
        </w:rPr>
        <w:t>afiş</w:t>
      </w:r>
      <w:r w:rsidRPr="002D6917">
        <w:rPr>
          <w:b/>
        </w:rPr>
        <w:t xml:space="preserve">in içeriksel analizi: </w:t>
      </w:r>
      <w:r w:rsidRPr="002D6917">
        <w:t>Rusya-Ukrayna Savaşı</w:t>
      </w:r>
      <w:r w:rsidRPr="002D6917">
        <w:rPr>
          <w:rStyle w:val="DipnotBavurusu"/>
        </w:rPr>
        <w:footnoteReference w:id="50"/>
      </w:r>
      <w:r w:rsidRPr="002D6917">
        <w:t xml:space="preserve">’nın başladığı tarihlerde oluşturulan </w:t>
      </w:r>
      <w:r w:rsidR="0083057F">
        <w:t>afiş</w:t>
      </w:r>
      <w:r w:rsidRPr="002D6917">
        <w:t xml:space="preserve"> ile savaşların bitmesini, çocukların savaş yüzünden yaşadığı korkular ele alınmıştır. Savaşın ortasında mermi yağmurunun altında kalan küçük bir kız çocuğunun hisleri görselleştirilmeye çalışılmıştır. Zeminde mermi yerine Rusya’nın Ukrayna’yı vurmasına bir gönderme olarak Rusya’nın sembolü olan Kremlin Sarayı’nın çatısı kullanılmıştır. Korkudan ağlamakta olan kızın gözlerinden akan gözyaşları arasındaki hayalleri, oyuncak</w:t>
      </w:r>
      <w:r w:rsidRPr="006C7C49">
        <w:t xml:space="preserve"> figürleri </w:t>
      </w:r>
      <w:r>
        <w:t>kullanılarak</w:t>
      </w:r>
      <w:r w:rsidRPr="006C7C49">
        <w:t xml:space="preserve"> aktarılmıştır. Gözyaşı</w:t>
      </w:r>
      <w:r>
        <w:t>nın</w:t>
      </w:r>
      <w:r w:rsidRPr="006C7C49">
        <w:t xml:space="preserve"> beyaz renkte kullanı</w:t>
      </w:r>
      <w:r>
        <w:t>mı</w:t>
      </w:r>
      <w:r w:rsidRPr="006C7C49">
        <w:t xml:space="preserve"> saflığa </w:t>
      </w:r>
      <w:r>
        <w:t>vurgudur</w:t>
      </w:r>
      <w:r w:rsidRPr="006C7C49">
        <w:t>. Ayrıca beyaz renk kullan</w:t>
      </w:r>
      <w:r>
        <w:t>ıl</w:t>
      </w:r>
      <w:r w:rsidRPr="006C7C49">
        <w:t>arak siyahla zıtlık yaratıl</w:t>
      </w:r>
      <w:r>
        <w:t>mak istenmiş ve</w:t>
      </w:r>
      <w:r w:rsidRPr="006C7C49">
        <w:t xml:space="preserve"> odağın gözyaşı olması istenmiştir. Zeminde kırmızı rengin tercih edilme nedeni ise savaşlarda akan kanlara göndermedir.</w:t>
      </w:r>
      <w:r>
        <w:rPr>
          <w:b/>
        </w:rPr>
        <w:t xml:space="preserve"> </w:t>
      </w:r>
      <w:r>
        <w:t>T</w:t>
      </w:r>
      <w:r w:rsidRPr="001B77C0">
        <w:t xml:space="preserve">asarımda </w:t>
      </w:r>
      <w:r>
        <w:t>gözyaşı</w:t>
      </w:r>
      <w:r w:rsidRPr="007F578B">
        <w:t xml:space="preserve"> abartılarak mizahi bir tarz yakalanmak istenmiştir. </w:t>
      </w:r>
      <w:r w:rsidRPr="003A016F">
        <w:t xml:space="preserve">Tasarımdaki sözel bilgiler </w:t>
      </w:r>
      <w:r>
        <w:t xml:space="preserve">yatay düzlemde sağ üstte kullanılarak sağdaki figürle denge oluşturulmuştur. Tipografik metin siyah renkte kullanılarak ana odak olan gözyaşının önüne geçmemesi istenmiştir. Karanlığı, boşluğu, kötülüğü, olumsuzluğu simgeleyen siyah kız çocuğunun ruhunda meydana gelen hasarı anlatmaktadır. Kırmızı ise savaşları, vahşeti, kanı simgelemektedir. Savaşın çocuklar üzerindeki yıkıcı etkisini konu alan </w:t>
      </w:r>
      <w:r w:rsidR="0083057F">
        <w:t>afiş</w:t>
      </w:r>
      <w:r>
        <w:t xml:space="preserve">, içerik olarak </w:t>
      </w:r>
      <w:r w:rsidR="00351633" w:rsidRPr="00C63B00">
        <w:t>Y</w:t>
      </w:r>
      <w:r w:rsidR="00351633">
        <w:t xml:space="preserve">avaş </w:t>
      </w:r>
      <w:r w:rsidR="00351633" w:rsidRPr="00C63B00">
        <w:t>H</w:t>
      </w:r>
      <w:r w:rsidR="00351633">
        <w:t>areketi</w:t>
      </w:r>
      <w:r>
        <w:t xml:space="preserve">’nin felsefesine uygundur. </w:t>
      </w:r>
      <w:r w:rsidR="0083057F">
        <w:lastRenderedPageBreak/>
        <w:t>Afiş</w:t>
      </w:r>
      <w:r w:rsidRPr="00731FEB">
        <w:rPr>
          <w:noProof/>
        </w:rPr>
        <w:t xml:space="preserve"> biçimsel açıdan in</w:t>
      </w:r>
      <w:r>
        <w:rPr>
          <w:noProof/>
        </w:rPr>
        <w:t>c</w:t>
      </w:r>
      <w:r w:rsidRPr="00731FEB">
        <w:rPr>
          <w:noProof/>
        </w:rPr>
        <w:t xml:space="preserve">elendiğinde </w:t>
      </w:r>
      <w:r>
        <w:rPr>
          <w:noProof/>
        </w:rPr>
        <w:t>hızlı, içeriksel açıdan incelendiğinde ise yavaştır.</w:t>
      </w:r>
    </w:p>
    <w:p w14:paraId="288BBF26" w14:textId="088A752F" w:rsidR="00265074" w:rsidRDefault="00C055E0" w:rsidP="00E03C62">
      <w:pPr>
        <w:spacing w:line="360" w:lineRule="auto"/>
      </w:pPr>
      <w:r>
        <w:rPr>
          <w:noProof/>
        </w:rPr>
        <w:drawing>
          <wp:inline distT="0" distB="0" distL="0" distR="0" wp14:anchorId="42BE4EE9" wp14:editId="214FC7A6">
            <wp:extent cx="5063833" cy="7233519"/>
            <wp:effectExtent l="0" t="0" r="0" b="571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ektipleşme-0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79288" cy="7255596"/>
                    </a:xfrm>
                    <a:prstGeom prst="rect">
                      <a:avLst/>
                    </a:prstGeom>
                  </pic:spPr>
                </pic:pic>
              </a:graphicData>
            </a:graphic>
          </wp:inline>
        </w:drawing>
      </w:r>
    </w:p>
    <w:p w14:paraId="101CEFF3" w14:textId="5F384104" w:rsidR="00E03C62" w:rsidRPr="00333A06" w:rsidRDefault="00E03C62" w:rsidP="00E03C62">
      <w:pPr>
        <w:spacing w:line="360" w:lineRule="auto"/>
        <w:ind w:firstLine="567"/>
        <w:jc w:val="center"/>
        <w:rPr>
          <w:sz w:val="20"/>
        </w:rPr>
      </w:pPr>
      <w:r w:rsidRPr="00333A06">
        <w:rPr>
          <w:b/>
          <w:sz w:val="20"/>
        </w:rPr>
        <w:t>Uygulama</w:t>
      </w:r>
      <w:r w:rsidR="00A362E4" w:rsidRPr="00333A06">
        <w:rPr>
          <w:b/>
          <w:sz w:val="20"/>
        </w:rPr>
        <w:t xml:space="preserve"> 11</w:t>
      </w:r>
      <w:r w:rsidR="00333A06">
        <w:rPr>
          <w:b/>
          <w:sz w:val="20"/>
        </w:rPr>
        <w:t>.</w:t>
      </w:r>
      <w:r w:rsidRPr="00333A06">
        <w:rPr>
          <w:b/>
          <w:sz w:val="20"/>
        </w:rPr>
        <w:t xml:space="preserve"> </w:t>
      </w:r>
      <w:r w:rsidRPr="00333A06">
        <w:rPr>
          <w:sz w:val="20"/>
        </w:rPr>
        <w:t>“</w:t>
      </w:r>
      <w:r w:rsidR="00037604" w:rsidRPr="00333A06">
        <w:rPr>
          <w:sz w:val="20"/>
        </w:rPr>
        <w:t>Capitalism</w:t>
      </w:r>
      <w:r w:rsidRPr="00333A06">
        <w:rPr>
          <w:sz w:val="20"/>
        </w:rPr>
        <w:t>”,</w:t>
      </w:r>
      <w:r w:rsidRPr="00333A06">
        <w:rPr>
          <w:b/>
          <w:sz w:val="20"/>
        </w:rPr>
        <w:t xml:space="preserve"> </w:t>
      </w:r>
      <w:r w:rsidRPr="00333A06">
        <w:rPr>
          <w:sz w:val="20"/>
        </w:rPr>
        <w:t xml:space="preserve">70x100 cm, dijital </w:t>
      </w:r>
      <w:r w:rsidR="0051083A" w:rsidRPr="00333A06">
        <w:rPr>
          <w:sz w:val="20"/>
        </w:rPr>
        <w:t>illüstrasyon</w:t>
      </w:r>
      <w:r w:rsidRPr="00333A06">
        <w:rPr>
          <w:sz w:val="20"/>
        </w:rPr>
        <w:t>, 2022.</w:t>
      </w:r>
    </w:p>
    <w:p w14:paraId="1E7726A7" w14:textId="77777777" w:rsidR="000D7B56" w:rsidRDefault="000D7B56" w:rsidP="00E03C62">
      <w:pPr>
        <w:spacing w:line="360" w:lineRule="auto"/>
        <w:ind w:firstLine="567"/>
        <w:jc w:val="center"/>
      </w:pPr>
    </w:p>
    <w:p w14:paraId="6C085894" w14:textId="45731B62" w:rsidR="000D7B56" w:rsidRPr="002A7268" w:rsidRDefault="000D7B56" w:rsidP="000D7B56">
      <w:pPr>
        <w:spacing w:line="360" w:lineRule="auto"/>
        <w:jc w:val="both"/>
      </w:pPr>
      <w:r w:rsidRPr="00500904">
        <w:rPr>
          <w:b/>
        </w:rPr>
        <w:lastRenderedPageBreak/>
        <w:t>“</w:t>
      </w:r>
      <w:r w:rsidR="00037604">
        <w:rPr>
          <w:b/>
        </w:rPr>
        <w:t>Capitalism</w:t>
      </w:r>
      <w:r w:rsidRPr="00500904">
        <w:rPr>
          <w:b/>
        </w:rPr>
        <w:t>”</w:t>
      </w:r>
      <w:r w:rsidR="00037604">
        <w:rPr>
          <w:b/>
        </w:rPr>
        <w:t xml:space="preserve"> </w:t>
      </w:r>
      <w:r w:rsidRPr="00500904">
        <w:rPr>
          <w:b/>
        </w:rPr>
        <w:t xml:space="preserve">isimli </w:t>
      </w:r>
      <w:r w:rsidR="0083057F">
        <w:rPr>
          <w:b/>
        </w:rPr>
        <w:t>afiş</w:t>
      </w:r>
      <w:r w:rsidRPr="00500904">
        <w:rPr>
          <w:b/>
        </w:rPr>
        <w:t>in biçimsel analizi:</w:t>
      </w:r>
      <w:r w:rsidR="00AE7003">
        <w:rPr>
          <w:b/>
        </w:rPr>
        <w:t xml:space="preserve"> </w:t>
      </w:r>
      <w:r w:rsidR="0083057F">
        <w:t>Afiş</w:t>
      </w:r>
      <w:r w:rsidR="00B74674">
        <w:t>,</w:t>
      </w:r>
      <w:r w:rsidR="00AE7003" w:rsidRPr="0071726B">
        <w:t xml:space="preserve"> </w:t>
      </w:r>
      <w:r w:rsidR="00AE7003" w:rsidRPr="00205A53">
        <w:t>70x100</w:t>
      </w:r>
      <w:r w:rsidR="00AE7003">
        <w:t xml:space="preserve"> cm boyutlarında ve dikeydir. </w:t>
      </w:r>
      <w:r w:rsidR="00AE7003" w:rsidRPr="00365008">
        <w:t>Minimalist tarz</w:t>
      </w:r>
      <w:r w:rsidR="00365008">
        <w:t>ı</w:t>
      </w:r>
      <w:r w:rsidR="00AE7003" w:rsidRPr="00365008">
        <w:t xml:space="preserve"> yakala</w:t>
      </w:r>
      <w:r w:rsidR="00365008">
        <w:t>yabilmek</w:t>
      </w:r>
      <w:r w:rsidR="00AE7003" w:rsidRPr="00365008">
        <w:t xml:space="preserve"> adına çizgi, renk ve tipografi kullanımı </w:t>
      </w:r>
      <w:r w:rsidR="00365008" w:rsidRPr="00365008">
        <w:t>oldukça yalındır.</w:t>
      </w:r>
      <w:r w:rsidR="00AE7003" w:rsidRPr="00365008">
        <w:rPr>
          <w:b/>
        </w:rPr>
        <w:t xml:space="preserve"> </w:t>
      </w:r>
      <w:r w:rsidR="00642C04" w:rsidRPr="00365008">
        <w:t>İzleyiciyi tek bir noktaya odaklamak adına boşluk tasarımda geniş bir etki alanına sahiptir.</w:t>
      </w:r>
      <w:r w:rsidR="00A370C3" w:rsidRPr="00365008">
        <w:t xml:space="preserve"> </w:t>
      </w:r>
      <w:r w:rsidR="00365008" w:rsidRPr="00365008">
        <w:t>Zeminde kullanılan</w:t>
      </w:r>
      <w:r w:rsidR="000E6C78">
        <w:t xml:space="preserve"> yeşil renk ile vurgu</w:t>
      </w:r>
      <w:r w:rsidR="008B5BA7" w:rsidRPr="00365008">
        <w:t xml:space="preserve"> arttırılmıştır.  </w:t>
      </w:r>
      <w:r w:rsidR="00957EAC">
        <w:t xml:space="preserve">Gözbebeklerinde </w:t>
      </w:r>
      <w:r w:rsidR="00EE3B68">
        <w:t xml:space="preserve">ise </w:t>
      </w:r>
      <w:r w:rsidR="00957EAC">
        <w:t xml:space="preserve">gerçeğe uygun olmayan mor, kırmızı, pembe ve mavi renkler tercih edilerek dikkat çekmek istenmiştir. </w:t>
      </w:r>
      <w:r w:rsidR="00365008">
        <w:t xml:space="preserve">Perspektif kullanımı ile derinlik etkisi yaratılmıştır. </w:t>
      </w:r>
      <w:r w:rsidR="00641734" w:rsidRPr="00365008">
        <w:t>“Diffirent but indifferent” (farklı am</w:t>
      </w:r>
      <w:r w:rsidR="006D2A6D" w:rsidRPr="00365008">
        <w:t xml:space="preserve">a farksız) yazısı </w:t>
      </w:r>
      <w:r w:rsidR="002E0E18">
        <w:t xml:space="preserve">beyaz renkte, tamamı </w:t>
      </w:r>
      <w:r w:rsidR="002E0E18" w:rsidRPr="00365008">
        <w:t xml:space="preserve">majiskül olarak </w:t>
      </w:r>
      <w:r w:rsidR="00641734" w:rsidRPr="00365008">
        <w:t xml:space="preserve">Orator </w:t>
      </w:r>
      <w:r w:rsidR="002E0E18">
        <w:t xml:space="preserve">yazı karakteri ile yazılmıştır. </w:t>
      </w:r>
      <w:r w:rsidR="00641734" w:rsidRPr="00365008">
        <w:t xml:space="preserve">“Capitalism” (Kapitalizm) yazısı ise </w:t>
      </w:r>
      <w:r w:rsidR="00C43E00" w:rsidRPr="00365008">
        <w:t xml:space="preserve">serifsiz bir yazı karakteri olan </w:t>
      </w:r>
      <w:r w:rsidR="002E0E18">
        <w:t>Eurostile</w:t>
      </w:r>
      <w:r w:rsidR="00C43E00" w:rsidRPr="00365008">
        <w:t xml:space="preserve"> ile </w:t>
      </w:r>
      <w:r w:rsidR="006D2A6D" w:rsidRPr="00365008">
        <w:t xml:space="preserve">majiskül olarak </w:t>
      </w:r>
      <w:r w:rsidR="00C43E00" w:rsidRPr="00365008">
        <w:t>yazılmıştır.</w:t>
      </w:r>
      <w:r w:rsidR="00122AAE" w:rsidRPr="00365008">
        <w:rPr>
          <w:b/>
        </w:rPr>
        <w:t xml:space="preserve"> </w:t>
      </w:r>
    </w:p>
    <w:p w14:paraId="5C12AA3C" w14:textId="2F0C1805" w:rsidR="000D7B56" w:rsidRPr="005142BD" w:rsidRDefault="00037604" w:rsidP="00A224DD">
      <w:pPr>
        <w:spacing w:line="360" w:lineRule="auto"/>
        <w:jc w:val="both"/>
      </w:pPr>
      <w:r w:rsidRPr="00500904">
        <w:rPr>
          <w:b/>
        </w:rPr>
        <w:t>“</w:t>
      </w:r>
      <w:r>
        <w:rPr>
          <w:b/>
        </w:rPr>
        <w:t>Capitalism</w:t>
      </w:r>
      <w:r w:rsidRPr="00500904">
        <w:rPr>
          <w:b/>
        </w:rPr>
        <w:t>”</w:t>
      </w:r>
      <w:r>
        <w:rPr>
          <w:b/>
        </w:rPr>
        <w:t xml:space="preserve"> </w:t>
      </w:r>
      <w:r w:rsidR="000D7B56" w:rsidRPr="00500904">
        <w:rPr>
          <w:b/>
        </w:rPr>
        <w:t xml:space="preserve">isimli </w:t>
      </w:r>
      <w:r w:rsidR="0083057F">
        <w:rPr>
          <w:b/>
        </w:rPr>
        <w:t>afiş</w:t>
      </w:r>
      <w:r w:rsidR="000D7B56" w:rsidRPr="00500904">
        <w:rPr>
          <w:b/>
        </w:rPr>
        <w:t xml:space="preserve">in </w:t>
      </w:r>
      <w:r w:rsidR="000D7B56">
        <w:rPr>
          <w:b/>
        </w:rPr>
        <w:t>içerik</w:t>
      </w:r>
      <w:r w:rsidR="000D7B56" w:rsidRPr="00500904">
        <w:rPr>
          <w:b/>
        </w:rPr>
        <w:t>sel analizi:</w:t>
      </w:r>
      <w:r w:rsidR="00E64485" w:rsidRPr="00E64485">
        <w:t xml:space="preserve"> </w:t>
      </w:r>
      <w:r w:rsidR="00E64485" w:rsidRPr="009B29BB">
        <w:t>Kapitalizm ile</w:t>
      </w:r>
      <w:r w:rsidR="005142BD">
        <w:t xml:space="preserve"> </w:t>
      </w:r>
      <w:r w:rsidR="005142BD" w:rsidRPr="005142BD">
        <w:t>göz</w:t>
      </w:r>
      <w:r w:rsidR="00E64485" w:rsidRPr="005142BD">
        <w:t xml:space="preserve"> arasında bir </w:t>
      </w:r>
      <w:r w:rsidR="00D022E9" w:rsidRPr="005142BD">
        <w:t>bağ</w:t>
      </w:r>
      <w:r w:rsidR="00E64485" w:rsidRPr="005142BD">
        <w:t xml:space="preserve"> kurulmaya çalışılmıştır.</w:t>
      </w:r>
      <w:r w:rsidR="00A224DD" w:rsidRPr="005142BD">
        <w:rPr>
          <w:b/>
        </w:rPr>
        <w:t xml:space="preserve"> </w:t>
      </w:r>
      <w:r w:rsidR="007D3891">
        <w:t>Gözün içinde farklı renklerde göz bebekleri kullanılarak</w:t>
      </w:r>
      <w:r w:rsidR="009B29BB" w:rsidRPr="00B74674">
        <w:rPr>
          <w:color w:val="FF0000"/>
        </w:rPr>
        <w:t xml:space="preserve"> </w:t>
      </w:r>
      <w:r w:rsidR="007D3891">
        <w:t>k</w:t>
      </w:r>
      <w:r w:rsidR="00A224DD" w:rsidRPr="005142BD">
        <w:t xml:space="preserve">apitalizmin tektipleştirici </w:t>
      </w:r>
      <w:r w:rsidR="00C16B44">
        <w:t>(standartlaştır</w:t>
      </w:r>
      <w:r w:rsidR="00B52263">
        <w:t>ıcı, aynılaştırıcı</w:t>
      </w:r>
      <w:r w:rsidR="00C16B44">
        <w:t xml:space="preserve">) </w:t>
      </w:r>
      <w:r w:rsidR="00A224DD" w:rsidRPr="005142BD">
        <w:t>etkisi mizahi bir dille ele alınmıştır.</w:t>
      </w:r>
      <w:r w:rsidR="009817A7">
        <w:t xml:space="preserve"> İ</w:t>
      </w:r>
      <w:r w:rsidR="009817A7" w:rsidRPr="005142BD">
        <w:t xml:space="preserve">zleyiciyi </w:t>
      </w:r>
      <w:r w:rsidR="009817A7">
        <w:t xml:space="preserve">kapitalizm üzerine </w:t>
      </w:r>
      <w:r w:rsidR="009817A7" w:rsidRPr="005142BD">
        <w:t>düşünmeye davet eder.</w:t>
      </w:r>
      <w:r w:rsidR="00FA4F09">
        <w:t xml:space="preserve"> </w:t>
      </w:r>
      <w:r w:rsidR="00511E81" w:rsidRPr="005142BD">
        <w:t>“Diff</w:t>
      </w:r>
      <w:r w:rsidR="00F257ED">
        <w:t>e</w:t>
      </w:r>
      <w:r w:rsidR="00511E81" w:rsidRPr="005142BD">
        <w:t>rent but indifferent” (farklı ama farksız) ifadesi ile kapitalizme göndermede bulunur. Her şeyin farklı gibi gösterildiği ancak aslında her şeyin birbir</w:t>
      </w:r>
      <w:r w:rsidR="001630C1" w:rsidRPr="005142BD">
        <w:t>i</w:t>
      </w:r>
      <w:r w:rsidR="00511E81" w:rsidRPr="005142BD">
        <w:t>ne benzediği bir dünya görüşü.</w:t>
      </w:r>
      <w:r w:rsidR="00DC4C8A" w:rsidRPr="005142BD">
        <w:t xml:space="preserve"> Kapitalist ideoloji</w:t>
      </w:r>
      <w:r w:rsidR="009B3659" w:rsidRPr="005142BD">
        <w:t xml:space="preserve"> ve küreselleşme</w:t>
      </w:r>
      <w:r w:rsidR="001630C1" w:rsidRPr="005142BD">
        <w:t xml:space="preserve"> standartlaşmış bir kültür endüstrisi sunmaktadır. </w:t>
      </w:r>
      <w:r w:rsidR="005142BD">
        <w:t xml:space="preserve">Farklılar ön plana çıkarılmak istenmekte fakat aslında tektip bir bakış açısı sunulmaktadır. </w:t>
      </w:r>
      <w:r w:rsidR="008B519D">
        <w:t>Zeminde tercih edilen</w:t>
      </w:r>
      <w:r w:rsidR="008B5BA7" w:rsidRPr="005142BD">
        <w:t xml:space="preserve"> yeşil renk</w:t>
      </w:r>
      <w:r w:rsidR="008B519D">
        <w:t xml:space="preserve">, kapitalizme bir göndermedir. </w:t>
      </w:r>
      <w:r w:rsidR="00351633" w:rsidRPr="00C63B00">
        <w:t>Y</w:t>
      </w:r>
      <w:r w:rsidR="00351633">
        <w:t xml:space="preserve">avaş </w:t>
      </w:r>
      <w:r w:rsidR="00351633" w:rsidRPr="00C63B00">
        <w:t>H</w:t>
      </w:r>
      <w:r w:rsidR="00351633">
        <w:t>areketi</w:t>
      </w:r>
      <w:r w:rsidR="001630C1" w:rsidRPr="005142BD">
        <w:t xml:space="preserve"> tektipleşmeye karşı çıkmaktadır bu a</w:t>
      </w:r>
      <w:r w:rsidR="00DE642D" w:rsidRPr="005142BD">
        <w:t xml:space="preserve">çıdan </w:t>
      </w:r>
      <w:r w:rsidR="0083057F">
        <w:t>afiş</w:t>
      </w:r>
      <w:r w:rsidR="00DE642D" w:rsidRPr="005142BD">
        <w:t xml:space="preserve"> </w:t>
      </w:r>
      <w:r w:rsidR="00351633" w:rsidRPr="00C63B00">
        <w:t>Y</w:t>
      </w:r>
      <w:r w:rsidR="00351633">
        <w:t xml:space="preserve">avaş </w:t>
      </w:r>
      <w:r w:rsidR="00351633" w:rsidRPr="00C63B00">
        <w:t>H</w:t>
      </w:r>
      <w:r w:rsidR="00351633">
        <w:t>areketi</w:t>
      </w:r>
      <w:r w:rsidR="00DE642D" w:rsidRPr="005142BD">
        <w:t>’nin</w:t>
      </w:r>
      <w:r w:rsidR="001F6CB2" w:rsidRPr="005142BD">
        <w:t xml:space="preserve"> görüşünü içermektedir</w:t>
      </w:r>
      <w:r w:rsidR="001630C1" w:rsidRPr="005142BD">
        <w:t>. Biçimsel olarak minimal bakıldığı anda anlaşılabilen</w:t>
      </w:r>
      <w:r w:rsidR="0026040F" w:rsidRPr="005142BD">
        <w:t xml:space="preserve"> (hızlı)</w:t>
      </w:r>
      <w:r w:rsidR="001630C1" w:rsidRPr="005142BD">
        <w:t xml:space="preserve"> ancak mizahi anlatımıyla izleyicide eleştirel düşünmeyi tetikleyen </w:t>
      </w:r>
      <w:r w:rsidR="0026040F" w:rsidRPr="005142BD">
        <w:t>ve yavaş düşünmeye sevk eden bir tarzdadır.</w:t>
      </w:r>
    </w:p>
    <w:p w14:paraId="4CD887E4" w14:textId="33FB5687" w:rsidR="00016CBE" w:rsidRDefault="001E6DA0" w:rsidP="00016CBE">
      <w:pPr>
        <w:spacing w:line="360" w:lineRule="auto"/>
      </w:pPr>
      <w:r>
        <w:rPr>
          <w:noProof/>
        </w:rPr>
        <w:lastRenderedPageBreak/>
        <w:drawing>
          <wp:inline distT="0" distB="0" distL="0" distR="0" wp14:anchorId="4C334133" wp14:editId="5D8D5C1F">
            <wp:extent cx="5219700" cy="7456170"/>
            <wp:effectExtent l="25400" t="25400" r="38100" b="3683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igital_esitlik-0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19700" cy="7456170"/>
                    </a:xfrm>
                    <a:prstGeom prst="rect">
                      <a:avLst/>
                    </a:prstGeom>
                    <a:ln>
                      <a:solidFill>
                        <a:schemeClr val="bg1">
                          <a:lumMod val="75000"/>
                        </a:schemeClr>
                      </a:solidFill>
                    </a:ln>
                  </pic:spPr>
                </pic:pic>
              </a:graphicData>
            </a:graphic>
          </wp:inline>
        </w:drawing>
      </w:r>
    </w:p>
    <w:p w14:paraId="78FDAB08" w14:textId="4F099049" w:rsidR="00802246" w:rsidRPr="00333A06" w:rsidRDefault="00016CBE" w:rsidP="00016CBE">
      <w:pPr>
        <w:spacing w:line="360" w:lineRule="auto"/>
        <w:ind w:firstLine="567"/>
        <w:jc w:val="center"/>
        <w:rPr>
          <w:sz w:val="20"/>
        </w:rPr>
      </w:pPr>
      <w:r w:rsidRPr="00333A06">
        <w:rPr>
          <w:b/>
          <w:sz w:val="20"/>
        </w:rPr>
        <w:t>Uygulama</w:t>
      </w:r>
      <w:r w:rsidR="00A362E4" w:rsidRPr="00333A06">
        <w:rPr>
          <w:b/>
          <w:sz w:val="20"/>
        </w:rPr>
        <w:t xml:space="preserve"> 12</w:t>
      </w:r>
      <w:r w:rsidR="00333A06">
        <w:rPr>
          <w:b/>
          <w:sz w:val="20"/>
        </w:rPr>
        <w:t>.</w:t>
      </w:r>
      <w:r w:rsidRPr="00333A06">
        <w:rPr>
          <w:b/>
          <w:sz w:val="20"/>
        </w:rPr>
        <w:t xml:space="preserve"> </w:t>
      </w:r>
      <w:r w:rsidRPr="00333A06">
        <w:rPr>
          <w:sz w:val="20"/>
        </w:rPr>
        <w:t>“</w:t>
      </w:r>
      <w:r w:rsidR="009061FE" w:rsidRPr="00333A06">
        <w:rPr>
          <w:sz w:val="20"/>
        </w:rPr>
        <w:t xml:space="preserve">Digital </w:t>
      </w:r>
      <w:r w:rsidR="000F66FE" w:rsidRPr="00333A06">
        <w:rPr>
          <w:sz w:val="20"/>
        </w:rPr>
        <w:t>equality</w:t>
      </w:r>
      <w:r w:rsidRPr="00333A06">
        <w:rPr>
          <w:sz w:val="20"/>
        </w:rPr>
        <w:t>”,</w:t>
      </w:r>
      <w:r w:rsidRPr="00333A06">
        <w:rPr>
          <w:b/>
          <w:sz w:val="20"/>
        </w:rPr>
        <w:t xml:space="preserve"> </w:t>
      </w:r>
      <w:r w:rsidRPr="00333A06">
        <w:rPr>
          <w:sz w:val="20"/>
        </w:rPr>
        <w:t xml:space="preserve">70x100 cm, dijital </w:t>
      </w:r>
      <w:r w:rsidR="0051083A" w:rsidRPr="00333A06">
        <w:rPr>
          <w:sz w:val="20"/>
        </w:rPr>
        <w:t>illüstrasyon</w:t>
      </w:r>
      <w:r w:rsidRPr="00333A06">
        <w:rPr>
          <w:sz w:val="20"/>
        </w:rPr>
        <w:t>, 2022.</w:t>
      </w:r>
    </w:p>
    <w:p w14:paraId="2DDAEB4B" w14:textId="77777777" w:rsidR="007B7E86" w:rsidRDefault="007B7E86" w:rsidP="00016CBE">
      <w:pPr>
        <w:spacing w:line="360" w:lineRule="auto"/>
        <w:ind w:firstLine="567"/>
        <w:jc w:val="center"/>
      </w:pPr>
    </w:p>
    <w:p w14:paraId="02327786" w14:textId="3534E9C0" w:rsidR="00870FEB" w:rsidRPr="00870FEB" w:rsidRDefault="00870FEB" w:rsidP="00870FEB">
      <w:pPr>
        <w:spacing w:line="360" w:lineRule="auto"/>
        <w:jc w:val="both"/>
      </w:pPr>
      <w:r w:rsidRPr="00870FEB">
        <w:rPr>
          <w:b/>
        </w:rPr>
        <w:lastRenderedPageBreak/>
        <w:t xml:space="preserve">“Digital equality” isimli </w:t>
      </w:r>
      <w:r w:rsidR="0083057F">
        <w:rPr>
          <w:b/>
        </w:rPr>
        <w:t>afiş</w:t>
      </w:r>
      <w:r w:rsidRPr="00870FEB">
        <w:rPr>
          <w:b/>
        </w:rPr>
        <w:t xml:space="preserve">in biçimsel analizi: </w:t>
      </w:r>
      <w:r w:rsidR="0083057F">
        <w:t>Afiş</w:t>
      </w:r>
      <w:r w:rsidRPr="00870FEB">
        <w:t xml:space="preserve"> 70x100 cm boyutlarında ve dikeydir.</w:t>
      </w:r>
      <w:r w:rsidRPr="00870FEB">
        <w:rPr>
          <w:b/>
        </w:rPr>
        <w:t xml:space="preserve"> </w:t>
      </w:r>
      <w:r w:rsidRPr="00870FEB">
        <w:t xml:space="preserve">Diğer </w:t>
      </w:r>
      <w:r w:rsidR="0083057F">
        <w:t>afiş</w:t>
      </w:r>
      <w:r w:rsidRPr="00870FEB">
        <w:t xml:space="preserve">lerde olduğu illüstrasyon kullanılmıştır. İnternet bağlantısını anlatabilmek adına mavi renkte </w:t>
      </w:r>
      <w:r w:rsidR="004E24C0">
        <w:t>F</w:t>
      </w:r>
      <w:r w:rsidRPr="00870FEB">
        <w:t>i-</w:t>
      </w:r>
      <w:r w:rsidR="004E24C0">
        <w:t>F</w:t>
      </w:r>
      <w:r w:rsidRPr="00870FEB">
        <w:t>i işareti kullanılmıştır. Wi-</w:t>
      </w:r>
      <w:r w:rsidR="00F257ED">
        <w:t>F</w:t>
      </w:r>
      <w:r w:rsidRPr="00870FEB">
        <w:t xml:space="preserve">i işaretine üç boyut kazandırılarak çalışmaya derinlik kazandırılmıştır. Mavi üzerinde tırmanma duvarında kullanılan apartlarında farklı renklerle vurgu arttırılmak istenmiştir. Tırmanan insan silüetleri siyah renkte kullanılarak zeminden ayrılarak odak oluşturulmak istenmiştir. “An unreachable signal for so many” (Pek çoğu için sinyal erişilemez) yazısı Exo 2.0 yazı karakteri ile tamamı miniskül olarak yazılmıştır. Yazının turuncu renkte kullanılmasının nedeni ise mavi renkteki </w:t>
      </w:r>
      <w:r w:rsidR="00F257ED">
        <w:t>W</w:t>
      </w:r>
      <w:r w:rsidRPr="00870FEB">
        <w:t>i-</w:t>
      </w:r>
      <w:r w:rsidR="00F257ED">
        <w:t>F</w:t>
      </w:r>
      <w:r w:rsidRPr="00870FEB">
        <w:t>i işareti ile kontrast oluşturmaktır. Yazı eğimli bir düzlem üzerine yazılarak bütünlük oluşturulmuştur.</w:t>
      </w:r>
    </w:p>
    <w:p w14:paraId="5881A67F" w14:textId="56B9B32D" w:rsidR="00861A94" w:rsidRPr="00870FEB" w:rsidRDefault="00870FEB" w:rsidP="00870FEB">
      <w:pPr>
        <w:spacing w:line="360" w:lineRule="auto"/>
        <w:jc w:val="both"/>
      </w:pPr>
      <w:r w:rsidRPr="00870FEB">
        <w:rPr>
          <w:b/>
        </w:rPr>
        <w:t xml:space="preserve">“Digital equality” isimli </w:t>
      </w:r>
      <w:r w:rsidR="0083057F">
        <w:rPr>
          <w:b/>
        </w:rPr>
        <w:t>afiş</w:t>
      </w:r>
      <w:r w:rsidRPr="00870FEB">
        <w:rPr>
          <w:b/>
        </w:rPr>
        <w:t xml:space="preserve">in içeriksel analizi: </w:t>
      </w:r>
      <w:r w:rsidRPr="00870FEB">
        <w:t xml:space="preserve">2020 yılında yaşanan Covid-19 pandemisi ile güncel bir konu olan “dijital eşitlik” meselesinin aciliyetini arttırmıştır. Dijital eşitlikten kasıt, tüm bireylerin bilgisayar ve internet sistemlerine eşit erişimidir. Bu </w:t>
      </w:r>
      <w:r w:rsidR="0083057F">
        <w:t>afiş</w:t>
      </w:r>
      <w:r w:rsidRPr="00870FEB">
        <w:t xml:space="preserve"> çalışmasıyla güncel bir konuya dikkat çekilmek istenmiştir. Wi-</w:t>
      </w:r>
      <w:r w:rsidR="001A6C0D">
        <w:t>F</w:t>
      </w:r>
      <w:r w:rsidRPr="00870FEB">
        <w:t xml:space="preserve">i işaretinin erişilmesi güç bir yükseklik ile yükleme hızına ve internet erişimine gönderme yapılmıştır. Yazı görselle olan bütünlüğünü bozmamak adına eğimli bir düzlem üzerine yerleştirilmiştir. “An unreachable signal for so many” ifadesi ile internet erişiminin bir insan hakkı olduğuna vurgu yapılarak konuya dikkat çekilmiştir. Bağlantı kopukluklarını anlatmak içinse düşen insan silüetleri kullanılmıştır. Biçimsel olarak minimal ve kolay anlaşılır bir tasarım anlayışına sahiptir. İçeriksel olarak ise </w:t>
      </w:r>
      <w:r w:rsidR="00351633" w:rsidRPr="00C63B00">
        <w:t>Y</w:t>
      </w:r>
      <w:r w:rsidR="00351633">
        <w:t xml:space="preserve">avaş </w:t>
      </w:r>
      <w:r w:rsidR="00351633" w:rsidRPr="00C63B00">
        <w:t>H</w:t>
      </w:r>
      <w:r w:rsidR="00351633">
        <w:t>areketi</w:t>
      </w:r>
      <w:r w:rsidRPr="00870FEB">
        <w:t xml:space="preserve">’nin ele aldığı meselelere dikkati çekmekte dolayısıyla </w:t>
      </w:r>
      <w:r w:rsidR="0083057F">
        <w:t>afiş</w:t>
      </w:r>
      <w:r w:rsidRPr="00870FEB">
        <w:t xml:space="preserve"> biçimsel anlamda hızlı, içeriksel anlamda ise yavaştır. Biçimsel katmanda hızlı ancak içeriksel katmanda mizahi anlatımıyla izleyicide eleştirel düşünmeye sevk eden yavaş bir tarzda ele alınan </w:t>
      </w:r>
      <w:r w:rsidR="0083057F">
        <w:t>afiş</w:t>
      </w:r>
      <w:r w:rsidRPr="00870FEB">
        <w:t>, “esnek” olarak tasarlanmıştır.</w:t>
      </w:r>
    </w:p>
    <w:p w14:paraId="00DD2D0F" w14:textId="2C3DC994" w:rsidR="00861A94" w:rsidRPr="004515A1" w:rsidRDefault="00AD6B77" w:rsidP="007F1D83">
      <w:pPr>
        <w:spacing w:line="360" w:lineRule="auto"/>
      </w:pPr>
      <w:r>
        <w:rPr>
          <w:noProof/>
        </w:rPr>
        <w:lastRenderedPageBreak/>
        <w:drawing>
          <wp:inline distT="0" distB="0" distL="0" distR="0" wp14:anchorId="596AF231" wp14:editId="08EC58DC">
            <wp:extent cx="5336413" cy="762354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me-0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38697" cy="7626803"/>
                    </a:xfrm>
                    <a:prstGeom prst="rect">
                      <a:avLst/>
                    </a:prstGeom>
                  </pic:spPr>
                </pic:pic>
              </a:graphicData>
            </a:graphic>
          </wp:inline>
        </w:drawing>
      </w:r>
    </w:p>
    <w:p w14:paraId="73B21B70" w14:textId="63987E8C" w:rsidR="008848A3" w:rsidRPr="00E656EE" w:rsidRDefault="007F1D83" w:rsidP="003F32BC">
      <w:pPr>
        <w:spacing w:line="360" w:lineRule="auto"/>
        <w:jc w:val="center"/>
        <w:rPr>
          <w:sz w:val="20"/>
        </w:rPr>
      </w:pPr>
      <w:r w:rsidRPr="00E656EE">
        <w:rPr>
          <w:b/>
          <w:sz w:val="20"/>
        </w:rPr>
        <w:t>Uygulama</w:t>
      </w:r>
      <w:r w:rsidR="00A362E4" w:rsidRPr="00E656EE">
        <w:rPr>
          <w:b/>
          <w:sz w:val="20"/>
        </w:rPr>
        <w:t xml:space="preserve"> 13</w:t>
      </w:r>
      <w:r w:rsidR="00E656EE">
        <w:rPr>
          <w:b/>
          <w:sz w:val="20"/>
        </w:rPr>
        <w:t>.</w:t>
      </w:r>
      <w:r w:rsidRPr="00E656EE">
        <w:rPr>
          <w:b/>
          <w:sz w:val="20"/>
        </w:rPr>
        <w:t xml:space="preserve"> </w:t>
      </w:r>
      <w:r w:rsidRPr="00E656EE">
        <w:rPr>
          <w:sz w:val="20"/>
        </w:rPr>
        <w:t>“zaman(e) kafası”,</w:t>
      </w:r>
      <w:r w:rsidRPr="00E656EE">
        <w:rPr>
          <w:b/>
          <w:sz w:val="20"/>
        </w:rPr>
        <w:t xml:space="preserve"> </w:t>
      </w:r>
      <w:r w:rsidRPr="00E656EE">
        <w:rPr>
          <w:sz w:val="20"/>
        </w:rPr>
        <w:t xml:space="preserve">70x100 cm, dijital </w:t>
      </w:r>
      <w:r w:rsidR="0051083A" w:rsidRPr="00E656EE">
        <w:rPr>
          <w:sz w:val="20"/>
        </w:rPr>
        <w:t>illüstrasyon</w:t>
      </w:r>
      <w:r w:rsidRPr="00E656EE">
        <w:rPr>
          <w:sz w:val="20"/>
        </w:rPr>
        <w:t>, 2022.</w:t>
      </w:r>
    </w:p>
    <w:p w14:paraId="27EBE238" w14:textId="7D1A7F55" w:rsidR="008848A3" w:rsidRPr="00DC7CAD" w:rsidRDefault="008848A3" w:rsidP="008848A3">
      <w:pPr>
        <w:spacing w:line="360" w:lineRule="auto"/>
        <w:jc w:val="both"/>
        <w:rPr>
          <w:highlight w:val="yellow"/>
        </w:rPr>
      </w:pPr>
      <w:r w:rsidRPr="00500904">
        <w:rPr>
          <w:b/>
        </w:rPr>
        <w:lastRenderedPageBreak/>
        <w:t>“</w:t>
      </w:r>
      <w:r w:rsidRPr="008848A3">
        <w:rPr>
          <w:b/>
        </w:rPr>
        <w:t>zaman(e) kafası</w:t>
      </w:r>
      <w:r w:rsidRPr="00500904">
        <w:rPr>
          <w:b/>
        </w:rPr>
        <w:t>”</w:t>
      </w:r>
      <w:r>
        <w:rPr>
          <w:b/>
        </w:rPr>
        <w:t xml:space="preserve"> </w:t>
      </w:r>
      <w:r w:rsidRPr="00500904">
        <w:rPr>
          <w:b/>
        </w:rPr>
        <w:t xml:space="preserve">isimli </w:t>
      </w:r>
      <w:r w:rsidR="0083057F">
        <w:rPr>
          <w:b/>
        </w:rPr>
        <w:t>afiş</w:t>
      </w:r>
      <w:r w:rsidRPr="00500904">
        <w:rPr>
          <w:b/>
        </w:rPr>
        <w:t>in biçimsel analizi:</w:t>
      </w:r>
      <w:r w:rsidR="00F679EC">
        <w:rPr>
          <w:b/>
        </w:rPr>
        <w:t xml:space="preserve"> </w:t>
      </w:r>
      <w:r w:rsidR="00F679EC" w:rsidRPr="00F11B91">
        <w:t xml:space="preserve">İllüstratif bir tarzda hazırlanan </w:t>
      </w:r>
      <w:r w:rsidR="0083057F">
        <w:t>afiş</w:t>
      </w:r>
      <w:r w:rsidR="00F679EC" w:rsidRPr="00F11B91">
        <w:t xml:space="preserve"> 70x100 cm boy</w:t>
      </w:r>
      <w:r w:rsidR="00F11B91" w:rsidRPr="00F11B91">
        <w:t xml:space="preserve">utlarında ve dikeydir. </w:t>
      </w:r>
      <w:r w:rsidR="0083057F">
        <w:t>Afiş</w:t>
      </w:r>
      <w:r w:rsidR="00F11B91" w:rsidRPr="00F11B91">
        <w:t xml:space="preserve">in zeminini kaplayan kırmızı renk hızı çağrıştırmakta ve </w:t>
      </w:r>
      <w:r w:rsidR="00DE3384" w:rsidRPr="00F11B91">
        <w:t xml:space="preserve">verilmek istenen mesaj güçlendirilmeye çalışılmıştır. </w:t>
      </w:r>
      <w:r w:rsidR="00F11B91" w:rsidRPr="00F11B91">
        <w:t xml:space="preserve">Dinamik yapıdaki çizgi kullanımı ile </w:t>
      </w:r>
      <w:r w:rsidR="00610BE9">
        <w:t>hızın etkisi hissettirilmek istenmiştir.</w:t>
      </w:r>
      <w:r w:rsidR="00DC7CAD">
        <w:t xml:space="preserve"> Aynı şekilde y</w:t>
      </w:r>
      <w:r w:rsidR="00371B62" w:rsidRPr="00DC7CAD">
        <w:t xml:space="preserve">azıdaki düzensiz tekrar ile </w:t>
      </w:r>
      <w:r w:rsidR="0083057F">
        <w:t>afişt</w:t>
      </w:r>
      <w:r w:rsidR="00371B62" w:rsidRPr="00DC7CAD">
        <w:t xml:space="preserve">e dinamik bir hareket algısı oluşturulmuştur. </w:t>
      </w:r>
      <w:r w:rsidR="00A46D07" w:rsidRPr="00253304">
        <w:t>“</w:t>
      </w:r>
      <w:r w:rsidR="00567271" w:rsidRPr="00253304">
        <w:t>Z</w:t>
      </w:r>
      <w:r w:rsidR="00A46D07" w:rsidRPr="00253304">
        <w:t xml:space="preserve">aman(e) kafası” </w:t>
      </w:r>
      <w:r w:rsidR="0071628E" w:rsidRPr="00253304">
        <w:t>ifadesi</w:t>
      </w:r>
      <w:r w:rsidR="00A46D07" w:rsidRPr="00253304">
        <w:t xml:space="preserve"> </w:t>
      </w:r>
      <w:r w:rsidR="00DC7CAD" w:rsidRPr="00253304">
        <w:t xml:space="preserve">sans </w:t>
      </w:r>
      <w:r w:rsidR="00A46D07" w:rsidRPr="00253304">
        <w:t xml:space="preserve">serif bir yazı karakteri olan </w:t>
      </w:r>
      <w:r w:rsidR="00DC7CAD" w:rsidRPr="00253304">
        <w:t>DIN</w:t>
      </w:r>
      <w:r w:rsidR="00A46D07" w:rsidRPr="00253304">
        <w:t xml:space="preserve"> ile </w:t>
      </w:r>
      <w:r w:rsidR="0071628E" w:rsidRPr="00253304">
        <w:t xml:space="preserve">tamamı miniskül olarak </w:t>
      </w:r>
      <w:r w:rsidR="00A46D07" w:rsidRPr="00253304">
        <w:t>yazılmıştır.</w:t>
      </w:r>
    </w:p>
    <w:p w14:paraId="2C02121B" w14:textId="1F569A7C" w:rsidR="001B75F6" w:rsidRDefault="008848A3" w:rsidP="00591D6C">
      <w:pPr>
        <w:spacing w:line="360" w:lineRule="auto"/>
        <w:jc w:val="both"/>
      </w:pPr>
      <w:r w:rsidRPr="00500904">
        <w:rPr>
          <w:b/>
        </w:rPr>
        <w:t>“</w:t>
      </w:r>
      <w:r w:rsidRPr="008848A3">
        <w:rPr>
          <w:b/>
        </w:rPr>
        <w:t>zaman(e) kafası</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sidR="009A1AA3">
        <w:rPr>
          <w:b/>
        </w:rPr>
        <w:t xml:space="preserve"> </w:t>
      </w:r>
      <w:r w:rsidR="00351633" w:rsidRPr="00C63B00">
        <w:t>Y</w:t>
      </w:r>
      <w:r w:rsidR="00351633">
        <w:t xml:space="preserve">avaş </w:t>
      </w:r>
      <w:r w:rsidR="00351633" w:rsidRPr="00C63B00">
        <w:t>H</w:t>
      </w:r>
      <w:r w:rsidR="00351633">
        <w:t>areketi</w:t>
      </w:r>
      <w:r w:rsidR="009A1AA3">
        <w:t xml:space="preserve">’nin karşı çıktığı hıza odaklanan </w:t>
      </w:r>
      <w:r w:rsidR="0083057F">
        <w:t>afiş</w:t>
      </w:r>
      <w:r w:rsidR="009A1AA3">
        <w:t xml:space="preserve"> çalışmasında mizahi bir anlatımla insan kafası saatle ilişkilendirilmiştir. </w:t>
      </w:r>
      <w:r w:rsidR="00211D14">
        <w:t>Mod</w:t>
      </w:r>
      <w:r w:rsidR="00DD6A90">
        <w:t>ern dünyanın öğretisi olan hız,</w:t>
      </w:r>
      <w:r w:rsidR="00211D14">
        <w:t xml:space="preserve"> artık tüm benliğimizi kapla</w:t>
      </w:r>
      <w:r w:rsidR="00DD6A90">
        <w:t>yan</w:t>
      </w:r>
      <w:r w:rsidR="00211D14">
        <w:t xml:space="preserve"> saat metaforu ile aktarılmıştır. </w:t>
      </w:r>
      <w:r w:rsidR="00351633" w:rsidRPr="00C63B00">
        <w:t>Y</w:t>
      </w:r>
      <w:r w:rsidR="00351633">
        <w:t xml:space="preserve">avaş </w:t>
      </w:r>
      <w:r w:rsidR="00351633" w:rsidRPr="00C63B00">
        <w:t>H</w:t>
      </w:r>
      <w:r w:rsidR="00351633">
        <w:t>areketi</w:t>
      </w:r>
      <w:r w:rsidR="00211D14">
        <w:t xml:space="preserve">’nin </w:t>
      </w:r>
      <w:r w:rsidR="00604EC4">
        <w:t xml:space="preserve">dikkat çektiği </w:t>
      </w:r>
      <w:r w:rsidR="00211D14">
        <w:t xml:space="preserve">en önemli konularından biri olan “zaman” eleştirel bir tarzda ele alınmıştır. </w:t>
      </w:r>
      <w:r w:rsidR="00A8287C" w:rsidRPr="00A8287C">
        <w:t>Merkezde dönen yazı ritmik olarak tekrar edilerek hızı anımsatmaktadır.</w:t>
      </w:r>
      <w:r w:rsidR="00307CFC">
        <w:t xml:space="preserve"> Böylece</w:t>
      </w:r>
      <w:r w:rsidR="00591D6C">
        <w:t xml:space="preserve"> hem tipografik olarak bir etki hem de içeriğe uygun bir görsel ifade yaratılm</w:t>
      </w:r>
      <w:r w:rsidR="00307CFC">
        <w:t>aktadır.</w:t>
      </w:r>
      <w:r w:rsidR="009A1AA3">
        <w:t xml:space="preserve"> </w:t>
      </w:r>
      <w:r w:rsidR="00AA277E">
        <w:t xml:space="preserve">Saatin üzerinde yer alan rakamlar ise anlamı güçlendirmek </w:t>
      </w:r>
      <w:r w:rsidR="00604EC4">
        <w:t xml:space="preserve">ve mizahi bir anlatım yaratmak </w:t>
      </w:r>
      <w:r w:rsidR="00AA277E">
        <w:t xml:space="preserve">adına karıştırılmıştır. Zamanın hızından başın dönmesi ve her şeyin karışması ifade edilmek istenmiştir. </w:t>
      </w:r>
      <w:r w:rsidR="007F7651">
        <w:t>Bedenin formunun bozulara</w:t>
      </w:r>
      <w:r w:rsidR="006A677F">
        <w:t xml:space="preserve">k ve net olmayan çizgisel bir ifadeyle anlatılması hızın insan bedeninde yarattığı etkiye göndermedir. </w:t>
      </w:r>
      <w:r w:rsidR="0083057F">
        <w:t>Afiş</w:t>
      </w:r>
      <w:r w:rsidR="00B87C1F">
        <w:t>, b</w:t>
      </w:r>
      <w:r w:rsidR="00E66A1E">
        <w:t xml:space="preserve">içimsel </w:t>
      </w:r>
      <w:r w:rsidR="00B87C1F">
        <w:t>manada</w:t>
      </w:r>
      <w:r w:rsidR="00E66A1E">
        <w:t xml:space="preserve"> minimal ve kolay anlaşılır bir tasarım anlayışına sahiptir. İçeriksel </w:t>
      </w:r>
      <w:r w:rsidR="00B87C1F">
        <w:t>manada</w:t>
      </w:r>
      <w:r w:rsidR="00E66A1E">
        <w:t xml:space="preserve"> ise </w:t>
      </w:r>
      <w:r w:rsidR="00351633" w:rsidRPr="00C63B00">
        <w:t>Y</w:t>
      </w:r>
      <w:r w:rsidR="00351633">
        <w:t xml:space="preserve">avaş </w:t>
      </w:r>
      <w:r w:rsidR="00351633" w:rsidRPr="00C63B00">
        <w:t>H</w:t>
      </w:r>
      <w:r w:rsidR="00351633">
        <w:t>areketi</w:t>
      </w:r>
      <w:r w:rsidR="00E66A1E">
        <w:t xml:space="preserve">’nin ele aldığı meselelere dikkati çekmekte dolayısıyla </w:t>
      </w:r>
      <w:r w:rsidR="0083057F">
        <w:t>afiş</w:t>
      </w:r>
      <w:r w:rsidR="00E66A1E">
        <w:t xml:space="preserve"> biçimsel anlamda hızlı, içeriksel anlamda ise </w:t>
      </w:r>
      <w:r w:rsidR="0083057F">
        <w:t>“</w:t>
      </w:r>
      <w:r w:rsidR="00E66A1E">
        <w:t>yavaş</w:t>
      </w:r>
      <w:r w:rsidR="0083057F">
        <w:t>”</w:t>
      </w:r>
      <w:r w:rsidR="00E66A1E">
        <w:t>tır.</w:t>
      </w:r>
      <w:r w:rsidR="00574120">
        <w:t xml:space="preserve"> </w:t>
      </w:r>
      <w:r w:rsidR="00A21963">
        <w:t>Dolayısıyla hızlıdan yavaşa geçişi sağlayan “esnek” bir tarzda tasarlanmıştır.</w:t>
      </w:r>
    </w:p>
    <w:p w14:paraId="26654B8E" w14:textId="77777777" w:rsidR="00ED41CD" w:rsidRDefault="00ED41CD" w:rsidP="00591D6C">
      <w:pPr>
        <w:spacing w:line="360" w:lineRule="auto"/>
        <w:jc w:val="both"/>
      </w:pPr>
    </w:p>
    <w:p w14:paraId="25AF18A2" w14:textId="77777777" w:rsidR="00ED41CD" w:rsidRDefault="00ED41CD" w:rsidP="00591D6C">
      <w:pPr>
        <w:spacing w:line="360" w:lineRule="auto"/>
        <w:jc w:val="both"/>
      </w:pPr>
    </w:p>
    <w:p w14:paraId="4950C0CA" w14:textId="77777777" w:rsidR="00ED41CD" w:rsidRDefault="00ED41CD" w:rsidP="00591D6C">
      <w:pPr>
        <w:spacing w:line="360" w:lineRule="auto"/>
        <w:jc w:val="both"/>
      </w:pPr>
    </w:p>
    <w:p w14:paraId="3A00D93A" w14:textId="77777777" w:rsidR="00ED41CD" w:rsidRDefault="00ED41CD" w:rsidP="00591D6C">
      <w:pPr>
        <w:spacing w:line="360" w:lineRule="auto"/>
        <w:jc w:val="both"/>
      </w:pPr>
    </w:p>
    <w:p w14:paraId="4D9A69B9" w14:textId="77777777" w:rsidR="00ED41CD" w:rsidRDefault="00ED41CD" w:rsidP="00591D6C">
      <w:pPr>
        <w:spacing w:line="360" w:lineRule="auto"/>
        <w:jc w:val="both"/>
      </w:pPr>
    </w:p>
    <w:p w14:paraId="37D6CE60" w14:textId="77777777" w:rsidR="00ED41CD" w:rsidRDefault="00ED41CD" w:rsidP="00591D6C">
      <w:pPr>
        <w:spacing w:line="360" w:lineRule="auto"/>
        <w:jc w:val="both"/>
      </w:pPr>
    </w:p>
    <w:p w14:paraId="46B80F7E" w14:textId="45E19042" w:rsidR="00ED41CD" w:rsidRPr="00A8287C" w:rsidRDefault="00ED41CD" w:rsidP="00591D6C">
      <w:pPr>
        <w:spacing w:line="360" w:lineRule="auto"/>
        <w:jc w:val="both"/>
      </w:pPr>
      <w:r>
        <w:rPr>
          <w:noProof/>
        </w:rPr>
        <w:lastRenderedPageBreak/>
        <w:drawing>
          <wp:inline distT="0" distB="0" distL="0" distR="0" wp14:anchorId="79681874" wp14:editId="03AE23BA">
            <wp:extent cx="5219700" cy="7456170"/>
            <wp:effectExtent l="0" t="0" r="12700" b="1143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şitlik-0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219700" cy="7456170"/>
                    </a:xfrm>
                    <a:prstGeom prst="rect">
                      <a:avLst/>
                    </a:prstGeom>
                  </pic:spPr>
                </pic:pic>
              </a:graphicData>
            </a:graphic>
          </wp:inline>
        </w:drawing>
      </w:r>
    </w:p>
    <w:p w14:paraId="6FEEB9A1" w14:textId="796AB749" w:rsidR="00ED41CD" w:rsidRPr="00E656EE" w:rsidRDefault="00ED41CD" w:rsidP="00ED41CD">
      <w:pPr>
        <w:spacing w:line="360" w:lineRule="auto"/>
        <w:jc w:val="center"/>
        <w:rPr>
          <w:sz w:val="20"/>
        </w:rPr>
      </w:pPr>
      <w:r w:rsidRPr="00E656EE">
        <w:rPr>
          <w:b/>
          <w:sz w:val="20"/>
        </w:rPr>
        <w:t>Uygulama 14</w:t>
      </w:r>
      <w:r w:rsidR="00E656EE">
        <w:rPr>
          <w:b/>
          <w:sz w:val="20"/>
        </w:rPr>
        <w:t>.</w:t>
      </w:r>
      <w:r w:rsidRPr="00E656EE">
        <w:rPr>
          <w:b/>
          <w:sz w:val="20"/>
        </w:rPr>
        <w:t xml:space="preserve"> </w:t>
      </w:r>
      <w:r w:rsidRPr="00E656EE">
        <w:rPr>
          <w:sz w:val="20"/>
        </w:rPr>
        <w:t>“</w:t>
      </w:r>
      <w:r w:rsidR="006A3F97" w:rsidRPr="00E656EE">
        <w:rPr>
          <w:sz w:val="20"/>
        </w:rPr>
        <w:t xml:space="preserve">Upside </w:t>
      </w:r>
      <w:r w:rsidR="00F5515D" w:rsidRPr="00E656EE">
        <w:rPr>
          <w:sz w:val="20"/>
        </w:rPr>
        <w:t>D</w:t>
      </w:r>
      <w:r w:rsidR="006A3F97" w:rsidRPr="00E656EE">
        <w:rPr>
          <w:sz w:val="20"/>
        </w:rPr>
        <w:t>own</w:t>
      </w:r>
      <w:r w:rsidRPr="00E656EE">
        <w:rPr>
          <w:sz w:val="20"/>
        </w:rPr>
        <w:t>”,</w:t>
      </w:r>
      <w:r w:rsidRPr="00E656EE">
        <w:rPr>
          <w:b/>
          <w:sz w:val="20"/>
        </w:rPr>
        <w:t xml:space="preserve"> </w:t>
      </w:r>
      <w:r w:rsidRPr="00E656EE">
        <w:rPr>
          <w:sz w:val="20"/>
        </w:rPr>
        <w:t xml:space="preserve">70x100 cm, dijital </w:t>
      </w:r>
      <w:r w:rsidR="0051083A" w:rsidRPr="00E656EE">
        <w:rPr>
          <w:sz w:val="20"/>
        </w:rPr>
        <w:t>illüstrasyon</w:t>
      </w:r>
      <w:r w:rsidRPr="00E656EE">
        <w:rPr>
          <w:sz w:val="20"/>
        </w:rPr>
        <w:t>, 2022.</w:t>
      </w:r>
    </w:p>
    <w:p w14:paraId="21E8C91C" w14:textId="77777777" w:rsidR="006A3F97" w:rsidRDefault="006A3F97" w:rsidP="00ED41CD">
      <w:pPr>
        <w:spacing w:line="360" w:lineRule="auto"/>
        <w:jc w:val="center"/>
      </w:pPr>
    </w:p>
    <w:p w14:paraId="115CD807" w14:textId="7C3FA369" w:rsidR="00A6283E" w:rsidRPr="00C054EC" w:rsidRDefault="00A6283E" w:rsidP="00A6283E">
      <w:pPr>
        <w:spacing w:line="360" w:lineRule="auto"/>
        <w:jc w:val="both"/>
      </w:pPr>
      <w:r w:rsidRPr="00500904">
        <w:rPr>
          <w:b/>
        </w:rPr>
        <w:lastRenderedPageBreak/>
        <w:t>“</w:t>
      </w:r>
      <w:r>
        <w:rPr>
          <w:b/>
        </w:rPr>
        <w:t>Upside Down</w:t>
      </w:r>
      <w:r w:rsidRPr="00500904">
        <w:rPr>
          <w:b/>
        </w:rPr>
        <w:t>”</w:t>
      </w:r>
      <w:r>
        <w:rPr>
          <w:b/>
        </w:rPr>
        <w:t xml:space="preserve"> </w:t>
      </w:r>
      <w:r w:rsidRPr="00500904">
        <w:rPr>
          <w:b/>
        </w:rPr>
        <w:t xml:space="preserve">isimli </w:t>
      </w:r>
      <w:r w:rsidR="0083057F">
        <w:rPr>
          <w:b/>
        </w:rPr>
        <w:t>afiş</w:t>
      </w:r>
      <w:r w:rsidRPr="00500904">
        <w:rPr>
          <w:b/>
        </w:rPr>
        <w:t>in biçimsel analizi:</w:t>
      </w:r>
      <w:r>
        <w:rPr>
          <w:b/>
        </w:rPr>
        <w:t xml:space="preserve"> </w:t>
      </w:r>
      <w:r w:rsidR="0083057F">
        <w:t>Afiş</w:t>
      </w:r>
      <w:r>
        <w:t xml:space="preserve"> 70x100 cm boyutlarında dikey olarak tasarlanmıştır</w:t>
      </w:r>
      <w:r w:rsidRPr="00B5125E">
        <w:t>.</w:t>
      </w:r>
      <w:r w:rsidRPr="00B5125E">
        <w:rPr>
          <w:b/>
        </w:rPr>
        <w:t xml:space="preserve"> </w:t>
      </w:r>
      <w:r w:rsidRPr="00B5125E">
        <w:t xml:space="preserve">Diğer </w:t>
      </w:r>
      <w:r w:rsidR="0083057F">
        <w:t>afiş</w:t>
      </w:r>
      <w:r w:rsidRPr="00B5125E">
        <w:t>lerde</w:t>
      </w:r>
      <w:r>
        <w:t>ki gibi</w:t>
      </w:r>
      <w:r w:rsidRPr="00B5125E">
        <w:t xml:space="preserve"> illüstrasyon kullanılmıştır. </w:t>
      </w:r>
      <w:r>
        <w:t>Tasarımda yalın bir anlatım dili yakalamak ve vurgu yaratmak adına boşluğun güçlü etkisinden yararlanılmıştır. Tasarıma anlamı vermek için negatif alan, anlamı öne çıkarmak için ise pozitif alan kullanılmıştır. Zeminde dişil gücü temsil etmek için kırmızı ile eril gücü temsil etmek için kullanılan mavi rengin karışımından elde edilen mor renk tercih edilmiştir. Minimalist tarzı öne çıkarabilmek adına merdiven olabildiğinde soyutlanmış ayrıntılarından arındırılmıştır. Tasarımda erkek ve kadın figürler birbirlerine ters olarak konumlandırılarak birinin yukarı doğru çıkarken, diğerinin aşağı doğru indiği görsel bir illüzyon yaratılmak istenmiştir.</w:t>
      </w:r>
      <w:r w:rsidRPr="00B5125E">
        <w:t xml:space="preserve"> “</w:t>
      </w:r>
      <w:r>
        <w:t>If everything turns upside down</w:t>
      </w:r>
      <w:r w:rsidRPr="00B5125E">
        <w:t>” (</w:t>
      </w:r>
      <w:r>
        <w:t>Her şey tersine dönerse</w:t>
      </w:r>
      <w:r w:rsidRPr="00B5125E">
        <w:t xml:space="preserve">) yazısı </w:t>
      </w:r>
      <w:r>
        <w:t>Pulang</w:t>
      </w:r>
      <w:r w:rsidRPr="00B5125E">
        <w:t xml:space="preserve"> yazı kararkteri ile tamamı m</w:t>
      </w:r>
      <w:r>
        <w:t>ajis</w:t>
      </w:r>
      <w:r w:rsidRPr="00B5125E">
        <w:t>kül olarak</w:t>
      </w:r>
      <w:r>
        <w:t xml:space="preserve"> yazılmıştır. Yazının negatif kullanımı ile tasarımda dil birliği sağlamak amaçlanmıştır</w:t>
      </w:r>
      <w:r w:rsidRPr="00B5125E">
        <w:t xml:space="preserve">. </w:t>
      </w:r>
      <w:r>
        <w:t>Yazının dikey olarak konumlandırılarak tasarımın dikey kompozisyonu korunmak istenmiştir.</w:t>
      </w:r>
    </w:p>
    <w:p w14:paraId="31D83014" w14:textId="5E789263" w:rsidR="00A6283E" w:rsidRDefault="00A6283E" w:rsidP="00A6283E">
      <w:pPr>
        <w:spacing w:line="360" w:lineRule="auto"/>
        <w:jc w:val="both"/>
        <w:rPr>
          <w:b/>
        </w:rPr>
      </w:pPr>
      <w:r w:rsidRPr="00500904">
        <w:rPr>
          <w:b/>
        </w:rPr>
        <w:t>“</w:t>
      </w:r>
      <w:r>
        <w:rPr>
          <w:b/>
        </w:rPr>
        <w:t>Upside Down</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Pr>
          <w:b/>
        </w:rPr>
        <w:t xml:space="preserve"> </w:t>
      </w:r>
    </w:p>
    <w:p w14:paraId="35A6F39F" w14:textId="2E715796" w:rsidR="002B200C" w:rsidRPr="00A6283E" w:rsidRDefault="0083057F" w:rsidP="00591D6C">
      <w:pPr>
        <w:spacing w:line="360" w:lineRule="auto"/>
        <w:jc w:val="both"/>
      </w:pPr>
      <w:r>
        <w:t>Afiş</w:t>
      </w:r>
      <w:r w:rsidR="00A6283E" w:rsidRPr="00CD0D42">
        <w:t xml:space="preserve">, </w:t>
      </w:r>
      <w:r w:rsidR="00A6283E">
        <w:t xml:space="preserve">toplumsal eşitliği konu edinmektedir. Optik yanılsama kullanılarak kadın-erkek eşitsizliklerini hicivsel bir tarzda yorumlanmaya çalışılmıştır. Kadın-erkek arasındaki eşitsizliği bakış açımızdaki değişimle dönüşebileceği vurgulanmaktadır. Afişte kullanılan </w:t>
      </w:r>
      <w:r w:rsidR="00A6283E" w:rsidRPr="00B5125E">
        <w:t>“</w:t>
      </w:r>
      <w:r w:rsidR="00A6283E">
        <w:t>If everything turns upside down</w:t>
      </w:r>
      <w:r w:rsidR="00A6283E" w:rsidRPr="00B5125E">
        <w:t>” (</w:t>
      </w:r>
      <w:r w:rsidR="00A6283E">
        <w:t>Her şey tersine dönerse</w:t>
      </w:r>
      <w:r w:rsidR="00A6283E" w:rsidRPr="00B5125E">
        <w:t xml:space="preserve">) </w:t>
      </w:r>
      <w:r w:rsidR="00A6283E">
        <w:t xml:space="preserve">mesajı ile desteklenmek istemiştir.  </w:t>
      </w:r>
      <w:r w:rsidR="00A6283E" w:rsidRPr="004D1FCC">
        <w:t>Zeminde kullanılan mor renk ile</w:t>
      </w:r>
      <w:r w:rsidR="00A6283E">
        <w:rPr>
          <w:b/>
        </w:rPr>
        <w:t xml:space="preserve"> </w:t>
      </w:r>
      <w:r w:rsidR="00A6283E">
        <w:t xml:space="preserve">kadın-erkek düalitesi güçlendirilmek istenmiştir. </w:t>
      </w:r>
      <w:r>
        <w:t>Afiş</w:t>
      </w:r>
      <w:r w:rsidR="00A6283E" w:rsidRPr="00A315F7">
        <w:t>, biçimsel olarak minimal ve kolay anlaşılır bir tasarım anlayışına sahiptir. İçeriksel olarak ise</w:t>
      </w:r>
      <w:r w:rsidR="00A6283E" w:rsidRPr="007E39EB">
        <w:t xml:space="preserve"> </w:t>
      </w:r>
      <w:r w:rsidR="00351633" w:rsidRPr="00C63B00">
        <w:t>Y</w:t>
      </w:r>
      <w:r w:rsidR="00351633">
        <w:t xml:space="preserve">avaş </w:t>
      </w:r>
      <w:r w:rsidR="00351633" w:rsidRPr="00C63B00">
        <w:t>H</w:t>
      </w:r>
      <w:r w:rsidR="00351633">
        <w:t>areketi</w:t>
      </w:r>
      <w:r w:rsidR="00A6283E">
        <w:t xml:space="preserve">’nin kapsamında yer alan kapitalist sistemi eleştiren içeriğiyle “yavaş”tır </w:t>
      </w:r>
      <w:r w:rsidR="00A6283E" w:rsidRPr="00A315F7">
        <w:t xml:space="preserve">dolayısıyla </w:t>
      </w:r>
      <w:r>
        <w:t>afiş</w:t>
      </w:r>
      <w:r w:rsidR="00A6283E" w:rsidRPr="00A315F7">
        <w:t xml:space="preserve"> biçimsel anlamda hızlı, içeriksel anlamda ise yavaştır. İzleyicinin hızlıca dikkatini çekmek, mizahi bir anlatımla da onu eleştirel düşünmeye götürecek hız ile yavaşlık arasında köprü oluşturabilecek “esnek” bir tasarım anlayışıyla tasarlanmıştır.</w:t>
      </w:r>
    </w:p>
    <w:p w14:paraId="60DCFD24" w14:textId="36D023BD" w:rsidR="002B200C" w:rsidRDefault="002D40DE" w:rsidP="002B200C">
      <w:pPr>
        <w:spacing w:line="360" w:lineRule="auto"/>
        <w:rPr>
          <w:b/>
        </w:rPr>
      </w:pPr>
      <w:r>
        <w:rPr>
          <w:b/>
          <w:noProof/>
        </w:rPr>
        <w:lastRenderedPageBreak/>
        <w:drawing>
          <wp:inline distT="0" distB="0" distL="0" distR="0" wp14:anchorId="69F7E6CB" wp14:editId="33E28E6F">
            <wp:extent cx="5219700" cy="7456170"/>
            <wp:effectExtent l="0" t="0" r="12700" b="1143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österi_toplumu2-0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19700" cy="7456170"/>
                    </a:xfrm>
                    <a:prstGeom prst="rect">
                      <a:avLst/>
                    </a:prstGeom>
                  </pic:spPr>
                </pic:pic>
              </a:graphicData>
            </a:graphic>
          </wp:inline>
        </w:drawing>
      </w:r>
    </w:p>
    <w:p w14:paraId="43CC4D57" w14:textId="0E80D0E5" w:rsidR="007827B1" w:rsidRPr="00E656EE" w:rsidRDefault="007827B1" w:rsidP="007827B1">
      <w:pPr>
        <w:spacing w:line="360" w:lineRule="auto"/>
        <w:jc w:val="center"/>
        <w:rPr>
          <w:sz w:val="20"/>
        </w:rPr>
      </w:pPr>
      <w:bookmarkStart w:id="77" w:name="OLE_LINK1"/>
      <w:bookmarkStart w:id="78" w:name="OLE_LINK2"/>
      <w:r w:rsidRPr="00E656EE">
        <w:rPr>
          <w:b/>
          <w:sz w:val="20"/>
        </w:rPr>
        <w:t>Uygulama</w:t>
      </w:r>
      <w:r w:rsidR="006A3F97" w:rsidRPr="00E656EE">
        <w:rPr>
          <w:b/>
          <w:sz w:val="20"/>
        </w:rPr>
        <w:t xml:space="preserve"> 15</w:t>
      </w:r>
      <w:r w:rsidR="00E656EE">
        <w:rPr>
          <w:b/>
          <w:sz w:val="20"/>
        </w:rPr>
        <w:t>.</w:t>
      </w:r>
      <w:r w:rsidRPr="00E656EE">
        <w:rPr>
          <w:b/>
          <w:sz w:val="20"/>
        </w:rPr>
        <w:t xml:space="preserve"> </w:t>
      </w:r>
      <w:r w:rsidRPr="00E656EE">
        <w:rPr>
          <w:sz w:val="20"/>
        </w:rPr>
        <w:t>“</w:t>
      </w:r>
      <w:r w:rsidR="002A3A0B" w:rsidRPr="00E656EE">
        <w:rPr>
          <w:sz w:val="20"/>
        </w:rPr>
        <w:t xml:space="preserve">Gösteri </w:t>
      </w:r>
      <w:r w:rsidR="00E97792" w:rsidRPr="00E656EE">
        <w:rPr>
          <w:sz w:val="20"/>
        </w:rPr>
        <w:t>Toplumu</w:t>
      </w:r>
      <w:r w:rsidRPr="00E656EE">
        <w:rPr>
          <w:sz w:val="20"/>
        </w:rPr>
        <w:t>”,</w:t>
      </w:r>
      <w:r w:rsidRPr="00E656EE">
        <w:rPr>
          <w:b/>
          <w:sz w:val="20"/>
        </w:rPr>
        <w:t xml:space="preserve"> </w:t>
      </w:r>
      <w:r w:rsidRPr="00E656EE">
        <w:rPr>
          <w:sz w:val="20"/>
        </w:rPr>
        <w:t xml:space="preserve">70x100 cm, dijital </w:t>
      </w:r>
      <w:r w:rsidR="0051083A" w:rsidRPr="00E656EE">
        <w:rPr>
          <w:sz w:val="20"/>
        </w:rPr>
        <w:t>illüstrasyon</w:t>
      </w:r>
      <w:r w:rsidRPr="00E656EE">
        <w:rPr>
          <w:sz w:val="20"/>
        </w:rPr>
        <w:t>, 2022.</w:t>
      </w:r>
    </w:p>
    <w:p w14:paraId="41EC6F40" w14:textId="77777777" w:rsidR="008848A3" w:rsidRDefault="008848A3" w:rsidP="007827B1">
      <w:pPr>
        <w:spacing w:line="360" w:lineRule="auto"/>
        <w:jc w:val="center"/>
      </w:pPr>
    </w:p>
    <w:p w14:paraId="2C024D96" w14:textId="11F6BC96" w:rsidR="008848A3" w:rsidRPr="00FE3587" w:rsidRDefault="008848A3" w:rsidP="008848A3">
      <w:pPr>
        <w:spacing w:line="360" w:lineRule="auto"/>
        <w:jc w:val="both"/>
      </w:pPr>
      <w:r w:rsidRPr="00500904">
        <w:rPr>
          <w:b/>
        </w:rPr>
        <w:lastRenderedPageBreak/>
        <w:t>“</w:t>
      </w:r>
      <w:r w:rsidRPr="008848A3">
        <w:rPr>
          <w:b/>
        </w:rPr>
        <w:t xml:space="preserve">Gösteri </w:t>
      </w:r>
      <w:r w:rsidR="00E97792">
        <w:rPr>
          <w:b/>
        </w:rPr>
        <w:t>Toplumu</w:t>
      </w:r>
      <w:r w:rsidRPr="00500904">
        <w:rPr>
          <w:b/>
        </w:rPr>
        <w:t>”</w:t>
      </w:r>
      <w:r>
        <w:rPr>
          <w:b/>
        </w:rPr>
        <w:t xml:space="preserve"> </w:t>
      </w:r>
      <w:r w:rsidRPr="00500904">
        <w:rPr>
          <w:b/>
        </w:rPr>
        <w:t xml:space="preserve">isimli </w:t>
      </w:r>
      <w:r w:rsidR="0083057F">
        <w:rPr>
          <w:b/>
        </w:rPr>
        <w:t>afiş</w:t>
      </w:r>
      <w:r w:rsidRPr="00500904">
        <w:rPr>
          <w:b/>
        </w:rPr>
        <w:t>in biçimsel analizi:</w:t>
      </w:r>
      <w:r w:rsidR="008A5BE1">
        <w:rPr>
          <w:b/>
        </w:rPr>
        <w:t xml:space="preserve"> </w:t>
      </w:r>
      <w:r w:rsidR="002039CC">
        <w:t>S</w:t>
      </w:r>
      <w:r w:rsidR="00E8763E" w:rsidRPr="002039CC">
        <w:t xml:space="preserve">ürrealist </w:t>
      </w:r>
      <w:r w:rsidR="008A5BE1" w:rsidRPr="0071726B">
        <w:t xml:space="preserve">bir tarzda </w:t>
      </w:r>
      <w:r w:rsidR="002039CC">
        <w:t>illüstratif olarak tasar</w:t>
      </w:r>
      <w:r w:rsidR="008A5BE1" w:rsidRPr="0071726B">
        <w:t>lana</w:t>
      </w:r>
      <w:r w:rsidR="008A5BE1">
        <w:t>n</w:t>
      </w:r>
      <w:r w:rsidR="008A5BE1" w:rsidRPr="0071726B">
        <w:t xml:space="preserve"> </w:t>
      </w:r>
      <w:r w:rsidR="0083057F">
        <w:t>afiş</w:t>
      </w:r>
      <w:r w:rsidR="008A5BE1" w:rsidRPr="0071726B">
        <w:t xml:space="preserve"> </w:t>
      </w:r>
      <w:r w:rsidR="008A5BE1" w:rsidRPr="00205A53">
        <w:t>70x100</w:t>
      </w:r>
      <w:r w:rsidR="008A5BE1">
        <w:t xml:space="preserve"> cm boyutlarında ve dikeydir. </w:t>
      </w:r>
      <w:r w:rsidR="00850C6E">
        <w:t>Kırmızı renk</w:t>
      </w:r>
      <w:r w:rsidR="00FE3587">
        <w:t xml:space="preserve"> gözler</w:t>
      </w:r>
      <w:r w:rsidR="00850C6E">
        <w:t>le</w:t>
      </w:r>
      <w:r w:rsidR="00FE3587">
        <w:t xml:space="preserve"> vurgu yapılmıştır. </w:t>
      </w:r>
      <w:r w:rsidR="008A5BE1">
        <w:t>Perspektif kullanılarak oluşturulan derinlik algısı ile üç boyutlu bir oda etkisi yaratılmıştır.</w:t>
      </w:r>
      <w:r w:rsidR="009103F1">
        <w:t xml:space="preserve"> </w:t>
      </w:r>
      <w:r w:rsidR="003E6A39">
        <w:t xml:space="preserve">İzleyiciyi tek bir noktaya odaklamak için </w:t>
      </w:r>
      <w:r w:rsidR="003E6A39" w:rsidRPr="00E6076A">
        <w:t>tasarımda</w:t>
      </w:r>
      <w:r w:rsidR="003E6A39">
        <w:t xml:space="preserve"> b</w:t>
      </w:r>
      <w:r w:rsidR="003E6A39" w:rsidRPr="00E6076A">
        <w:t xml:space="preserve">oşluk geniş bir </w:t>
      </w:r>
      <w:r w:rsidR="003E6A39">
        <w:t xml:space="preserve">alanı kaplamaktadır. </w:t>
      </w:r>
      <w:r w:rsidR="003E6A39" w:rsidRPr="00A46D07">
        <w:t>“</w:t>
      </w:r>
      <w:r w:rsidR="00EF770D">
        <w:t xml:space="preserve">Gösteri </w:t>
      </w:r>
      <w:r w:rsidR="00850C6E">
        <w:t>toplumunun</w:t>
      </w:r>
      <w:r w:rsidR="00EF770D">
        <w:t xml:space="preserve"> edilgen ruhu</w:t>
      </w:r>
      <w:r w:rsidR="003E6A39">
        <w:t>”</w:t>
      </w:r>
      <w:r w:rsidR="003E6A39" w:rsidRPr="00A46D07">
        <w:t xml:space="preserve"> </w:t>
      </w:r>
      <w:r w:rsidR="003E6A39">
        <w:t>ifadesi</w:t>
      </w:r>
      <w:r w:rsidR="003E6A39" w:rsidRPr="00A46D07">
        <w:t xml:space="preserve"> </w:t>
      </w:r>
      <w:r w:rsidR="00EF770D">
        <w:t xml:space="preserve">sans </w:t>
      </w:r>
      <w:r w:rsidR="003E6A39" w:rsidRPr="00A46D07">
        <w:t>serif bir yazı karakteri olan</w:t>
      </w:r>
      <w:r w:rsidR="003E6A39">
        <w:t xml:space="preserve"> </w:t>
      </w:r>
      <w:r w:rsidR="00850C6E">
        <w:t>Bebas Neue</w:t>
      </w:r>
      <w:r w:rsidR="00EF770D">
        <w:t xml:space="preserve"> </w:t>
      </w:r>
      <w:r w:rsidR="003E6A39">
        <w:t xml:space="preserve">ile </w:t>
      </w:r>
      <w:r w:rsidR="003E6A39" w:rsidRPr="00A46D07">
        <w:t xml:space="preserve">tamamı </w:t>
      </w:r>
      <w:r w:rsidR="001A6C0D">
        <w:t>majüskül</w:t>
      </w:r>
      <w:r w:rsidR="003E6A39" w:rsidRPr="00A46D07">
        <w:t xml:space="preserve"> olarak</w:t>
      </w:r>
      <w:r w:rsidR="00850C6E">
        <w:t xml:space="preserve"> </w:t>
      </w:r>
      <w:r w:rsidR="00A6761F">
        <w:t xml:space="preserve">yazılmıştır. </w:t>
      </w:r>
      <w:r w:rsidR="00EF770D">
        <w:t xml:space="preserve">Merkezdeki odağı dağıtmamak için tipografik öge </w:t>
      </w:r>
      <w:r w:rsidR="00A6761F">
        <w:t xml:space="preserve">dikey düzlemde </w:t>
      </w:r>
      <w:r w:rsidR="00EF770D">
        <w:t xml:space="preserve">askıdaki gözlerin hemen </w:t>
      </w:r>
      <w:r w:rsidR="00A6761F">
        <w:t>yanın</w:t>
      </w:r>
      <w:r w:rsidR="00EF770D">
        <w:t>da konumlandırılmıştır.</w:t>
      </w:r>
    </w:p>
    <w:p w14:paraId="40D5D723" w14:textId="34BC525E" w:rsidR="00A315F7" w:rsidRPr="002E16A6" w:rsidRDefault="008848A3" w:rsidP="00A315F7">
      <w:pPr>
        <w:spacing w:line="360" w:lineRule="auto"/>
        <w:jc w:val="both"/>
      </w:pPr>
      <w:r w:rsidRPr="00500904">
        <w:rPr>
          <w:b/>
        </w:rPr>
        <w:t>“</w:t>
      </w:r>
      <w:r w:rsidR="00E97792" w:rsidRPr="008848A3">
        <w:rPr>
          <w:b/>
        </w:rPr>
        <w:t xml:space="preserve">Gösteri </w:t>
      </w:r>
      <w:r w:rsidR="00E97792">
        <w:rPr>
          <w:b/>
        </w:rPr>
        <w:t>Toplumu</w:t>
      </w:r>
      <w:r w:rsidRPr="00500904">
        <w:rPr>
          <w:b/>
        </w:rPr>
        <w:t>”</w:t>
      </w:r>
      <w:r>
        <w:rPr>
          <w:b/>
        </w:rPr>
        <w:t xml:space="preserve"> </w:t>
      </w:r>
      <w:r w:rsidRPr="00500904">
        <w:rPr>
          <w:b/>
        </w:rPr>
        <w:t xml:space="preserve">isimli </w:t>
      </w:r>
      <w:r w:rsidR="0083057F">
        <w:rPr>
          <w:b/>
        </w:rPr>
        <w:t>afiş</w:t>
      </w:r>
      <w:r w:rsidRPr="00500904">
        <w:rPr>
          <w:b/>
        </w:rPr>
        <w:t xml:space="preserve">in </w:t>
      </w:r>
      <w:r>
        <w:rPr>
          <w:b/>
        </w:rPr>
        <w:t>içerik</w:t>
      </w:r>
      <w:r w:rsidRPr="00500904">
        <w:rPr>
          <w:b/>
        </w:rPr>
        <w:t>sel analizi:</w:t>
      </w:r>
      <w:r w:rsidR="00FD3252">
        <w:rPr>
          <w:b/>
        </w:rPr>
        <w:t xml:space="preserve"> </w:t>
      </w:r>
      <w:r w:rsidR="0083057F">
        <w:t>Afiş</w:t>
      </w:r>
      <w:r w:rsidR="00CD0D42" w:rsidRPr="00CD0D42">
        <w:t>, gösteri toplumu ile ruh arasında</w:t>
      </w:r>
      <w:r w:rsidR="00CD0D42">
        <w:t>ki ilişkiyi konu edinmektedir. M</w:t>
      </w:r>
      <w:r w:rsidR="00675CA5">
        <w:t xml:space="preserve">odern çağın ruhuna </w:t>
      </w:r>
      <w:r w:rsidR="00675CA5" w:rsidRPr="00675CA5">
        <w:t>zeitgeist</w:t>
      </w:r>
      <w:r w:rsidR="00675CA5">
        <w:rPr>
          <w:rStyle w:val="DipnotBavurusu"/>
        </w:rPr>
        <w:footnoteReference w:id="51"/>
      </w:r>
      <w:r w:rsidR="00675CA5">
        <w:t xml:space="preserve"> kavramına gönderme olarak tasarlanmıştır.</w:t>
      </w:r>
      <w:r w:rsidR="009103F1">
        <w:rPr>
          <w:b/>
        </w:rPr>
        <w:t xml:space="preserve"> </w:t>
      </w:r>
      <w:r w:rsidR="00984682" w:rsidRPr="00984682">
        <w:t xml:space="preserve">Guy </w:t>
      </w:r>
      <w:r w:rsidR="00377CD7">
        <w:t xml:space="preserve">Ernest </w:t>
      </w:r>
      <w:r w:rsidR="00984682" w:rsidRPr="00984682">
        <w:t xml:space="preserve">Debord’un gösteri kavramını geliştirdiği eleştirel teorisi ile göz arasında bir bağ kurulmuştur. </w:t>
      </w:r>
      <w:r w:rsidR="002513B3">
        <w:t xml:space="preserve">Debord “Gösteri Toplumu” kitabında toplumsal düzeni ve kapitalist üretim sistemle olan yakın ilişkisini eleştirmektedir. </w:t>
      </w:r>
      <w:r w:rsidR="00984682" w:rsidRPr="00984682">
        <w:t>Gö</w:t>
      </w:r>
      <w:r w:rsidR="00984682">
        <w:t xml:space="preserve">steri </w:t>
      </w:r>
      <w:r w:rsidR="00AF1E32">
        <w:t>toplumunun</w:t>
      </w:r>
      <w:r w:rsidR="00984682">
        <w:t xml:space="preserve"> gözü olarak stilize edilen göz formu bakmaktan yorulmuş ve kanlanmış hatta akmaya başlamış bir şekilde ifade edilmiştir. Üç boyutlu etki ile oluşturulan boş oda formu ile insanın ruh dünyası tasvir edilmek istenmiştir.</w:t>
      </w:r>
      <w:r w:rsidR="00CD0D42">
        <w:t xml:space="preserve"> Bu bağlamda </w:t>
      </w:r>
      <w:r w:rsidR="00866ED9">
        <w:t xml:space="preserve">boş odadaki </w:t>
      </w:r>
      <w:r w:rsidR="00CD0D42">
        <w:t>göz</w:t>
      </w:r>
      <w:r w:rsidR="00866ED9">
        <w:t>ler</w:t>
      </w:r>
      <w:r w:rsidR="00CD0D42">
        <w:t>, insan davranışlarını etkileyen</w:t>
      </w:r>
      <w:r w:rsidR="00FB52B3">
        <w:t>,</w:t>
      </w:r>
      <w:r w:rsidR="00CD0D42">
        <w:t xml:space="preserve"> gözetleyen </w:t>
      </w:r>
      <w:r w:rsidR="009F3FCD">
        <w:t xml:space="preserve">özelliği ile </w:t>
      </w:r>
      <w:r w:rsidR="003A4263">
        <w:t>insan ruhunu etkileme gücünü sembolize</w:t>
      </w:r>
      <w:r w:rsidR="00C4180F">
        <w:t xml:space="preserve"> etmektedir. </w:t>
      </w:r>
      <w:r w:rsidR="0083057F">
        <w:t>Afişt</w:t>
      </w:r>
      <w:r w:rsidR="00B809EC">
        <w:t xml:space="preserve">eki mizah anlayışı, mizah kuramlarından ikincisi olarak ele alınan uyumsuzluk (aykırılık) kategorisine dahil edilebilir. Gözün </w:t>
      </w:r>
      <w:r w:rsidR="00535898">
        <w:t xml:space="preserve">gerçeklikten koparılarak </w:t>
      </w:r>
      <w:r w:rsidR="00B809EC">
        <w:t>farklı bir şekilde kullanılması ile b</w:t>
      </w:r>
      <w:r w:rsidR="00B809EC" w:rsidRPr="00C63B00">
        <w:t>eklenilenin aksi</w:t>
      </w:r>
      <w:r w:rsidR="00A87CED">
        <w:t>nin oluşması</w:t>
      </w:r>
      <w:r w:rsidR="00B809EC" w:rsidRPr="00C63B00">
        <w:t xml:space="preserve"> </w:t>
      </w:r>
      <w:r w:rsidR="00B809EC">
        <w:t xml:space="preserve">amaçlanmıştır. </w:t>
      </w:r>
      <w:bookmarkEnd w:id="77"/>
      <w:bookmarkEnd w:id="78"/>
      <w:r w:rsidR="0083057F">
        <w:t>Afiş</w:t>
      </w:r>
      <w:r w:rsidR="00A315F7" w:rsidRPr="00A315F7">
        <w:t>, biçimsel olarak minimal ve kolay anlaşılır bir tasarım anlayışına sahiptir. İçeriksel olarak ise</w:t>
      </w:r>
      <w:r w:rsidR="007E39EB" w:rsidRPr="007E39EB">
        <w:t xml:space="preserve"> </w:t>
      </w:r>
      <w:r w:rsidR="00351633" w:rsidRPr="00C63B00">
        <w:t>Y</w:t>
      </w:r>
      <w:r w:rsidR="00351633">
        <w:t xml:space="preserve">avaş </w:t>
      </w:r>
      <w:r w:rsidR="00351633" w:rsidRPr="00C63B00">
        <w:t>H</w:t>
      </w:r>
      <w:r w:rsidR="00351633">
        <w:t>areketi</w:t>
      </w:r>
      <w:r w:rsidR="007E39EB">
        <w:t xml:space="preserve">’nin kapsamında yer alan kapitalist sistemi eleştiren içeriğiyle “yavaş”tır </w:t>
      </w:r>
      <w:r w:rsidR="00A315F7" w:rsidRPr="00A315F7">
        <w:t xml:space="preserve">dolayısıyla </w:t>
      </w:r>
      <w:r w:rsidR="0083057F">
        <w:t>afiş</w:t>
      </w:r>
      <w:r w:rsidR="00A315F7" w:rsidRPr="00A315F7">
        <w:t xml:space="preserve"> biçimsel anlamda hızlı, içeriksel anlamda ise yavaştır. İzleyicinin hızlıca dikkatini çekmek, mizahi bir anlatımla da onu eleştirel düşünmeye götürecek hız ile yavaşlık arasında köprü oluşturabilecek “esnek” bir tasarım anlayışıyla tasarlanmıştır.</w:t>
      </w:r>
    </w:p>
    <w:p w14:paraId="11A7405C" w14:textId="77777777" w:rsidR="006C2542" w:rsidRDefault="006C2542" w:rsidP="007827B1">
      <w:pPr>
        <w:spacing w:line="360" w:lineRule="auto"/>
        <w:jc w:val="center"/>
      </w:pPr>
    </w:p>
    <w:p w14:paraId="7FAF6198" w14:textId="49E3FAEB" w:rsidR="00715D51" w:rsidRDefault="00715D51">
      <w:pPr>
        <w:rPr>
          <w:rFonts w:eastAsiaTheme="majorEastAsia"/>
          <w:b/>
          <w:bCs/>
        </w:rPr>
      </w:pPr>
    </w:p>
    <w:p w14:paraId="526D4D9F" w14:textId="454192F4" w:rsidR="0049135E" w:rsidRPr="008311F2" w:rsidRDefault="008C1E5B" w:rsidP="008311F2">
      <w:pPr>
        <w:pStyle w:val="Balk1"/>
        <w:spacing w:line="360" w:lineRule="auto"/>
        <w:jc w:val="center"/>
        <w:rPr>
          <w:rFonts w:ascii="Times New Roman" w:hAnsi="Times New Roman" w:cs="Times New Roman"/>
          <w:color w:val="auto"/>
          <w:sz w:val="24"/>
          <w:szCs w:val="24"/>
        </w:rPr>
      </w:pPr>
      <w:bookmarkStart w:id="79" w:name="_Toc104893184"/>
      <w:r w:rsidRPr="008311F2">
        <w:rPr>
          <w:rFonts w:ascii="Times New Roman" w:hAnsi="Times New Roman" w:cs="Times New Roman"/>
          <w:color w:val="auto"/>
          <w:sz w:val="24"/>
          <w:szCs w:val="24"/>
        </w:rPr>
        <w:lastRenderedPageBreak/>
        <w:t xml:space="preserve">6. </w:t>
      </w:r>
      <w:r w:rsidR="00AE7258" w:rsidRPr="008311F2">
        <w:rPr>
          <w:rFonts w:ascii="Times New Roman" w:hAnsi="Times New Roman" w:cs="Times New Roman"/>
          <w:color w:val="auto"/>
          <w:sz w:val="24"/>
          <w:szCs w:val="24"/>
        </w:rPr>
        <w:t>SONUÇ</w:t>
      </w:r>
      <w:r w:rsidR="00E650F3" w:rsidRPr="008311F2">
        <w:rPr>
          <w:rFonts w:ascii="Times New Roman" w:hAnsi="Times New Roman" w:cs="Times New Roman"/>
          <w:color w:val="auto"/>
          <w:sz w:val="24"/>
          <w:szCs w:val="24"/>
        </w:rPr>
        <w:t xml:space="preserve"> VE TARTIŞMA</w:t>
      </w:r>
      <w:bookmarkEnd w:id="79"/>
    </w:p>
    <w:p w14:paraId="1411B3A7" w14:textId="734616A6" w:rsidR="003145A5" w:rsidRDefault="00422967" w:rsidP="00C923BC">
      <w:pPr>
        <w:spacing w:line="360" w:lineRule="auto"/>
        <w:ind w:firstLine="567"/>
        <w:jc w:val="both"/>
      </w:pPr>
      <w:r w:rsidRPr="00C63B00">
        <w:t xml:space="preserve">Çağdaş dünyada “yavaşlık” hala gelişmekte olan bir </w:t>
      </w:r>
      <w:r w:rsidR="00E00245">
        <w:t>hareket ve düşünme biçimi</w:t>
      </w:r>
      <w:r w:rsidR="00550734">
        <w:t>dir</w:t>
      </w:r>
      <w:r w:rsidRPr="00C63B00">
        <w:t xml:space="preserve">. </w:t>
      </w:r>
      <w:r w:rsidR="00881261">
        <w:t xml:space="preserve">Hayatın birçok alanında ve pek çok </w:t>
      </w:r>
      <w:r w:rsidR="00E00245">
        <w:t>eylem sahasında ya da akademik disiplinde</w:t>
      </w:r>
      <w:r w:rsidR="00881261">
        <w:t xml:space="preserve"> tartışıla gelen yavaşlı</w:t>
      </w:r>
      <w:r w:rsidR="00E00245">
        <w:t>kla ortaya çıkan değişimin açılımlarını</w:t>
      </w:r>
      <w:r w:rsidR="00881261">
        <w:t xml:space="preserve"> grafik tasarım</w:t>
      </w:r>
      <w:r w:rsidR="00E00245">
        <w:t xml:space="preserve"> açısından da sorgulamak bu bağlamda önemlidir</w:t>
      </w:r>
      <w:r w:rsidR="00881261">
        <w:t xml:space="preserve">. </w:t>
      </w:r>
      <w:r w:rsidR="000F0FFF">
        <w:t>2000’li yıllarla birlikte yavaşlığa</w:t>
      </w:r>
      <w:r w:rsidR="00E00245">
        <w:t xml:space="preserve"> yönelik ilgi artışı göz önüne alınırsa, bu tür bir sorgulama daha acil bir hal almıştır denilebilir</w:t>
      </w:r>
      <w:r w:rsidR="000A3BE2">
        <w:t>.</w:t>
      </w:r>
      <w:r w:rsidR="000F0FFF">
        <w:t xml:space="preserve"> </w:t>
      </w:r>
      <w:r w:rsidR="00881261">
        <w:t>Bu bağlamda g</w:t>
      </w:r>
      <w:r w:rsidR="00F17FB9" w:rsidRPr="00C63B00">
        <w:t xml:space="preserve">rafik tasarımda “yavaşlığa” odaklanan bu </w:t>
      </w:r>
      <w:r w:rsidR="00E00245">
        <w:t xml:space="preserve">sanatsal </w:t>
      </w:r>
      <w:r w:rsidR="00F17FB9" w:rsidRPr="00C63B00">
        <w:t xml:space="preserve">tez </w:t>
      </w:r>
      <w:r w:rsidR="00083C19">
        <w:t>araştır</w:t>
      </w:r>
      <w:r w:rsidR="00F17FB9" w:rsidRPr="00C63B00">
        <w:t>masının amacı, grafik tasarımda yavaşlığın nasıl olabileceğine</w:t>
      </w:r>
      <w:r w:rsidR="005523B8">
        <w:t xml:space="preserve"> dair bir tartışma başlatmak, “Y</w:t>
      </w:r>
      <w:r w:rsidR="00F17FB9" w:rsidRPr="00C63B00">
        <w:t xml:space="preserve">avaş </w:t>
      </w:r>
      <w:r w:rsidR="0083057F">
        <w:t>Afiş</w:t>
      </w:r>
      <w:r w:rsidR="005523B8">
        <w:t>”</w:t>
      </w:r>
      <w:r w:rsidR="00F17FB9" w:rsidRPr="00C63B00">
        <w:t>in nasıl olabileceğin</w:t>
      </w:r>
      <w:r w:rsidR="00E00245">
        <w:t>e dair öneriler getirmek</w:t>
      </w:r>
      <w:r w:rsidR="005523B8">
        <w:t xml:space="preserve"> ve hız/yavaşlık ikiliğini</w:t>
      </w:r>
      <w:r w:rsidR="00F17FB9" w:rsidRPr="00C63B00">
        <w:t xml:space="preserve"> </w:t>
      </w:r>
      <w:r w:rsidR="005523B8">
        <w:t xml:space="preserve">“Esnek </w:t>
      </w:r>
      <w:r w:rsidR="0083057F">
        <w:t>Afiş</w:t>
      </w:r>
      <w:r w:rsidR="005523B8">
        <w:t xml:space="preserve">” ile </w:t>
      </w:r>
      <w:r w:rsidR="00F17FB9" w:rsidRPr="00C63B00">
        <w:t>aşmaya çalışmaktır.</w:t>
      </w:r>
      <w:r w:rsidR="00E60993">
        <w:t xml:space="preserve"> </w:t>
      </w:r>
      <w:r w:rsidR="00D72BEE">
        <w:t xml:space="preserve">“Yavaş” ve “Esnek” </w:t>
      </w:r>
      <w:r w:rsidR="0083057F">
        <w:t>afiş</w:t>
      </w:r>
      <w:r w:rsidR="00D72BEE">
        <w:t>e dair pratik boyutu da olan bir araştırma ile bulgular ortaya konulmasının önemli olduğu savunulabilir.</w:t>
      </w:r>
      <w:r w:rsidR="00C923BC">
        <w:t xml:space="preserve"> Araştırma </w:t>
      </w:r>
      <w:r w:rsidR="00E00245">
        <w:t>bir sanatsal düşünüm ve üretim süreci ile el ele gitmiş, bu bağlamda uygulama temelli (practice-based) bir sorgulama sürecinde</w:t>
      </w:r>
      <w:r w:rsidR="00C923BC">
        <w:t xml:space="preserve"> elde ettiği bulgular doğrultusunda</w:t>
      </w:r>
      <w:r w:rsidR="00F31930">
        <w:t xml:space="preserve"> “Yavaş </w:t>
      </w:r>
      <w:r w:rsidR="0083057F">
        <w:t>Afiş</w:t>
      </w:r>
      <w:r w:rsidR="00F31930">
        <w:t xml:space="preserve">” ve “Esnek </w:t>
      </w:r>
      <w:r w:rsidR="0083057F">
        <w:t>Afiş</w:t>
      </w:r>
      <w:r w:rsidR="00F31930">
        <w:t>” kavramsallaştırması yap</w:t>
      </w:r>
      <w:r w:rsidR="00E00245">
        <w:t>ıl</w:t>
      </w:r>
      <w:r w:rsidR="00F31930">
        <w:t>mıştır.</w:t>
      </w:r>
      <w:r w:rsidR="003B0274">
        <w:t xml:space="preserve"> </w:t>
      </w:r>
    </w:p>
    <w:p w14:paraId="7F42AD42" w14:textId="15B67A46" w:rsidR="00943775" w:rsidRDefault="00CB42EF" w:rsidP="006C170F">
      <w:pPr>
        <w:spacing w:line="360" w:lineRule="auto"/>
        <w:ind w:firstLine="567"/>
        <w:jc w:val="both"/>
      </w:pPr>
      <w:r w:rsidRPr="00C63B00">
        <w:t xml:space="preserve">1980’lerin sonlarında </w:t>
      </w:r>
      <w:r w:rsidR="001535B7">
        <w:t>F</w:t>
      </w:r>
      <w:r w:rsidRPr="00C63B00">
        <w:t>ast</w:t>
      </w:r>
      <w:r w:rsidR="001535B7">
        <w:t xml:space="preserve"> F</w:t>
      </w:r>
      <w:r w:rsidRPr="00C63B00">
        <w:t xml:space="preserve">ood </w:t>
      </w:r>
      <w:r w:rsidR="0080292A">
        <w:t>tarzının yayılmasına karşı</w:t>
      </w:r>
      <w:r w:rsidRPr="00C63B00">
        <w:t xml:space="preserve"> ortaya çıkan </w:t>
      </w:r>
      <w:r w:rsidR="006C170F" w:rsidRPr="00C63B00">
        <w:t xml:space="preserve">muhalif bir hareket </w:t>
      </w:r>
      <w:r w:rsidRPr="00C63B00">
        <w:t xml:space="preserve">olarak tanımlanan </w:t>
      </w:r>
      <w:r w:rsidR="00351633" w:rsidRPr="00C63B00">
        <w:t>Y</w:t>
      </w:r>
      <w:r w:rsidR="00351633">
        <w:t xml:space="preserve">avaş </w:t>
      </w:r>
      <w:r w:rsidR="00351633" w:rsidRPr="00C63B00">
        <w:t>H</w:t>
      </w:r>
      <w:r w:rsidR="00351633">
        <w:t>areketi</w:t>
      </w:r>
      <w:r w:rsidR="00D90151">
        <w:t xml:space="preserve">, </w:t>
      </w:r>
      <w:r w:rsidR="0080292A">
        <w:t>pek çok alanda etki göstermiştir</w:t>
      </w:r>
      <w:r w:rsidR="00D90151">
        <w:t>. Bu çalışmada</w:t>
      </w:r>
      <w:r w:rsidRPr="00C63B00">
        <w:t xml:space="preserve"> hareketin grafik </w:t>
      </w:r>
      <w:r w:rsidR="00D90151">
        <w:t xml:space="preserve">tasarım alanına nasıl yansıyabileceği incelenmiştir. </w:t>
      </w:r>
      <w:r w:rsidR="00CD3689" w:rsidRPr="00C63B00">
        <w:t xml:space="preserve">Grafik tasarım gibi hızın ön planda olduğu bir alana </w:t>
      </w:r>
      <w:r w:rsidR="00002ED3">
        <w:t>“</w:t>
      </w:r>
      <w:r w:rsidR="00CD3689" w:rsidRPr="00C63B00">
        <w:t>yavaş</w:t>
      </w:r>
      <w:r w:rsidR="00002ED3">
        <w:t>”</w:t>
      </w:r>
      <w:r w:rsidR="00CD3689" w:rsidRPr="00C63B00">
        <w:t xml:space="preserve">lık perspektifinden bakmak her ne kadar paradoksal </w:t>
      </w:r>
      <w:r w:rsidR="00E0464A">
        <w:t>gibi görülse de</w:t>
      </w:r>
      <w:r w:rsidR="00CD3689" w:rsidRPr="00C63B00">
        <w:t xml:space="preserve"> bu çalışmanın amacı</w:t>
      </w:r>
      <w:r w:rsidR="00E0464A">
        <w:t>,</w:t>
      </w:r>
      <w:r w:rsidR="00CD3689" w:rsidRPr="00C63B00">
        <w:t xml:space="preserve"> eleştirel bir perspektiften bakarak yeni olasılıklar</w:t>
      </w:r>
      <w:r w:rsidR="00D963AE">
        <w:t xml:space="preserve"> ortaya koyabilmektir</w:t>
      </w:r>
      <w:r w:rsidR="00CD3689" w:rsidRPr="00C63B00">
        <w:t>. Bu</w:t>
      </w:r>
      <w:r w:rsidR="00D963AE">
        <w:t>,</w:t>
      </w:r>
      <w:r w:rsidR="00CD3689" w:rsidRPr="00C63B00">
        <w:t xml:space="preserve"> bir bakıma </w:t>
      </w:r>
      <w:r w:rsidR="006B147B" w:rsidRPr="00C63B00">
        <w:t xml:space="preserve">endüstrileşme ile etkin hale gelen </w:t>
      </w:r>
      <w:r w:rsidR="00CD3689" w:rsidRPr="00C63B00">
        <w:t>hız üzerine kurulu olan tasarım anlayışına uzaklaşma ve yeni olanaklara yakınlaşmadır.</w:t>
      </w:r>
      <w:r w:rsidR="006B147B" w:rsidRPr="00C63B00">
        <w:t xml:space="preserve"> </w:t>
      </w:r>
      <w:r w:rsidR="00212E20" w:rsidRPr="00C63B00">
        <w:t xml:space="preserve">Çağımızda </w:t>
      </w:r>
      <w:r w:rsidR="00D963AE">
        <w:t>M</w:t>
      </w:r>
      <w:r w:rsidR="00212E20" w:rsidRPr="00C63B00">
        <w:t>odernizme</w:t>
      </w:r>
      <w:r w:rsidR="00D963AE">
        <w:t xml:space="preserve"> yöneltilen</w:t>
      </w:r>
      <w:r w:rsidR="00212E20" w:rsidRPr="00C63B00">
        <w:t xml:space="preserve"> eleştirilerin arttığı gözlemlenmektedir. </w:t>
      </w:r>
      <w:r w:rsidR="00351633" w:rsidRPr="00C63B00">
        <w:t>Y</w:t>
      </w:r>
      <w:r w:rsidR="00351633">
        <w:t xml:space="preserve">avaş </w:t>
      </w:r>
      <w:r w:rsidR="00351633" w:rsidRPr="00C63B00">
        <w:t>H</w:t>
      </w:r>
      <w:r w:rsidR="00351633">
        <w:t>areketi</w:t>
      </w:r>
      <w:r w:rsidR="00212E20" w:rsidRPr="00C63B00">
        <w:t xml:space="preserve"> de bu </w:t>
      </w:r>
      <w:r w:rsidR="00321664">
        <w:t>eleştirel akımlardan</w:t>
      </w:r>
      <w:r w:rsidR="00212E20" w:rsidRPr="00C63B00">
        <w:t xml:space="preserve"> bir tanesidir. </w:t>
      </w:r>
      <w:r w:rsidR="00321664">
        <w:t>O</w:t>
      </w:r>
      <w:r w:rsidR="00212E20" w:rsidRPr="00C63B00">
        <w:t xml:space="preserve">rtaya çıkan eleştiriler ve alternatif bakış açıları akademik </w:t>
      </w:r>
      <w:r w:rsidR="00321664">
        <w:t xml:space="preserve">ve sanatsal </w:t>
      </w:r>
      <w:r w:rsidR="00212E20" w:rsidRPr="00C63B00">
        <w:t xml:space="preserve">düşünce açısından </w:t>
      </w:r>
      <w:r w:rsidR="00321664">
        <w:t>incelenmeye değerdir</w:t>
      </w:r>
      <w:r w:rsidR="00212E20" w:rsidRPr="00C63B00">
        <w:t>.</w:t>
      </w:r>
      <w:r w:rsidR="006C170F">
        <w:t xml:space="preserve"> </w:t>
      </w:r>
      <w:r w:rsidR="00351633" w:rsidRPr="00C63B00">
        <w:t>Y</w:t>
      </w:r>
      <w:r w:rsidR="00351633">
        <w:t xml:space="preserve">avaş </w:t>
      </w:r>
      <w:r w:rsidR="00351633" w:rsidRPr="00C63B00">
        <w:t>H</w:t>
      </w:r>
      <w:r w:rsidR="00351633">
        <w:t>areketi</w:t>
      </w:r>
      <w:r w:rsidR="00FE476A" w:rsidRPr="00C63B00">
        <w:t>, pek çok alanda tartışma başlatmış olmasına rağmen</w:t>
      </w:r>
      <w:r w:rsidR="00321664">
        <w:t xml:space="preserve"> özellikle görsel sanatlar bağlamında uygulamalar ile konunun ele alınması hususunda ilgili literatürde eksiklikler olduğu açıktır</w:t>
      </w:r>
      <w:r w:rsidR="00FE476A" w:rsidRPr="00C63B00">
        <w:t xml:space="preserve">. </w:t>
      </w:r>
    </w:p>
    <w:p w14:paraId="6C89B1E9" w14:textId="48CB4F79" w:rsidR="00FE476A" w:rsidRPr="00C63B00" w:rsidRDefault="00351633" w:rsidP="006C170F">
      <w:pPr>
        <w:spacing w:line="360" w:lineRule="auto"/>
        <w:ind w:firstLine="567"/>
        <w:jc w:val="both"/>
      </w:pPr>
      <w:r w:rsidRPr="00C63B00">
        <w:t>Y</w:t>
      </w:r>
      <w:r>
        <w:t xml:space="preserve">avaş </w:t>
      </w:r>
      <w:r w:rsidRPr="00C63B00">
        <w:t>H</w:t>
      </w:r>
      <w:r>
        <w:t>areketi</w:t>
      </w:r>
      <w:r w:rsidR="006C5B13">
        <w:t>’n</w:t>
      </w:r>
      <w:r w:rsidR="00943775">
        <w:t>i yerleşik bir anlam kazandığı şekliyle</w:t>
      </w:r>
      <w:r w:rsidR="00FE476A" w:rsidRPr="00C63B00">
        <w:t xml:space="preserve"> yalnızca yerellik, sürdürülebilirlik, doğal yaşam gibi konular üzerinden ele almanın ya da sadece üretim</w:t>
      </w:r>
      <w:r w:rsidR="00FA6B30">
        <w:t>/</w:t>
      </w:r>
      <w:r w:rsidR="00943775">
        <w:t>tüketim</w:t>
      </w:r>
      <w:r w:rsidR="00FE476A" w:rsidRPr="00C63B00">
        <w:t xml:space="preserve"> sürecini yavaşlatmak gibi </w:t>
      </w:r>
      <w:r w:rsidR="00943775">
        <w:t xml:space="preserve">kavramlaştırmanın hareketin felsefi ve </w:t>
      </w:r>
      <w:r w:rsidR="00943775">
        <w:lastRenderedPageBreak/>
        <w:t>politik temelleri açısından derinlikten yoksun olduğunu söylemek yanlış olmaz</w:t>
      </w:r>
      <w:r w:rsidR="00FE476A" w:rsidRPr="00C63B00">
        <w:t xml:space="preserve">. </w:t>
      </w:r>
      <w:r w:rsidR="00943775">
        <w:t xml:space="preserve">O halde </w:t>
      </w:r>
      <w:r w:rsidRPr="00C63B00">
        <w:t>Y</w:t>
      </w:r>
      <w:r>
        <w:t xml:space="preserve">avaş </w:t>
      </w:r>
      <w:r w:rsidRPr="00C63B00">
        <w:t>H</w:t>
      </w:r>
      <w:r>
        <w:t>areketi</w:t>
      </w:r>
      <w:r w:rsidR="00943775">
        <w:t>’yi eleştirel ve teorik açıdan derinlikli bir şekilde ele alan çalışmaları takip ederek konuyu “denge” kavramı</w:t>
      </w:r>
      <w:r w:rsidR="0039444C">
        <w:t xml:space="preserve"> üzerinden düşünmenin</w:t>
      </w:r>
      <w:r w:rsidR="00FE476A" w:rsidRPr="00C63B00">
        <w:t xml:space="preserve"> d</w:t>
      </w:r>
      <w:r w:rsidR="004D3462" w:rsidRPr="00C63B00">
        <w:t xml:space="preserve">aha doğru </w:t>
      </w:r>
      <w:r w:rsidR="0039444C">
        <w:t>olacağı</w:t>
      </w:r>
      <w:r w:rsidR="00943775">
        <w:t xml:space="preserve"> ileri sürülebilir</w:t>
      </w:r>
      <w:r w:rsidR="004D3462" w:rsidRPr="00C63B00">
        <w:t xml:space="preserve">. </w:t>
      </w:r>
      <w:r w:rsidR="00D52417" w:rsidRPr="00C63B00">
        <w:t>Ayrıca “yavaş</w:t>
      </w:r>
      <w:r w:rsidR="00E172A2">
        <w:t xml:space="preserve">”ın </w:t>
      </w:r>
      <w:r w:rsidR="00D52417" w:rsidRPr="00C63B00">
        <w:t xml:space="preserve">bir noktadan sonra </w:t>
      </w:r>
      <w:r w:rsidR="00780DF6">
        <w:t xml:space="preserve">az sayıda, yeterli zamana ve maddi ya da entelektüel kaynağa sahip </w:t>
      </w:r>
      <w:r w:rsidR="00D52417" w:rsidRPr="00C63B00">
        <w:t>elit gruplar için</w:t>
      </w:r>
      <w:r w:rsidR="00E06AF0">
        <w:t xml:space="preserve"> bir </w:t>
      </w:r>
      <w:r w:rsidR="00780DF6">
        <w:t>seçenek</w:t>
      </w:r>
      <w:r w:rsidR="00E06AF0">
        <w:t xml:space="preserve"> haline geldiği</w:t>
      </w:r>
      <w:r w:rsidR="00780DF6">
        <w:t xml:space="preserve"> veya şartlar nedeniyle “yavaş” kavramı bağlamında farklı alanlarda getirilen “yavaş pratikler” ya da “yavaş yaşam” önerileninin geniş kitlelerce uygulanamaz olduğu</w:t>
      </w:r>
      <w:r w:rsidR="00E06AF0">
        <w:t xml:space="preserve"> gözlemlenm</w:t>
      </w:r>
      <w:r w:rsidR="00E172A2">
        <w:t>iştir</w:t>
      </w:r>
      <w:r w:rsidR="00D52417" w:rsidRPr="00C63B00">
        <w:t xml:space="preserve">. </w:t>
      </w:r>
      <w:r w:rsidR="00E06AF0">
        <w:t xml:space="preserve">“Yavaş”ın hız toplumunun </w:t>
      </w:r>
      <w:r w:rsidR="002110BF" w:rsidRPr="00C63B00">
        <w:t>eleştirisinde kullanılan bir nosyon haline gelebilmesi için “hızlı” nasıl ekonomik/politik bir paradigma ise “yavaş”ın da bunu bozan yeni bir paradigma olması gerek</w:t>
      </w:r>
      <w:r w:rsidR="00804402">
        <w:t>tiği sonucunu çıkarmak yanlış olmaz</w:t>
      </w:r>
      <w:r w:rsidR="002110BF" w:rsidRPr="00C63B00">
        <w:t xml:space="preserve">. </w:t>
      </w:r>
      <w:r w:rsidR="00094C15" w:rsidRPr="00C63B00">
        <w:t xml:space="preserve">Tüm bu eleştirilere rağmen </w:t>
      </w:r>
      <w:r w:rsidRPr="00C63B00">
        <w:t>Y</w:t>
      </w:r>
      <w:r>
        <w:t xml:space="preserve">avaş </w:t>
      </w:r>
      <w:r w:rsidRPr="00C63B00">
        <w:t>H</w:t>
      </w:r>
      <w:r>
        <w:t>areketi</w:t>
      </w:r>
      <w:r w:rsidR="00094C15" w:rsidRPr="00C63B00">
        <w:t xml:space="preserve"> pek çok sorunları görünür kılması, tartışmaya açması, bizi </w:t>
      </w:r>
      <w:r w:rsidR="00780DF6">
        <w:t xml:space="preserve">politik ve felsefi temellerimiz açısından </w:t>
      </w:r>
      <w:r w:rsidR="00094C15" w:rsidRPr="00C63B00">
        <w:t xml:space="preserve">sarsması </w:t>
      </w:r>
      <w:r w:rsidR="00780DF6">
        <w:t>dikkate alındığında etkisi yadsınamaz bir akımdır</w:t>
      </w:r>
      <w:r w:rsidR="00094C15" w:rsidRPr="00C63B00">
        <w:t>.</w:t>
      </w:r>
      <w:r w:rsidR="00305AD4" w:rsidRPr="00C63B00">
        <w:t xml:space="preserve"> </w:t>
      </w:r>
    </w:p>
    <w:p w14:paraId="324CB769" w14:textId="371CBC90" w:rsidR="00CF419E" w:rsidRDefault="00CF419E" w:rsidP="007D5F9A">
      <w:pPr>
        <w:spacing w:after="160" w:line="360" w:lineRule="auto"/>
        <w:ind w:firstLine="567"/>
        <w:jc w:val="both"/>
        <w:rPr>
          <w:iCs/>
        </w:rPr>
      </w:pPr>
      <w:r>
        <w:t>Yapılan taramalarda ilgili literatürde</w:t>
      </w:r>
      <w:r w:rsidR="0003412F">
        <w:t xml:space="preserve"> </w:t>
      </w:r>
      <w:r w:rsidR="00132757">
        <w:t>“Yavaş Grafik Tasarıma”</w:t>
      </w:r>
      <w:r w:rsidR="0003412F">
        <w:t xml:space="preserve"> dair </w:t>
      </w:r>
      <w:r>
        <w:t xml:space="preserve">doğrudan ilgili olduğu söylenebilecek yalnızca </w:t>
      </w:r>
      <w:r w:rsidR="0003412F">
        <w:t>iki çalış</w:t>
      </w:r>
      <w:r w:rsidR="00766302">
        <w:t>ma tespit edilmiştir. Bu çalışmaların</w:t>
      </w:r>
      <w:r w:rsidR="0003412F">
        <w:t xml:space="preserve"> bazı açılardan eksik</w:t>
      </w:r>
      <w:r w:rsidR="007E526A">
        <w:t>likler</w:t>
      </w:r>
      <w:r>
        <w:t>i</w:t>
      </w:r>
      <w:r w:rsidR="007E526A">
        <w:t xml:space="preserve"> olduğu</w:t>
      </w:r>
      <w:r>
        <w:t xml:space="preserve"> iddia edilebilir</w:t>
      </w:r>
      <w:r w:rsidR="0003412F">
        <w:t xml:space="preserve">. </w:t>
      </w:r>
      <w:r w:rsidR="009773B4" w:rsidRPr="00C63B00">
        <w:rPr>
          <w:iCs/>
        </w:rPr>
        <w:t>Bjornard</w:t>
      </w:r>
      <w:r w:rsidR="009773B4">
        <w:rPr>
          <w:iCs/>
        </w:rPr>
        <w:t>’ın</w:t>
      </w:r>
      <w:r w:rsidR="009773B4" w:rsidRPr="00C63B00">
        <w:rPr>
          <w:iCs/>
        </w:rPr>
        <w:t xml:space="preserve"> </w:t>
      </w:r>
      <w:r w:rsidR="009773B4">
        <w:rPr>
          <w:iCs/>
        </w:rPr>
        <w:t xml:space="preserve">(2015) çalışması, </w:t>
      </w:r>
      <w:r w:rsidR="0003412F" w:rsidRPr="00C63B00">
        <w:rPr>
          <w:iCs/>
        </w:rPr>
        <w:t>okumanın yavaşlatılması</w:t>
      </w:r>
      <w:r w:rsidR="009773B4">
        <w:rPr>
          <w:iCs/>
        </w:rPr>
        <w:t>na</w:t>
      </w:r>
      <w:r w:rsidR="0003412F" w:rsidRPr="00C63B00">
        <w:rPr>
          <w:iCs/>
        </w:rPr>
        <w:t xml:space="preserve"> yönelik ve farklı okuma yöntemleri suna</w:t>
      </w:r>
      <w:r w:rsidR="009773B4">
        <w:rPr>
          <w:iCs/>
        </w:rPr>
        <w:t>n bir anlayışa sahiptir</w:t>
      </w:r>
      <w:r w:rsidR="0003412F" w:rsidRPr="00C63B00">
        <w:rPr>
          <w:iCs/>
        </w:rPr>
        <w:t>. Tasarımlar</w:t>
      </w:r>
      <w:r w:rsidR="00A234AB">
        <w:rPr>
          <w:iCs/>
        </w:rPr>
        <w:t>ın</w:t>
      </w:r>
      <w:r w:rsidR="0003412F" w:rsidRPr="00C63B00">
        <w:rPr>
          <w:iCs/>
        </w:rPr>
        <w:t xml:space="preserve"> içeriksel (mesaj) anlamda </w:t>
      </w:r>
      <w:r w:rsidR="00351633" w:rsidRPr="00C63B00">
        <w:t>Y</w:t>
      </w:r>
      <w:r w:rsidR="00351633">
        <w:t xml:space="preserve">avaş </w:t>
      </w:r>
      <w:r w:rsidR="00351633" w:rsidRPr="00C63B00">
        <w:t>H</w:t>
      </w:r>
      <w:r w:rsidR="00351633">
        <w:t>areketi</w:t>
      </w:r>
      <w:r w:rsidR="0003412F" w:rsidRPr="00C63B00">
        <w:rPr>
          <w:iCs/>
        </w:rPr>
        <w:t xml:space="preserve">’nin içeriğine uygun konuları </w:t>
      </w:r>
      <w:r w:rsidR="00F006FF">
        <w:rPr>
          <w:iCs/>
        </w:rPr>
        <w:t>ele almadığı</w:t>
      </w:r>
      <w:r w:rsidR="009773B4">
        <w:rPr>
          <w:iCs/>
        </w:rPr>
        <w:t>,</w:t>
      </w:r>
      <w:r w:rsidR="0003412F" w:rsidRPr="00C63B00">
        <w:rPr>
          <w:iCs/>
        </w:rPr>
        <w:t xml:space="preserve"> bizi düşünmeye sevk</w:t>
      </w:r>
      <w:r w:rsidR="0003412F">
        <w:rPr>
          <w:iCs/>
        </w:rPr>
        <w:t xml:space="preserve"> edecek bir üslupta olm</w:t>
      </w:r>
      <w:r w:rsidR="009773B4">
        <w:rPr>
          <w:iCs/>
        </w:rPr>
        <w:t>a</w:t>
      </w:r>
      <w:r w:rsidR="0003412F">
        <w:rPr>
          <w:iCs/>
        </w:rPr>
        <w:t xml:space="preserve">dığı ve </w:t>
      </w:r>
      <w:r w:rsidR="00351633" w:rsidRPr="00C63B00">
        <w:t>Y</w:t>
      </w:r>
      <w:r w:rsidR="00351633">
        <w:t xml:space="preserve">avaş </w:t>
      </w:r>
      <w:r w:rsidR="00351633" w:rsidRPr="00C63B00">
        <w:t>H</w:t>
      </w:r>
      <w:r w:rsidR="00351633">
        <w:t>areketi</w:t>
      </w:r>
      <w:r w:rsidR="0003412F" w:rsidRPr="00C63B00">
        <w:rPr>
          <w:iCs/>
        </w:rPr>
        <w:t>’</w:t>
      </w:r>
      <w:r w:rsidR="00351633">
        <w:rPr>
          <w:iCs/>
        </w:rPr>
        <w:t>n</w:t>
      </w:r>
      <w:r w:rsidR="0003412F" w:rsidRPr="00C63B00">
        <w:rPr>
          <w:iCs/>
        </w:rPr>
        <w:t>i tam olarak yansıt</w:t>
      </w:r>
      <w:r w:rsidR="0003412F">
        <w:rPr>
          <w:iCs/>
        </w:rPr>
        <w:t>madığı</w:t>
      </w:r>
      <w:r w:rsidR="0003412F" w:rsidRPr="00C63B00">
        <w:rPr>
          <w:iCs/>
        </w:rPr>
        <w:t xml:space="preserve"> düşünülmektedir.</w:t>
      </w:r>
      <w:r w:rsidR="00427BA7">
        <w:rPr>
          <w:iCs/>
        </w:rPr>
        <w:t xml:space="preserve"> </w:t>
      </w:r>
      <w:r w:rsidR="00427BA7" w:rsidRPr="00C63B00">
        <w:t>Muir’in (2017)</w:t>
      </w:r>
      <w:r w:rsidR="00A34B05">
        <w:t xml:space="preserve"> makalesi</w:t>
      </w:r>
      <w:r w:rsidR="00427BA7">
        <w:t xml:space="preserve"> ise</w:t>
      </w:r>
      <w:r w:rsidR="00427BA7" w:rsidRPr="00C63B00">
        <w:t>, grafik tasarımda tüketim konusuna ve tasarımın tüketim konusunda masum olmadığına dikkat çekil</w:t>
      </w:r>
      <w:r w:rsidR="00427BA7">
        <w:t>mesi, y</w:t>
      </w:r>
      <w:r w:rsidR="00427BA7" w:rsidRPr="00C63B00">
        <w:t xml:space="preserve">erelliğin yüceltilmesi, </w:t>
      </w:r>
      <w:r>
        <w:t>B</w:t>
      </w:r>
      <w:r w:rsidR="00427BA7" w:rsidRPr="00C63B00">
        <w:t>atının sömürgeciliği ile baş edebilmek için Güney Afrika’daki grafik tasarımcıların bu kolonyal etkiyi nasıl aşabile</w:t>
      </w:r>
      <w:r w:rsidR="00A34B05">
        <w:t>ceğine</w:t>
      </w:r>
      <w:r w:rsidR="00427BA7" w:rsidRPr="00C63B00">
        <w:t xml:space="preserve"> dair bir tartışma</w:t>
      </w:r>
      <w:r w:rsidR="00427BA7">
        <w:t xml:space="preserve"> yaratması açısından dikkat çekicidir</w:t>
      </w:r>
      <w:r w:rsidR="00427BA7" w:rsidRPr="00C63B00">
        <w:t xml:space="preserve">. </w:t>
      </w:r>
      <w:r w:rsidR="00DA2184" w:rsidRPr="00C63B00">
        <w:t>Muir’in</w:t>
      </w:r>
      <w:r w:rsidR="00DA2184" w:rsidRPr="00C63B00">
        <w:rPr>
          <w:iCs/>
        </w:rPr>
        <w:t xml:space="preserve"> </w:t>
      </w:r>
      <w:r w:rsidR="00DA2184">
        <w:rPr>
          <w:iCs/>
        </w:rPr>
        <w:t>çalışması p</w:t>
      </w:r>
      <w:r w:rsidR="00427BA7" w:rsidRPr="00C63B00">
        <w:rPr>
          <w:iCs/>
        </w:rPr>
        <w:t xml:space="preserve">olitik açıdan </w:t>
      </w:r>
      <w:r w:rsidR="00427BA7" w:rsidRPr="00C63B00">
        <w:t xml:space="preserve">başlattığı tartışma açısından </w:t>
      </w:r>
      <w:r w:rsidR="00427BA7" w:rsidRPr="00C63B00">
        <w:rPr>
          <w:iCs/>
        </w:rPr>
        <w:t xml:space="preserve">Bjornard’ın çalışmasına göre </w:t>
      </w:r>
      <w:r w:rsidR="00351633" w:rsidRPr="00C63B00">
        <w:t>Y</w:t>
      </w:r>
      <w:r w:rsidR="00351633">
        <w:t xml:space="preserve">avaş </w:t>
      </w:r>
      <w:r w:rsidR="00351633" w:rsidRPr="00C63B00">
        <w:t>H</w:t>
      </w:r>
      <w:r w:rsidR="00351633">
        <w:t>areketi</w:t>
      </w:r>
      <w:r w:rsidR="00427BA7" w:rsidRPr="00C63B00">
        <w:rPr>
          <w:iCs/>
        </w:rPr>
        <w:t>’nin perspektifine daha uygun</w:t>
      </w:r>
      <w:r>
        <w:rPr>
          <w:iCs/>
        </w:rPr>
        <w:t>dur denilebilir</w:t>
      </w:r>
      <w:r w:rsidR="00427BA7" w:rsidRPr="00C63B00">
        <w:rPr>
          <w:iCs/>
        </w:rPr>
        <w:t xml:space="preserve">. </w:t>
      </w:r>
      <w:r>
        <w:rPr>
          <w:iCs/>
        </w:rPr>
        <w:t>Yine de söz konusu</w:t>
      </w:r>
      <w:r w:rsidR="00427BA7" w:rsidRPr="00C63B00">
        <w:rPr>
          <w:iCs/>
        </w:rPr>
        <w:t xml:space="preserve"> </w:t>
      </w:r>
      <w:r w:rsidR="00427BA7" w:rsidRPr="00C63B00">
        <w:t>çalışma</w:t>
      </w:r>
      <w:r>
        <w:t>nın</w:t>
      </w:r>
      <w:r w:rsidR="00427BA7" w:rsidRPr="00C63B00">
        <w:t xml:space="preserve">, grafik tasarım özelinde yavaşlığın sorgulanması anlamında bir pencere açmış </w:t>
      </w:r>
      <w:r>
        <w:t>olmakla birlikte</w:t>
      </w:r>
      <w:r w:rsidR="00427BA7" w:rsidRPr="00C63B00">
        <w:t xml:space="preserve"> tasarıma yönelik herhangi bir örnek</w:t>
      </w:r>
      <w:r w:rsidR="007D5F9A">
        <w:t xml:space="preserve"> (uygulama)</w:t>
      </w:r>
      <w:r w:rsidR="00427BA7" w:rsidRPr="00C63B00">
        <w:t xml:space="preserve"> içermemesi </w:t>
      </w:r>
      <w:r w:rsidR="00427BA7">
        <w:t>bakımından</w:t>
      </w:r>
      <w:r w:rsidR="00411674">
        <w:t xml:space="preserve"> </w:t>
      </w:r>
      <w:r>
        <w:t xml:space="preserve">pratikte sorunun nasıl açımlanabileceğine dair fikir sunmak açısından </w:t>
      </w:r>
      <w:r w:rsidR="00411674">
        <w:t xml:space="preserve">eksik </w:t>
      </w:r>
      <w:r w:rsidR="00A35DF1">
        <w:t>olduğu söylenebilir</w:t>
      </w:r>
      <w:r w:rsidR="00427BA7" w:rsidRPr="00C63B00">
        <w:rPr>
          <w:iCs/>
        </w:rPr>
        <w:t>.</w:t>
      </w:r>
      <w:r w:rsidR="00A35F9F">
        <w:rPr>
          <w:iCs/>
        </w:rPr>
        <w:t xml:space="preserve"> </w:t>
      </w:r>
    </w:p>
    <w:p w14:paraId="51ADA0A7" w14:textId="5F6ADEFA" w:rsidR="001A28D3" w:rsidRPr="007D5F9A" w:rsidRDefault="00A35F9F" w:rsidP="007D5F9A">
      <w:pPr>
        <w:spacing w:after="160" w:line="360" w:lineRule="auto"/>
        <w:ind w:firstLine="567"/>
        <w:jc w:val="both"/>
      </w:pPr>
      <w:r>
        <w:rPr>
          <w:iCs/>
        </w:rPr>
        <w:lastRenderedPageBreak/>
        <w:t xml:space="preserve">Bu eksikliği ortadan kaldırmak adına </w:t>
      </w:r>
      <w:r w:rsidR="00CC574B">
        <w:t xml:space="preserve">“hız” ve “yavaş” ikiliğine biçim-içerik ilişkisinin bütüncül ölçeğinde </w:t>
      </w:r>
      <w:r w:rsidR="007D5F9A">
        <w:t>bakmanın gerekliliği ortaya çıkmıştır. Çalışma açısından son derece önemli olan biçim ve içerik ayrımı, bir tasarım ürününün alımlayıcısı tarafından algıla</w:t>
      </w:r>
      <w:r w:rsidR="007C4769">
        <w:t>n</w:t>
      </w:r>
      <w:r w:rsidR="007D5F9A">
        <w:t>ması ve içerikteki mesajın anlaşılması safhalarının gerçekleşmesi sürecini ikiye ayırmaktadır. Bu ikili ayrımda, gerçekleşme (algılama ve anlama) sürelerine göre farklı tasarım biçimlerinin ortaya çıktığı önermesi “hızlı” ve “yavaş” terimleri kullanılarak kavramlaştırılmıştır</w:t>
      </w:r>
      <w:r w:rsidR="00F2707D">
        <w:t xml:space="preserve">. Algılama + Anlaşılma </w:t>
      </w:r>
      <w:r w:rsidR="007C4769">
        <w:t>şeklinde kavramlaştırılarak önerilen</w:t>
      </w:r>
      <w:r w:rsidR="00770234">
        <w:t xml:space="preserve"> </w:t>
      </w:r>
      <w:r w:rsidR="007D5F9A">
        <w:t xml:space="preserve">dört farklı tasarım kategorisi </w:t>
      </w:r>
      <w:r w:rsidR="00F2707D">
        <w:t xml:space="preserve">ise </w:t>
      </w:r>
      <w:r w:rsidR="007D5F9A">
        <w:t xml:space="preserve">şöyledir: </w:t>
      </w:r>
      <w:r w:rsidR="00351DB6">
        <w:t>hızlı/hızlı, h</w:t>
      </w:r>
      <w:r w:rsidR="008620CB">
        <w:t>ı</w:t>
      </w:r>
      <w:r w:rsidR="00351DB6">
        <w:t>zlı/yavaş, yavaş/hızlı ve yavaş/yavaş. Çalışmanın</w:t>
      </w:r>
      <w:r w:rsidR="007C4769">
        <w:t xml:space="preserve"> amaçları ve</w:t>
      </w:r>
      <w:r w:rsidR="00351DB6">
        <w:t xml:space="preserve"> sınırlılıkları çerçevesinde sadece </w:t>
      </w:r>
      <w:r w:rsidR="00D725B5">
        <w:t>Yavaş/Yavaş (Yavaş</w:t>
      </w:r>
      <w:r w:rsidR="00A35DF1">
        <w:t xml:space="preserve">) </w:t>
      </w:r>
      <w:r w:rsidR="00D725B5">
        <w:t>Ve Hızlı/Yavaş (Esnek</w:t>
      </w:r>
      <w:r w:rsidR="00351DB6">
        <w:t xml:space="preserve">) </w:t>
      </w:r>
      <w:r w:rsidR="0083057F">
        <w:t>afiş</w:t>
      </w:r>
      <w:r w:rsidR="007C4769">
        <w:t xml:space="preserve"> detaylı olarak tanımlanmış ve bunlara ilişkin uygulamalar yapılmıştır</w:t>
      </w:r>
      <w:r w:rsidR="00351DB6">
        <w:t>.</w:t>
      </w:r>
      <w:r w:rsidR="000E7AF8">
        <w:t xml:space="preserve"> </w:t>
      </w:r>
      <w:r w:rsidR="00EE04EF">
        <w:t>Postmodern paradigmalara paralel olarak düşünülen “</w:t>
      </w:r>
      <w:r w:rsidR="0083057F">
        <w:t>Yavaş Afiş</w:t>
      </w:r>
      <w:r w:rsidR="00EE04EF">
        <w:t>”</w:t>
      </w:r>
      <w:r w:rsidR="003A5385">
        <w:t>,</w:t>
      </w:r>
      <w:r w:rsidR="00EE04EF">
        <w:t xml:space="preserve"> grafik tasarımcılara bu çağın ruhuna uygun olarak daha geniş b</w:t>
      </w:r>
      <w:r w:rsidR="001B57D5">
        <w:t>ir düşünme ufku</w:t>
      </w:r>
      <w:r w:rsidR="00EE04EF">
        <w:t xml:space="preserve"> </w:t>
      </w:r>
      <w:r w:rsidR="00D6238A">
        <w:t>açabilecek,</w:t>
      </w:r>
      <w:r w:rsidR="003A5385">
        <w:t xml:space="preserve"> çok boyutluluk arayı</w:t>
      </w:r>
      <w:r w:rsidR="001179FB">
        <w:t>şına</w:t>
      </w:r>
      <w:r w:rsidR="005C1AA7">
        <w:t xml:space="preserve"> ve seri üretimin </w:t>
      </w:r>
      <w:r w:rsidR="00D6238A">
        <w:t>standartlaştırıcı</w:t>
      </w:r>
      <w:r w:rsidR="005C1AA7">
        <w:t xml:space="preserve"> etkisini</w:t>
      </w:r>
      <w:r w:rsidR="001179FB">
        <w:t xml:space="preserve"> aşmak adına bir alternatif </w:t>
      </w:r>
      <w:r w:rsidR="00D6238A">
        <w:t>olabilir.</w:t>
      </w:r>
      <w:r w:rsidR="00BA4CC1">
        <w:t xml:space="preserve"> </w:t>
      </w:r>
      <w:r w:rsidR="007B3E11">
        <w:t>Sonuç odaklı düşünmenin egemenliğini yitirip süreç odaklı</w:t>
      </w:r>
      <w:r w:rsidR="00BA4CC1">
        <w:t xml:space="preserve"> tasarımların ağırlık kazandığı günümüzde “</w:t>
      </w:r>
      <w:r w:rsidR="0083057F">
        <w:t>Yavaş Afiş</w:t>
      </w:r>
      <w:r w:rsidR="00BA4CC1">
        <w:t>”</w:t>
      </w:r>
      <w:r w:rsidR="008E1609">
        <w:t xml:space="preserve"> tasarımcılar için yol gösterici olabilir.</w:t>
      </w:r>
      <w:r w:rsidR="003F3A2E">
        <w:t xml:space="preserve"> Fakat</w:t>
      </w:r>
      <w:r w:rsidR="008E1609">
        <w:t xml:space="preserve"> </w:t>
      </w:r>
      <w:r w:rsidR="003F3A2E">
        <w:t xml:space="preserve">“Yavaş </w:t>
      </w:r>
      <w:r w:rsidR="0083057F">
        <w:t>Afiş</w:t>
      </w:r>
      <w:r w:rsidR="00DF13DF">
        <w:t xml:space="preserve">”in hem biçimsel (görsel) hem de içeriksel (mesaj) anlamda yavaş olması anlamlı olmasına karşılık elitizm tehlikesiyle de karşı </w:t>
      </w:r>
      <w:r w:rsidR="00B15314">
        <w:t>karşıyadır.</w:t>
      </w:r>
      <w:r w:rsidR="00DF13DF">
        <w:t xml:space="preserve"> </w:t>
      </w:r>
      <w:r w:rsidR="00770CDB">
        <w:t>Bu</w:t>
      </w:r>
      <w:r w:rsidR="003F3A2E">
        <w:t xml:space="preserve"> noktada</w:t>
      </w:r>
      <w:r w:rsidR="00770CDB">
        <w:t xml:space="preserve"> </w:t>
      </w:r>
      <w:r w:rsidR="003F3A2E">
        <w:t>dikkat çekici olan</w:t>
      </w:r>
      <w:r w:rsidR="00770CDB">
        <w:t xml:space="preserve"> husus </w:t>
      </w:r>
      <w:r w:rsidR="00DF13DF">
        <w:t>“</w:t>
      </w:r>
      <w:r w:rsidR="003F3A2E">
        <w:t xml:space="preserve">Yavaş </w:t>
      </w:r>
      <w:r w:rsidR="0083057F">
        <w:t>Afiş</w:t>
      </w:r>
      <w:r w:rsidR="00DF13DF">
        <w:t>”in ok</w:t>
      </w:r>
      <w:r w:rsidR="009A593C">
        <w:t>unması</w:t>
      </w:r>
      <w:r w:rsidR="00D84CB8">
        <w:t>nın</w:t>
      </w:r>
      <w:r w:rsidR="009A593C">
        <w:t xml:space="preserve"> ve anla</w:t>
      </w:r>
      <w:r w:rsidR="00D84CB8">
        <w:t>şılmasının</w:t>
      </w:r>
      <w:r w:rsidR="009A593C">
        <w:t xml:space="preserve"> zaman alacağı</w:t>
      </w:r>
      <w:r w:rsidR="00DF13DF">
        <w:t>, bu nedenle de kitlesel ol</w:t>
      </w:r>
      <w:r w:rsidR="009A593C">
        <w:t>amayar</w:t>
      </w:r>
      <w:r w:rsidR="00DF13DF">
        <w:t>ak belli bir ente</w:t>
      </w:r>
      <w:r w:rsidR="009A593C">
        <w:t>lektüel kesime hitap edebileceğidir.</w:t>
      </w:r>
      <w:r w:rsidR="003F3A2E">
        <w:t xml:space="preserve"> </w:t>
      </w:r>
      <w:r w:rsidR="007345FD" w:rsidRPr="00C63B00">
        <w:t>Y</w:t>
      </w:r>
      <w:r w:rsidR="007345FD">
        <w:t xml:space="preserve">avaş </w:t>
      </w:r>
      <w:r w:rsidR="007345FD" w:rsidRPr="00C63B00">
        <w:t>H</w:t>
      </w:r>
      <w:r w:rsidR="007345FD">
        <w:t>areketi</w:t>
      </w:r>
      <w:r w:rsidR="003F3A2E">
        <w:t>’nin ise kitlesel bir hareket ol</w:t>
      </w:r>
      <w:r w:rsidR="007C4769">
        <w:t>ması amacının hareketin doğasına uygun olduğu düşünüldüğünde “yavaşlatma” yaklaşımının</w:t>
      </w:r>
      <w:r w:rsidR="003F3A2E">
        <w:t xml:space="preserve"> tam olarak</w:t>
      </w:r>
      <w:r w:rsidR="007C4769">
        <w:t xml:space="preserve"> bu</w:t>
      </w:r>
      <w:r w:rsidR="003F3A2E">
        <w:t xml:space="preserve"> ama</w:t>
      </w:r>
      <w:r w:rsidR="007C4769">
        <w:t xml:space="preserve">ca </w:t>
      </w:r>
      <w:r w:rsidR="003F3A2E">
        <w:t xml:space="preserve">ulaşamayacağı </w:t>
      </w:r>
      <w:r w:rsidR="00F932E1">
        <w:t xml:space="preserve">ve </w:t>
      </w:r>
      <w:r w:rsidR="007345FD" w:rsidRPr="00C63B00">
        <w:t>Y</w:t>
      </w:r>
      <w:r w:rsidR="007345FD">
        <w:t xml:space="preserve">avaş </w:t>
      </w:r>
      <w:r w:rsidR="007345FD" w:rsidRPr="00C63B00">
        <w:t>H</w:t>
      </w:r>
      <w:r w:rsidR="007345FD">
        <w:t>areketi</w:t>
      </w:r>
      <w:r w:rsidR="00F932E1">
        <w:t>’</w:t>
      </w:r>
      <w:r w:rsidR="00C93179">
        <w:t>n</w:t>
      </w:r>
      <w:r w:rsidR="00F932E1">
        <w:t>in genel doğasına aykırı bir sonuç doğura</w:t>
      </w:r>
      <w:r w:rsidR="00B852EB">
        <w:t>bileceği</w:t>
      </w:r>
      <w:r w:rsidR="007C4769">
        <w:t xml:space="preserve"> düşüncesinden hareket edilmiştir</w:t>
      </w:r>
      <w:r w:rsidR="00F932E1">
        <w:t xml:space="preserve">. </w:t>
      </w:r>
      <w:r w:rsidR="00F932E1" w:rsidRPr="00C63B00">
        <w:t>Dolayısıyla burada yeni bir nosyona ihtiyaç olduğu düşünül</w:t>
      </w:r>
      <w:r w:rsidR="00B852EB">
        <w:t>müş</w:t>
      </w:r>
      <w:r w:rsidR="001A28D3">
        <w:t xml:space="preserve"> </w:t>
      </w:r>
      <w:r w:rsidR="00B852EB">
        <w:t>b</w:t>
      </w:r>
      <w:r w:rsidR="00D46A51">
        <w:t>u nedenle</w:t>
      </w:r>
      <w:r w:rsidR="00B852EB">
        <w:t xml:space="preserve"> de</w:t>
      </w:r>
      <w:r w:rsidR="000131B4" w:rsidRPr="00C63B00">
        <w:t xml:space="preserve"> </w:t>
      </w:r>
      <w:r w:rsidR="00D46A51">
        <w:t>“</w:t>
      </w:r>
      <w:r w:rsidR="008D517A" w:rsidRPr="00C63B00">
        <w:t xml:space="preserve">Esnek </w:t>
      </w:r>
      <w:r w:rsidR="0083057F">
        <w:t>Afiş</w:t>
      </w:r>
      <w:r w:rsidR="00D46A51">
        <w:t>”</w:t>
      </w:r>
      <w:r w:rsidR="00E42BEE">
        <w:t xml:space="preserve"> </w:t>
      </w:r>
      <w:r w:rsidR="007C4769">
        <w:t>kavramlaştırması geliştirilmiştir</w:t>
      </w:r>
      <w:r w:rsidR="00D46A51">
        <w:t>.</w:t>
      </w:r>
    </w:p>
    <w:p w14:paraId="27726AD5" w14:textId="7059DC21" w:rsidR="007C4769" w:rsidRDefault="00D46A51" w:rsidP="001A28D3">
      <w:pPr>
        <w:spacing w:after="160" w:line="360" w:lineRule="auto"/>
        <w:ind w:firstLine="567"/>
        <w:jc w:val="both"/>
      </w:pPr>
      <w:r>
        <w:t>“</w:t>
      </w:r>
      <w:r w:rsidRPr="00C63B00">
        <w:t xml:space="preserve">Esnek </w:t>
      </w:r>
      <w:r w:rsidR="0083057F">
        <w:t>Afiş</w:t>
      </w:r>
      <w:r>
        <w:t>” g</w:t>
      </w:r>
      <w:r w:rsidR="008D517A" w:rsidRPr="00C63B00">
        <w:t>rafik tasarımda yavaşlığa odaklanan bu tez çalışmasının yeni kavram arayışının son durağı olarak görülebilir.</w:t>
      </w:r>
      <w:r w:rsidR="0025271B" w:rsidRPr="00C63B00">
        <w:t xml:space="preserve"> </w:t>
      </w:r>
      <w:r w:rsidR="006C66E7">
        <w:t>Hızı ve yavaşı birbirinden</w:t>
      </w:r>
      <w:r w:rsidR="007F1D79">
        <w:t xml:space="preserve"> zıt iki nokta olarak düşünecek olursak</w:t>
      </w:r>
      <w:r w:rsidR="006C66E7">
        <w:t xml:space="preserve">, hızın ve </w:t>
      </w:r>
      <w:r w:rsidR="00CD3088" w:rsidRPr="00C63B00">
        <w:t xml:space="preserve">yavaşın </w:t>
      </w:r>
      <w:r w:rsidR="006C66E7">
        <w:t xml:space="preserve">varlığının bir arada olduğu </w:t>
      </w:r>
      <w:r w:rsidR="00CD3088" w:rsidRPr="00C63B00">
        <w:t xml:space="preserve">üçüncü </w:t>
      </w:r>
      <w:r w:rsidR="006C66E7">
        <w:t>bir nokta ise “esneklik</w:t>
      </w:r>
      <w:r w:rsidR="00CD3088" w:rsidRPr="00C63B00">
        <w:t>”</w:t>
      </w:r>
      <w:r w:rsidR="006C66E7">
        <w:t xml:space="preserve"> olarak düşünülebilir</w:t>
      </w:r>
      <w:r w:rsidR="00CD3088" w:rsidRPr="00C63B00">
        <w:t xml:space="preserve">. </w:t>
      </w:r>
      <w:r w:rsidR="00BE28B7">
        <w:t>“</w:t>
      </w:r>
      <w:r w:rsidR="00BE28B7" w:rsidRPr="00C63B00">
        <w:t xml:space="preserve">Esnek </w:t>
      </w:r>
      <w:r w:rsidR="0083057F">
        <w:t>Afiş</w:t>
      </w:r>
      <w:r w:rsidR="00BE28B7">
        <w:t xml:space="preserve">”, </w:t>
      </w:r>
      <w:r w:rsidR="00292AFB">
        <w:t xml:space="preserve">Heidegger’in derin düşünmesinden ve Kahneman’ın çalışmalarından referansla izleyiciyi hızlı </w:t>
      </w:r>
      <w:r w:rsidR="00292AFB">
        <w:lastRenderedPageBreak/>
        <w:t>düşünmeden (</w:t>
      </w:r>
      <w:r w:rsidR="001535B7">
        <w:t>S</w:t>
      </w:r>
      <w:r w:rsidR="00292AFB">
        <w:t>istem 1’den) yavaş düşünmeye (</w:t>
      </w:r>
      <w:r w:rsidR="007C4769">
        <w:t>S</w:t>
      </w:r>
      <w:r w:rsidR="00292AFB">
        <w:t>istem 2’ye) götü</w:t>
      </w:r>
      <w:r w:rsidR="00FD7759">
        <w:t>rebilecek bir tasarım anlayışı</w:t>
      </w:r>
      <w:r w:rsidR="007F1D79">
        <w:t xml:space="preserve"> ortaya koymaya çalışır.</w:t>
      </w:r>
      <w:r w:rsidR="00292AFB">
        <w:t xml:space="preserve"> </w:t>
      </w:r>
    </w:p>
    <w:p w14:paraId="2E337CC8" w14:textId="010CBC35" w:rsidR="00351706" w:rsidRDefault="0010134A" w:rsidP="001A28D3">
      <w:pPr>
        <w:spacing w:after="160" w:line="360" w:lineRule="auto"/>
        <w:ind w:firstLine="567"/>
        <w:jc w:val="both"/>
      </w:pPr>
      <w:r>
        <w:t>Bahsedilen e</w:t>
      </w:r>
      <w:r w:rsidR="00292AFB" w:rsidRPr="00C63B00">
        <w:t xml:space="preserve">snekliği sağlayabilecek </w:t>
      </w:r>
      <w:r>
        <w:t xml:space="preserve">bir </w:t>
      </w:r>
      <w:r w:rsidR="00292AFB" w:rsidRPr="00C63B00">
        <w:t>unsur</w:t>
      </w:r>
      <w:r w:rsidR="007C4769">
        <w:t xml:space="preserve"> olarak</w:t>
      </w:r>
      <w:r w:rsidR="00292AFB" w:rsidRPr="00C63B00">
        <w:t xml:space="preserve"> </w:t>
      </w:r>
      <w:r w:rsidR="00292AFB">
        <w:t xml:space="preserve">ise </w:t>
      </w:r>
      <w:r w:rsidR="00292AFB" w:rsidRPr="00C63B00">
        <w:t>“mizah”</w:t>
      </w:r>
      <w:r w:rsidR="007C4769">
        <w:t xml:space="preserve"> öğesinin tasarıma içkin olması gerektiği fikri geliştirilmiştir</w:t>
      </w:r>
      <w:r w:rsidR="00292AFB">
        <w:t xml:space="preserve">. </w:t>
      </w:r>
      <w:r w:rsidR="0093659A">
        <w:t>Elbette esnekliği sağlayacak</w:t>
      </w:r>
      <w:r w:rsidR="007C4769">
        <w:t xml:space="preserve"> “mizah” dışında başka unsurların olmadığını söylemek doğru bir sanatsal ve bilimsel bir tavır olmaz</w:t>
      </w:r>
      <w:r w:rsidR="0093659A">
        <w:t>. Ancak çalışmanın</w:t>
      </w:r>
      <w:r w:rsidR="000572C6">
        <w:t xml:space="preserve"> takvimsel ve sanatçı-araştırmacının maddi ve entelektüel</w:t>
      </w:r>
      <w:r w:rsidR="0093659A">
        <w:t xml:space="preserve"> sınırlılıkları çerçevesinde “mizah” üzerine yoğunlaşıl</w:t>
      </w:r>
      <w:r w:rsidR="000572C6">
        <w:t>ması uygun görülmüştür</w:t>
      </w:r>
      <w:r w:rsidR="0093659A">
        <w:t xml:space="preserve">. </w:t>
      </w:r>
      <w:r w:rsidR="000572C6">
        <w:t>Bunun temel sebebi</w:t>
      </w:r>
      <w:r w:rsidR="007D7FF7">
        <w:t>, m</w:t>
      </w:r>
      <w:r w:rsidR="00292AFB">
        <w:t>izah</w:t>
      </w:r>
      <w:r w:rsidR="000572C6">
        <w:t>ın</w:t>
      </w:r>
      <w:r w:rsidR="007D7FF7">
        <w:t xml:space="preserve"> izleyici</w:t>
      </w:r>
      <w:r w:rsidR="00351706">
        <w:t>nin dikkati</w:t>
      </w:r>
      <w:r w:rsidR="00A84BF7">
        <w:t>ni</w:t>
      </w:r>
      <w:r w:rsidR="00292AFB" w:rsidRPr="00C63B00">
        <w:t xml:space="preserve"> hızlı bir</w:t>
      </w:r>
      <w:r w:rsidR="007D7FF7">
        <w:t xml:space="preserve"> şekilde yakalayabilir/</w:t>
      </w:r>
      <w:r w:rsidR="00292AFB" w:rsidRPr="00C63B00">
        <w:t>çekebilir</w:t>
      </w:r>
      <w:r w:rsidR="00351706">
        <w:t xml:space="preserve"> (“catchy” içeriğe katkıda bulunan)</w:t>
      </w:r>
      <w:r w:rsidR="000572C6">
        <w:t xml:space="preserve"> bir unsur olması yanında</w:t>
      </w:r>
      <w:r w:rsidR="00351706">
        <w:t xml:space="preserve"> “beklenmedikliğin” (incoherence) sağlanması aracılığıyla dikkati yakaladıktan</w:t>
      </w:r>
      <w:r w:rsidR="000572C6">
        <w:t xml:space="preserve"> sonra izleyiciyi verilen iletiyle alakalı</w:t>
      </w:r>
      <w:r w:rsidR="007D7FF7">
        <w:t xml:space="preserve"> </w:t>
      </w:r>
      <w:r w:rsidR="00292AFB" w:rsidRPr="00C63B00">
        <w:t>daha yavaş (derin) düşünme düzeyine</w:t>
      </w:r>
      <w:r w:rsidR="000572C6">
        <w:t xml:space="preserve"> geçirebilecek bir unsur olarak faydasının görülmesi olmuştur</w:t>
      </w:r>
      <w:r w:rsidR="007D7FF7">
        <w:t>.</w:t>
      </w:r>
      <w:r w:rsidR="00351706">
        <w:t xml:space="preserve"> Mizahın bu rolüne ilişkin çalışmalara da metin içinde yer verilmiştir.</w:t>
      </w:r>
      <w:r w:rsidR="00292AFB" w:rsidRPr="00C63B00">
        <w:t xml:space="preserve"> </w:t>
      </w:r>
    </w:p>
    <w:p w14:paraId="1A6E268D" w14:textId="5120FA3A" w:rsidR="00246927" w:rsidRPr="00C63B00" w:rsidRDefault="0083057F" w:rsidP="001A28D3">
      <w:pPr>
        <w:spacing w:after="160" w:line="360" w:lineRule="auto"/>
        <w:ind w:firstLine="567"/>
        <w:jc w:val="both"/>
      </w:pPr>
      <w:r>
        <w:t>Afiş</w:t>
      </w:r>
      <w:r w:rsidR="004A201C">
        <w:t xml:space="preserve"> tasarımında yaratılmaya çalışılan anlamsal katmanlar</w:t>
      </w:r>
      <w:r w:rsidR="00B84311">
        <w:t>ın</w:t>
      </w:r>
      <w:r w:rsidR="004A201C">
        <w:t xml:space="preserve"> mizah ile birleştirildiğinde dah</w:t>
      </w:r>
      <w:r w:rsidR="00B84311">
        <w:t xml:space="preserve">a güçlü bir yapıya sahip olduğu </w:t>
      </w:r>
      <w:r w:rsidR="00C157DD">
        <w:t xml:space="preserve">gösterilmeye </w:t>
      </w:r>
      <w:r w:rsidR="00442D9F">
        <w:t xml:space="preserve">ve </w:t>
      </w:r>
      <w:r w:rsidR="004A201C">
        <w:t>örneklerle desteklenm</w:t>
      </w:r>
      <w:r w:rsidR="00C157DD">
        <w:t xml:space="preserve">eye çalışılmıştır. </w:t>
      </w:r>
      <w:r w:rsidR="00292AFB" w:rsidRPr="00C63B00">
        <w:t>Kısacası</w:t>
      </w:r>
      <w:r w:rsidR="00083130">
        <w:t>,</w:t>
      </w:r>
      <w:r w:rsidR="00292AFB" w:rsidRPr="00C63B00">
        <w:t xml:space="preserve"> </w:t>
      </w:r>
      <w:r w:rsidR="00083130">
        <w:t>“</w:t>
      </w:r>
      <w:r w:rsidR="00083130" w:rsidRPr="00C63B00">
        <w:t xml:space="preserve">Esnek </w:t>
      </w:r>
      <w:r>
        <w:t>Afiş</w:t>
      </w:r>
      <w:r w:rsidR="00083130">
        <w:t>”</w:t>
      </w:r>
      <w:r w:rsidR="00292AFB" w:rsidRPr="00C63B00">
        <w:t xml:space="preserve"> olarak kavramsallaştırmaya çalışılan </w:t>
      </w:r>
      <w:r>
        <w:t>afiş</w:t>
      </w:r>
      <w:r w:rsidR="00292AFB" w:rsidRPr="00C63B00">
        <w:t xml:space="preserve"> tasarımlarında mizah, izleyiciyi hızlı düşünmeden yavaş düşünmeye götürecek köprü olarak düşünülmüştür.</w:t>
      </w:r>
      <w:r w:rsidR="00292AFB">
        <w:t xml:space="preserve"> </w:t>
      </w:r>
      <w:r w:rsidR="00F753DD">
        <w:t xml:space="preserve">“Esnek </w:t>
      </w:r>
      <w:r>
        <w:t>Afiş</w:t>
      </w:r>
      <w:r w:rsidR="00CD3088" w:rsidRPr="00C63B00">
        <w:t>”</w:t>
      </w:r>
      <w:r w:rsidR="00450917">
        <w:t xml:space="preserve"> biçimsel olarak hızlı (izleyiciyi hızlıca yakalayan tasarımlar) fakat içeriksel anlamda yavaş olan (</w:t>
      </w:r>
      <w:r w:rsidR="007345FD" w:rsidRPr="00C63B00">
        <w:t>Y</w:t>
      </w:r>
      <w:r w:rsidR="007345FD">
        <w:t xml:space="preserve">avaş </w:t>
      </w:r>
      <w:r w:rsidR="007345FD" w:rsidRPr="00C63B00">
        <w:t>H</w:t>
      </w:r>
      <w:r w:rsidR="007345FD">
        <w:t>areketi</w:t>
      </w:r>
      <w:r w:rsidR="00450917">
        <w:t>’nin içeriğine uygun konuları seçen ve izleyiciyi yavaş düşünmeye sevk eden t</w:t>
      </w:r>
      <w:r w:rsidR="00F753DD">
        <w:t xml:space="preserve">asarımlar) </w:t>
      </w:r>
      <w:r>
        <w:t>afiş</w:t>
      </w:r>
      <w:r w:rsidR="00F753DD">
        <w:t xml:space="preserve"> ta</w:t>
      </w:r>
      <w:r w:rsidR="00110A70">
        <w:t>sarımları olarak tanımlanmaya çalışılmıştır.</w:t>
      </w:r>
      <w:r w:rsidR="00F753DD">
        <w:t xml:space="preserve"> “</w:t>
      </w:r>
      <w:r w:rsidR="00450917">
        <w:t xml:space="preserve">Esnek </w:t>
      </w:r>
      <w:r>
        <w:t>Afiş</w:t>
      </w:r>
      <w:r w:rsidR="00F753DD">
        <w:t>”</w:t>
      </w:r>
      <w:r w:rsidR="00450917">
        <w:t xml:space="preserve">; </w:t>
      </w:r>
      <w:r w:rsidR="00CD3088" w:rsidRPr="00C63B00">
        <w:t xml:space="preserve">kitlesel bir izleyici kitlesine ulaşmayı, politik, siyasi, sosyal, kültürel bir içerikle, soyutlama yaparak ve mizahı </w:t>
      </w:r>
      <w:r w:rsidR="00F753DD">
        <w:t>kullanarak düşü</w:t>
      </w:r>
      <w:r w:rsidR="00110A70">
        <w:t>ndürmeyi hedeflemektedir</w:t>
      </w:r>
      <w:r w:rsidR="00CD3088" w:rsidRPr="00C63B00">
        <w:t>.</w:t>
      </w:r>
      <w:r w:rsidR="00845312" w:rsidRPr="00C63B00">
        <w:t xml:space="preserve"> </w:t>
      </w:r>
    </w:p>
    <w:p w14:paraId="50B43BB2" w14:textId="47768A75" w:rsidR="000843D6" w:rsidRDefault="008857FB" w:rsidP="009B0F32">
      <w:pPr>
        <w:spacing w:line="360" w:lineRule="auto"/>
        <w:ind w:firstLine="567"/>
        <w:jc w:val="both"/>
      </w:pPr>
      <w:r w:rsidRPr="00C63B00">
        <w:t>Araştırma sonucunda elde ed</w:t>
      </w:r>
      <w:r w:rsidR="0085513F">
        <w:t xml:space="preserve">ilen bulguların yeniden altını çizmek gerekirse; </w:t>
      </w:r>
      <w:r w:rsidR="004F65AA">
        <w:t>literatürde “</w:t>
      </w:r>
      <w:r w:rsidRPr="00C63B00">
        <w:t>yavaş</w:t>
      </w:r>
      <w:r w:rsidR="004F65AA">
        <w:t>”</w:t>
      </w:r>
      <w:r w:rsidRPr="00C63B00">
        <w:t xml:space="preserve"> olarak ele alınan çalışmalarda aslında yavaşın sadece kelime anlamı olarak</w:t>
      </w:r>
      <w:r w:rsidR="00351706">
        <w:t>,</w:t>
      </w:r>
      <w:r w:rsidRPr="00C63B00">
        <w:t xml:space="preserve"> yani okumayı yavaşlatma gibi anlaşıldığı tespit edilmiştir.</w:t>
      </w:r>
      <w:r w:rsidR="00D259D0">
        <w:t xml:space="preserve"> Yavaş tasarım olarak adlandırılan pek çok çalışmanın aslında </w:t>
      </w:r>
      <w:r w:rsidR="007345FD" w:rsidRPr="00C63B00">
        <w:t>Y</w:t>
      </w:r>
      <w:r w:rsidR="007345FD">
        <w:t xml:space="preserve">avaş </w:t>
      </w:r>
      <w:r w:rsidR="007345FD" w:rsidRPr="00C63B00">
        <w:t>H</w:t>
      </w:r>
      <w:r w:rsidR="007345FD">
        <w:t>areketi</w:t>
      </w:r>
      <w:r w:rsidR="00D259D0">
        <w:t xml:space="preserve">’nin temelini oluşturan tüketim, </w:t>
      </w:r>
      <w:r w:rsidR="00B91D54" w:rsidRPr="00C63B00">
        <w:t xml:space="preserve">küreselleşme </w:t>
      </w:r>
      <w:r w:rsidR="00D259D0">
        <w:t xml:space="preserve">ve kapitalizm </w:t>
      </w:r>
      <w:r w:rsidR="00B91D54" w:rsidRPr="00C63B00">
        <w:t>karşıtı</w:t>
      </w:r>
      <w:r w:rsidR="00DA0BC0" w:rsidRPr="00C63B00">
        <w:t xml:space="preserve"> söylemini yansıtmadığı görülm</w:t>
      </w:r>
      <w:r w:rsidR="00F51897">
        <w:t>üştür</w:t>
      </w:r>
      <w:r w:rsidR="00DA0BC0" w:rsidRPr="00C63B00">
        <w:t>.</w:t>
      </w:r>
      <w:r w:rsidR="004250FC" w:rsidRPr="00C63B00">
        <w:t xml:space="preserve"> </w:t>
      </w:r>
      <w:r w:rsidR="00BF53AB" w:rsidRPr="00C63B00">
        <w:t>Nihayetinde gün ışığına çıkan şey,</w:t>
      </w:r>
      <w:r w:rsidR="00A169A6">
        <w:t xml:space="preserve"> “</w:t>
      </w:r>
      <w:r w:rsidR="00905C67">
        <w:t>Yavaş Grafik Tasarım</w:t>
      </w:r>
      <w:r w:rsidR="00A169A6">
        <w:t>” olarak tanımlanabil</w:t>
      </w:r>
      <w:r w:rsidR="00271E07">
        <w:t>e</w:t>
      </w:r>
      <w:r w:rsidR="00A169A6">
        <w:t xml:space="preserve">cek olan kavramın </w:t>
      </w:r>
      <w:r w:rsidR="00927E77" w:rsidRPr="00C63B00">
        <w:t xml:space="preserve">sosyo-kültürel ve politik bir bağlama sahip olması </w:t>
      </w:r>
      <w:r w:rsidR="00927E77" w:rsidRPr="00C63B00">
        <w:lastRenderedPageBreak/>
        <w:t xml:space="preserve">gerektiği </w:t>
      </w:r>
      <w:r w:rsidR="00D02274" w:rsidRPr="00C63B00">
        <w:t>düşüncesidir.</w:t>
      </w:r>
      <w:r w:rsidR="00927E77" w:rsidRPr="00C63B00">
        <w:t xml:space="preserve"> Bu nedenle de “</w:t>
      </w:r>
      <w:r w:rsidR="00905C67" w:rsidRPr="00C63B00">
        <w:t>Yavaş Grafik Tasarım</w:t>
      </w:r>
      <w:r w:rsidR="00D64F1F">
        <w:t>”</w:t>
      </w:r>
      <w:r w:rsidR="00905C67" w:rsidRPr="00C63B00">
        <w:t>ın</w:t>
      </w:r>
      <w:r w:rsidR="00D64F1F">
        <w:t xml:space="preserve"> ve</w:t>
      </w:r>
      <w:r w:rsidR="00905C67">
        <w:t xml:space="preserve"> </w:t>
      </w:r>
      <w:r w:rsidR="00BA64EC" w:rsidRPr="00C63B00">
        <w:t>“</w:t>
      </w:r>
      <w:r w:rsidR="00905C67" w:rsidRPr="00C63B00">
        <w:t xml:space="preserve">Yavaş </w:t>
      </w:r>
      <w:r w:rsidR="0083057F">
        <w:t>Afiş</w:t>
      </w:r>
      <w:r w:rsidR="00905C67">
        <w:t>”</w:t>
      </w:r>
      <w:r w:rsidR="00905C67" w:rsidRPr="00C63B00">
        <w:t>in</w:t>
      </w:r>
      <w:r w:rsidR="00927E77" w:rsidRPr="00C63B00">
        <w:t xml:space="preserve"> nasıl olabileceği</w:t>
      </w:r>
      <w:r w:rsidR="00BA64EC" w:rsidRPr="00C63B00">
        <w:t>ne dair bir önermede bulunulmuş</w:t>
      </w:r>
      <w:r w:rsidR="00637E69">
        <w:t>tur.</w:t>
      </w:r>
      <w:r w:rsidR="00BA64EC" w:rsidRPr="00C63B00">
        <w:t xml:space="preserve"> </w:t>
      </w:r>
    </w:p>
    <w:p w14:paraId="06DC2718" w14:textId="2E180893" w:rsidR="00341EC9" w:rsidRDefault="00C40202" w:rsidP="009B0F32">
      <w:pPr>
        <w:spacing w:line="360" w:lineRule="auto"/>
        <w:ind w:firstLine="567"/>
        <w:jc w:val="both"/>
      </w:pPr>
      <w:r>
        <w:t xml:space="preserve">“Yavaş </w:t>
      </w:r>
      <w:r w:rsidR="0083057F">
        <w:t>Afiş</w:t>
      </w:r>
      <w:r>
        <w:t>”e dair b</w:t>
      </w:r>
      <w:r w:rsidR="000843D6">
        <w:t>u öneriler geniş kitleleri hedeflemeyip, daha uzmanlaşmış, küçük hedef kitleler için hazırlanan tasarımlar açısından da kullanılabilecek bir kavramsal zemin sunmaktadır. Hız ve Yavaş ikiliğini</w:t>
      </w:r>
      <w:r w:rsidR="006B2089" w:rsidRPr="00C63B00">
        <w:t xml:space="preserve"> bir arada barındıracak, ikisi arasında dengeyi sağlayabilecek</w:t>
      </w:r>
      <w:r w:rsidR="00BA64EC" w:rsidRPr="00C63B00">
        <w:t xml:space="preserve"> </w:t>
      </w:r>
      <w:r w:rsidR="00460A5B">
        <w:t xml:space="preserve">bir üçüncü yol olarak </w:t>
      </w:r>
      <w:r w:rsidR="00BA64EC" w:rsidRPr="00C63B00">
        <w:t>“</w:t>
      </w:r>
      <w:r w:rsidR="00905C67" w:rsidRPr="00C63B00">
        <w:t xml:space="preserve">Esnek </w:t>
      </w:r>
      <w:r w:rsidR="00FB4860">
        <w:t>Afiş</w:t>
      </w:r>
      <w:r w:rsidR="00BA64EC" w:rsidRPr="00C63B00">
        <w:t>”</w:t>
      </w:r>
      <w:r w:rsidR="006B2089" w:rsidRPr="00C63B00">
        <w:t xml:space="preserve"> </w:t>
      </w:r>
      <w:r w:rsidR="00905C67">
        <w:t>kavramsallaştırması</w:t>
      </w:r>
      <w:r w:rsidR="000843D6">
        <w:t xml:space="preserve"> mesajın ve hedef kitlenin doğasına göre ilgili tasarımların yapılmasında yol gösterici bir kavramlaştırma olabilir</w:t>
      </w:r>
      <w:r w:rsidR="00905C67">
        <w:t>.</w:t>
      </w:r>
      <w:r w:rsidR="000F53FC">
        <w:t xml:space="preserve"> </w:t>
      </w:r>
      <w:r w:rsidR="000843D6">
        <w:t xml:space="preserve">Bu şekilde yapılacak </w:t>
      </w:r>
      <w:r w:rsidR="00F34AE6">
        <w:t>“</w:t>
      </w:r>
      <w:r w:rsidR="005277D1">
        <w:t>Yavaş” ve “Esnek</w:t>
      </w:r>
      <w:r w:rsidR="00F34AE6">
        <w:t xml:space="preserve">” </w:t>
      </w:r>
      <w:r w:rsidR="00FB4860">
        <w:t>afiş</w:t>
      </w:r>
      <w:r w:rsidR="005277D1">
        <w:t xml:space="preserve"> tasarımları ile </w:t>
      </w:r>
      <w:r w:rsidR="009158B6">
        <w:t>sanatsal tabanlı t</w:t>
      </w:r>
      <w:r w:rsidR="005277D1">
        <w:t>oplumsal b</w:t>
      </w:r>
      <w:r w:rsidR="00F34AE6">
        <w:t>ir tavır yaratabilmek mümkün olabilir.</w:t>
      </w:r>
      <w:r w:rsidR="005277D1">
        <w:t xml:space="preserve"> </w:t>
      </w:r>
      <w:r w:rsidR="009158B6">
        <w:t xml:space="preserve">Bu </w:t>
      </w:r>
      <w:r w:rsidR="009546D4">
        <w:t>afiş</w:t>
      </w:r>
      <w:r w:rsidR="009158B6">
        <w:t>ler,</w:t>
      </w:r>
      <w:r w:rsidR="000843D6">
        <w:t xml:space="preserve"> (alternatifleri görebilme anlamında) eleştirel düşünceyi harekete geçirebilecek, </w:t>
      </w:r>
      <w:r w:rsidR="007345FD" w:rsidRPr="00C63B00">
        <w:t>Y</w:t>
      </w:r>
      <w:r w:rsidR="007345FD">
        <w:t xml:space="preserve">avaş </w:t>
      </w:r>
      <w:r w:rsidR="007345FD" w:rsidRPr="00C63B00">
        <w:t>H</w:t>
      </w:r>
      <w:r w:rsidR="007345FD">
        <w:t>areketi</w:t>
      </w:r>
      <w:r w:rsidR="000843D6">
        <w:t xml:space="preserve"> perspektifinde meseleye bakılacak olursa “hızlı” olana bağımlı modern tüketim dünyasına bir dengeleyici bir seçenek sunan bir</w:t>
      </w:r>
      <w:r w:rsidR="009158B6">
        <w:t xml:space="preserve"> toplum yaratabilmede, toplumun zihinsel sürecine, düşünme yapısına ve karar süreçlerine etki edebilecek görsel bir araç olarak kullanılabilir. </w:t>
      </w:r>
      <w:r w:rsidR="003A5F8D">
        <w:t>Bunlara ek olarak, “</w:t>
      </w:r>
      <w:r w:rsidR="00854B90">
        <w:t>Y</w:t>
      </w:r>
      <w:r w:rsidR="003A5F8D">
        <w:t>avaş” ve “</w:t>
      </w:r>
      <w:r w:rsidR="00854B90">
        <w:t>Esnek</w:t>
      </w:r>
      <w:r w:rsidR="005100B1">
        <w:t xml:space="preserve">” </w:t>
      </w:r>
      <w:r w:rsidR="00FB4860">
        <w:t>afiş</w:t>
      </w:r>
      <w:r w:rsidR="003A5F8D">
        <w:t xml:space="preserve"> tasarımları grafik tasarım söyleminde bakış açımızı genişletmemize </w:t>
      </w:r>
      <w:r w:rsidR="00397730">
        <w:t>yardımcı olacak</w:t>
      </w:r>
      <w:r w:rsidR="003A5F8D">
        <w:t xml:space="preserve"> fırsatlar yaratabilir. </w:t>
      </w:r>
      <w:r w:rsidR="009158B6">
        <w:t>İzleyende görsel bir doyum yaratırken aynı zamanda toplumsal dinamikleri harekete geçirecek bir değişim aracı ol</w:t>
      </w:r>
      <w:r w:rsidR="00C21851">
        <w:t>arak kullanılabilir</w:t>
      </w:r>
      <w:r w:rsidR="009158B6">
        <w:t xml:space="preserve">. </w:t>
      </w:r>
      <w:r w:rsidR="00F160BA">
        <w:t>“Yavaş” ve “Esnek</w:t>
      </w:r>
      <w:r w:rsidR="00777822">
        <w:t xml:space="preserve">” </w:t>
      </w:r>
      <w:r w:rsidR="00FB4860">
        <w:t>afiş</w:t>
      </w:r>
      <w:r w:rsidR="00F160BA">
        <w:t xml:space="preserve"> </w:t>
      </w:r>
      <w:r w:rsidR="009158B6">
        <w:t>tasarımları politik duruşu ve estetik ifade</w:t>
      </w:r>
      <w:r w:rsidR="00EE0B1C">
        <w:t>si</w:t>
      </w:r>
      <w:r w:rsidR="009158B6">
        <w:t xml:space="preserve">yle izleyiciyi yakalayan ve düşündüren </w:t>
      </w:r>
      <w:r w:rsidR="00777822">
        <w:t>tasarımlar ortaya koymaya yardımcı olabilir.</w:t>
      </w:r>
      <w:r w:rsidR="009B0F32">
        <w:t xml:space="preserve"> </w:t>
      </w:r>
    </w:p>
    <w:p w14:paraId="6151461A" w14:textId="71E52AEF" w:rsidR="00966C52" w:rsidRDefault="0079749D" w:rsidP="00966C52">
      <w:pPr>
        <w:spacing w:line="360" w:lineRule="auto"/>
        <w:ind w:firstLine="567"/>
        <w:jc w:val="both"/>
      </w:pPr>
      <w:r>
        <w:t>Araştırmacının elde ettiği bulgular doğrultusunda beşinci bölü</w:t>
      </w:r>
      <w:r w:rsidR="00445C50">
        <w:t xml:space="preserve">mde ortaya koyduğu uygulamalar ile </w:t>
      </w:r>
      <w:r>
        <w:t>“Yavaş” ve “Esnek</w:t>
      </w:r>
      <w:r w:rsidR="00445C50">
        <w:t>”</w:t>
      </w:r>
      <w:r>
        <w:t xml:space="preserve"> </w:t>
      </w:r>
      <w:r w:rsidR="005260C9">
        <w:t>afiş</w:t>
      </w:r>
      <w:r w:rsidR="00445C50">
        <w:t>e dair</w:t>
      </w:r>
      <w:r>
        <w:t xml:space="preserve"> </w:t>
      </w:r>
      <w:r w:rsidR="00445C50">
        <w:t>örnek oluşturması amaçlanmıştır.</w:t>
      </w:r>
      <w:r>
        <w:t xml:space="preserve"> Ancak</w:t>
      </w:r>
      <w:r w:rsidR="00FD4FB2">
        <w:t xml:space="preserve"> </w:t>
      </w:r>
      <w:r w:rsidR="008C7B80">
        <w:t>çalışma</w:t>
      </w:r>
      <w:r>
        <w:t xml:space="preserve"> sonucunda elde edilen bulguların</w:t>
      </w:r>
      <w:r w:rsidR="00453538">
        <w:t xml:space="preserve"> uygulanabilir olup olmadığının anlaşılabilmesi için</w:t>
      </w:r>
      <w:r>
        <w:t xml:space="preserve"> başka tasarımcılar tarafından da </w:t>
      </w:r>
      <w:r w:rsidR="00453538">
        <w:t>sorgulanması, uygulanması ve benzer çalışmaların yapılması gerekmektedir.</w:t>
      </w:r>
      <w:r w:rsidR="008A5E6C">
        <w:t xml:space="preserve"> Buna ek olarak çalışmada </w:t>
      </w:r>
      <w:r w:rsidR="00341EC9">
        <w:t xml:space="preserve">kapsam ve </w:t>
      </w:r>
      <w:r w:rsidR="008C7B80">
        <w:t>sınırlılıklar</w:t>
      </w:r>
      <w:r w:rsidR="00341EC9">
        <w:t>ına işaret edecek temel bir nokta olarak, ilerleyen çalışmalarda</w:t>
      </w:r>
      <w:r w:rsidR="008C7B80">
        <w:t xml:space="preserve"> </w:t>
      </w:r>
      <w:r w:rsidR="008A5E6C">
        <w:t>“Yavaş” ve “Esnek</w:t>
      </w:r>
      <w:r w:rsidR="00FB4860">
        <w:t>” afiş</w:t>
      </w:r>
      <w:r w:rsidR="008A5E6C">
        <w:t xml:space="preserve"> </w:t>
      </w:r>
      <w:r w:rsidR="008C7B80" w:rsidRPr="00C63B00">
        <w:t xml:space="preserve">tasarımlarının </w:t>
      </w:r>
      <w:r w:rsidR="008A5E6C">
        <w:t xml:space="preserve">bir </w:t>
      </w:r>
      <w:r w:rsidR="008C7B80" w:rsidRPr="00C63B00">
        <w:t>izleyici grubu tarafından da “alımlama</w:t>
      </w:r>
      <w:r w:rsidR="00341EC9">
        <w:t>sının</w:t>
      </w:r>
      <w:r w:rsidR="008C7B80" w:rsidRPr="00C63B00">
        <w:t xml:space="preserve"> analizi</w:t>
      </w:r>
      <w:r w:rsidR="00341EC9">
        <w:t>nin</w:t>
      </w:r>
      <w:r w:rsidR="008C7B80" w:rsidRPr="00C63B00">
        <w:t xml:space="preserve">” yapılarak </w:t>
      </w:r>
      <w:r w:rsidR="00341EC9">
        <w:t>yorumlanması yerinde olur</w:t>
      </w:r>
      <w:r w:rsidR="00C7065D">
        <w:t>.</w:t>
      </w:r>
      <w:r w:rsidR="007454CD" w:rsidRPr="00C63B00">
        <w:t xml:space="preserve"> </w:t>
      </w:r>
      <w:r w:rsidR="00341EC9">
        <w:t>Bunun bir nedeni, sanatçı araştırmacının araştırma sürecinde elde ettiği fikirler ve geliştirdiği argümanları yarattığı eserleri yorumlarken</w:t>
      </w:r>
      <w:r w:rsidR="00B32777">
        <w:t xml:space="preserve"> </w:t>
      </w:r>
      <w:r w:rsidR="00341EC9">
        <w:t xml:space="preserve">kaçınılmaz olarak </w:t>
      </w:r>
      <w:r w:rsidR="00B32777">
        <w:t xml:space="preserve">doğrulama ve öne </w:t>
      </w:r>
      <w:r w:rsidR="00B32777">
        <w:lastRenderedPageBreak/>
        <w:t>çıkarma eğilimi (conf</w:t>
      </w:r>
      <w:r w:rsidR="00106FF1">
        <w:t>i</w:t>
      </w:r>
      <w:r w:rsidR="00B32777">
        <w:t>rmation bias)</w:t>
      </w:r>
      <w:r w:rsidR="00B32777">
        <w:rPr>
          <w:rStyle w:val="DipnotBavurusu"/>
        </w:rPr>
        <w:footnoteReference w:id="52"/>
      </w:r>
      <w:r w:rsidR="00B32777">
        <w:t xml:space="preserve"> </w:t>
      </w:r>
      <w:r w:rsidR="00341EC9">
        <w:t>içinde olmasıdır</w:t>
      </w:r>
      <w:r w:rsidR="002A6F57" w:rsidRPr="00C63B00">
        <w:t xml:space="preserve">. </w:t>
      </w:r>
      <w:r w:rsidR="00FB4860">
        <w:t>Afiş</w:t>
      </w:r>
      <w:r w:rsidR="008A5E6C" w:rsidRPr="00C63B00">
        <w:t xml:space="preserve">lerin izleyici üzerindeki etkisini ortaya koyacak bir deney, çalışmayı </w:t>
      </w:r>
      <w:r w:rsidR="00341EC9">
        <w:t xml:space="preserve">bu anlamda </w:t>
      </w:r>
      <w:r w:rsidR="008A5E6C" w:rsidRPr="00C63B00">
        <w:t xml:space="preserve">daha </w:t>
      </w:r>
      <w:r w:rsidR="00341EC9">
        <w:t>nesnel</w:t>
      </w:r>
      <w:r w:rsidR="008A5E6C" w:rsidRPr="00C63B00">
        <w:t xml:space="preserve"> kılacaktır.</w:t>
      </w:r>
      <w:r w:rsidR="00F41B91">
        <w:t xml:space="preserve"> </w:t>
      </w:r>
      <w:r w:rsidR="00966C52">
        <w:t xml:space="preserve">Ayrıca genel bir sınırlılığının tez kapsamındaki </w:t>
      </w:r>
      <w:r w:rsidR="00EE3F95">
        <w:t xml:space="preserve">yapılan </w:t>
      </w:r>
      <w:r w:rsidR="00966C52">
        <w:t xml:space="preserve">gözlemlerin Gutenberg matbaası sonrası, deyim yerinde ise modern tipografi çağını kapsaması ile bağlantılı olduğunu söyleyebiliriz. </w:t>
      </w:r>
      <w:r w:rsidR="00EE3F95">
        <w:t>H</w:t>
      </w:r>
      <w:r w:rsidR="00966C52">
        <w:t>em yavaşlık felsefesinin hem de bununla bağlantılı politik ve estetik düşünüşün kökleri daha önceki dönemlerde, örneğin technê düşüncesinden başlayarak da ele alınabilir. Bundan sonraki tamamlayıcı çalışmaların bu geniş perspektiften konuya bakmaları faydalı olabilir.</w:t>
      </w:r>
    </w:p>
    <w:p w14:paraId="71E61EC9" w14:textId="746A1222" w:rsidR="00F46E7E" w:rsidRPr="0061450E" w:rsidRDefault="00F41B91" w:rsidP="00966C52">
      <w:pPr>
        <w:spacing w:line="360" w:lineRule="auto"/>
        <w:ind w:firstLine="708"/>
        <w:jc w:val="both"/>
      </w:pPr>
      <w:r>
        <w:t>Henüz grafik tasarım alanında pek tartışılmamış ve</w:t>
      </w:r>
      <w:r w:rsidR="00341EC9">
        <w:t xml:space="preserve"> </w:t>
      </w:r>
      <w:r w:rsidR="007345FD" w:rsidRPr="00C63B00">
        <w:t>Y</w:t>
      </w:r>
      <w:r w:rsidR="007345FD">
        <w:t xml:space="preserve">avaş </w:t>
      </w:r>
      <w:r w:rsidR="007345FD" w:rsidRPr="00C63B00">
        <w:t>H</w:t>
      </w:r>
      <w:r w:rsidR="007345FD">
        <w:t>areketi’n</w:t>
      </w:r>
      <w:r w:rsidR="00341EC9">
        <w:t>e ilişkin pratik uygulamaların</w:t>
      </w:r>
      <w:r>
        <w:t xml:space="preserve"> yerleşik kabullerine ters düşen bir bakış açısı olması nedeni ile çalışma grafik tasarım alanında </w:t>
      </w:r>
      <w:r w:rsidR="00997773">
        <w:t>yenilikçi, kuşku çeken ve eleştirel bir tepki alabilir</w:t>
      </w:r>
      <w:r>
        <w:t>.</w:t>
      </w:r>
      <w:r w:rsidR="00997773">
        <w:t xml:space="preserve"> Bununla birlikte, önümüzdeki dönemde kapitalist endüstriyel sistem, çevre ve iklim krizi ve tüketim toplumu gibi hususların daha fazla tartışmaya konu olacağı düşünüldüğünde “yavaş” olanın pratikte nasıl olması, nasıl uygulanması gerektiğine ilişkin farklı disiplinlerde yürütülecek tartışmaların daha da önem kazanacağı savunulabilir. Bu anlamda bu tez çalışmasının konuyla ilgili sonraki çalışmalar için teorik zemin yaratacak bir çalışma olabileceği söylenebilir. </w:t>
      </w:r>
      <w:r>
        <w:t xml:space="preserve"> </w:t>
      </w:r>
      <w:r w:rsidR="00997773">
        <w:t xml:space="preserve">Çalışmanın katkısının ne ölçüde olacağı, genel olarak grafik tasarımda, özel olarak ise </w:t>
      </w:r>
      <w:r w:rsidR="00FB4860">
        <w:t>afiş</w:t>
      </w:r>
      <w:r w:rsidR="001D0277" w:rsidRPr="00C63B00">
        <w:t xml:space="preserve"> sanatında</w:t>
      </w:r>
      <w:r w:rsidR="00997773">
        <w:t xml:space="preserve"> konuyla bağlantılı</w:t>
      </w:r>
      <w:r w:rsidR="001D0277" w:rsidRPr="00C63B00">
        <w:t xml:space="preserve"> </w:t>
      </w:r>
      <w:r>
        <w:t>yeni</w:t>
      </w:r>
      <w:r w:rsidR="001D0277" w:rsidRPr="00C63B00">
        <w:t xml:space="preserve"> uygulamalar yapıldıkça ve yeni unsurlar keşfedildikçe </w:t>
      </w:r>
      <w:r w:rsidR="00997773">
        <w:t>daha iyi görülecektir</w:t>
      </w:r>
      <w:r w:rsidR="001D0277" w:rsidRPr="00C63B00">
        <w:t>.</w:t>
      </w:r>
      <w:r w:rsidR="00F46E7E">
        <w:br w:type="page"/>
      </w:r>
    </w:p>
    <w:p w14:paraId="2FEF7840" w14:textId="08CE6ADC" w:rsidR="0049135E" w:rsidRDefault="005D1B42" w:rsidP="005D1B42">
      <w:pPr>
        <w:pStyle w:val="Balk1"/>
        <w:spacing w:line="360" w:lineRule="auto"/>
        <w:jc w:val="center"/>
        <w:rPr>
          <w:rFonts w:ascii="Times New Roman" w:hAnsi="Times New Roman" w:cs="Times New Roman"/>
          <w:color w:val="auto"/>
          <w:sz w:val="24"/>
          <w:szCs w:val="24"/>
        </w:rPr>
      </w:pPr>
      <w:bookmarkStart w:id="80" w:name="_Toc104893185"/>
      <w:r w:rsidRPr="005D1B42">
        <w:rPr>
          <w:rFonts w:ascii="Times New Roman" w:hAnsi="Times New Roman" w:cs="Times New Roman"/>
          <w:color w:val="auto"/>
          <w:sz w:val="24"/>
          <w:szCs w:val="24"/>
        </w:rPr>
        <w:lastRenderedPageBreak/>
        <w:t>KAYNAKÇA</w:t>
      </w:r>
      <w:bookmarkEnd w:id="80"/>
    </w:p>
    <w:p w14:paraId="730DA085" w14:textId="666387FC"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Akay, A. (2017, Ocak-Şubat). Beat kuşağı Bugüne Bir Bakış. </w:t>
      </w:r>
      <w:r w:rsidRPr="00A673D0">
        <w:rPr>
          <w:rFonts w:ascii="Times New Roman" w:hAnsi="Times New Roman" w:cs="Times New Roman"/>
          <w:i/>
          <w:iCs/>
          <w:noProof/>
        </w:rPr>
        <w:t>Artam Global Art &amp; Design</w:t>
      </w:r>
      <w:r w:rsidR="00A80260">
        <w:rPr>
          <w:rFonts w:ascii="Times New Roman" w:hAnsi="Times New Roman" w:cs="Times New Roman"/>
          <w:i/>
          <w:iCs/>
          <w:noProof/>
        </w:rPr>
        <w:t xml:space="preserve"> </w:t>
      </w:r>
      <w:r w:rsidRPr="00A673D0">
        <w:rPr>
          <w:rFonts w:ascii="Times New Roman" w:hAnsi="Times New Roman" w:cs="Times New Roman"/>
          <w:noProof/>
        </w:rPr>
        <w:t>(41), s. 45-46.</w:t>
      </w:r>
    </w:p>
    <w:p w14:paraId="6CD40500" w14:textId="1D17708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Akimoğlu, A. (2020, 12 13). </w:t>
      </w:r>
      <w:r w:rsidRPr="00A673D0">
        <w:rPr>
          <w:rFonts w:ascii="Times New Roman" w:hAnsi="Times New Roman" w:cs="Times New Roman"/>
          <w:i/>
          <w:iCs/>
          <w:noProof/>
        </w:rPr>
        <w:t>Minimalist akımın kraliçesinden modanın mangasına tasarım desteği.</w:t>
      </w:r>
      <w:r w:rsidRPr="00A673D0">
        <w:rPr>
          <w:rFonts w:ascii="Times New Roman" w:hAnsi="Times New Roman" w:cs="Times New Roman"/>
          <w:noProof/>
        </w:rPr>
        <w:t xml:space="preserve"> 12 13, 2020 tarihinde t24: https://t24.com.tr/yazarlar/alex-akimoglu/minimalist-akimin-kralicesinden-modanin-mangasina-tasarim-destegi,</w:t>
      </w:r>
      <w:r w:rsidR="00A80260">
        <w:rPr>
          <w:rFonts w:ascii="Times New Roman" w:hAnsi="Times New Roman" w:cs="Times New Roman"/>
          <w:noProof/>
        </w:rPr>
        <w:t xml:space="preserve"> </w:t>
      </w:r>
      <w:r w:rsidRPr="00A673D0">
        <w:rPr>
          <w:rFonts w:ascii="Times New Roman" w:hAnsi="Times New Roman" w:cs="Times New Roman"/>
          <w:noProof/>
        </w:rPr>
        <w:t>29025 adresinden alındı</w:t>
      </w:r>
      <w:r w:rsidR="00A80260">
        <w:rPr>
          <w:rFonts w:ascii="Times New Roman" w:hAnsi="Times New Roman" w:cs="Times New Roman"/>
          <w:noProof/>
        </w:rPr>
        <w:t>.</w:t>
      </w:r>
    </w:p>
    <w:p w14:paraId="1CD0C66A"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Alay, O. (2019, Nisan). Mizah Kavramı ve Mizahın Tarihsel Süreci. </w:t>
      </w:r>
      <w:r w:rsidRPr="00A673D0">
        <w:rPr>
          <w:rFonts w:ascii="Times New Roman" w:hAnsi="Times New Roman" w:cs="Times New Roman"/>
          <w:i/>
          <w:iCs/>
          <w:noProof/>
        </w:rPr>
        <w:t>Türk Dili</w:t>
      </w:r>
      <w:r w:rsidRPr="00A673D0">
        <w:rPr>
          <w:rFonts w:ascii="Times New Roman" w:hAnsi="Times New Roman" w:cs="Times New Roman"/>
          <w:noProof/>
        </w:rPr>
        <w:t>.</w:t>
      </w:r>
    </w:p>
    <w:p w14:paraId="10589C43" w14:textId="3DCC8031"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Alpay, Y. (2020</w:t>
      </w:r>
      <w:r w:rsidR="00567F2A">
        <w:rPr>
          <w:rFonts w:ascii="Times New Roman" w:hAnsi="Times New Roman" w:cs="Times New Roman"/>
          <w:noProof/>
        </w:rPr>
        <w:t>a</w:t>
      </w:r>
      <w:r w:rsidRPr="00A673D0">
        <w:rPr>
          <w:rFonts w:ascii="Times New Roman" w:hAnsi="Times New Roman" w:cs="Times New Roman"/>
          <w:noProof/>
        </w:rPr>
        <w:t xml:space="preserve">). </w:t>
      </w:r>
      <w:r w:rsidRPr="00A673D0">
        <w:rPr>
          <w:rFonts w:ascii="Times New Roman" w:hAnsi="Times New Roman" w:cs="Times New Roman"/>
          <w:i/>
          <w:iCs/>
          <w:noProof/>
        </w:rPr>
        <w:t>Yalanın Siyaseti.</w:t>
      </w:r>
      <w:r w:rsidRPr="00A673D0">
        <w:rPr>
          <w:rFonts w:ascii="Times New Roman" w:hAnsi="Times New Roman" w:cs="Times New Roman"/>
          <w:noProof/>
        </w:rPr>
        <w:t xml:space="preserve"> İstanbul: Destek Yayınları.</w:t>
      </w:r>
    </w:p>
    <w:p w14:paraId="326F8251" w14:textId="695EACD8"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Alpay, Y. (2020</w:t>
      </w:r>
      <w:r w:rsidR="00567F2A">
        <w:rPr>
          <w:rFonts w:ascii="Times New Roman" w:hAnsi="Times New Roman" w:cs="Times New Roman"/>
          <w:noProof/>
        </w:rPr>
        <w:t>b</w:t>
      </w:r>
      <w:r w:rsidRPr="00A673D0">
        <w:rPr>
          <w:rFonts w:ascii="Times New Roman" w:hAnsi="Times New Roman" w:cs="Times New Roman"/>
          <w:noProof/>
        </w:rPr>
        <w:t xml:space="preserve">). </w:t>
      </w:r>
      <w:r w:rsidRPr="00A673D0">
        <w:rPr>
          <w:rFonts w:ascii="Times New Roman" w:hAnsi="Times New Roman" w:cs="Times New Roman"/>
          <w:i/>
          <w:iCs/>
          <w:noProof/>
        </w:rPr>
        <w:t>Yapı(t)söküm.</w:t>
      </w:r>
      <w:r w:rsidRPr="00A673D0">
        <w:rPr>
          <w:rFonts w:ascii="Times New Roman" w:hAnsi="Times New Roman" w:cs="Times New Roman"/>
          <w:noProof/>
        </w:rPr>
        <w:t xml:space="preserve"> İstanbul: Destek Yayınları.</w:t>
      </w:r>
    </w:p>
    <w:p w14:paraId="144E3139" w14:textId="73C7161F" w:rsidR="00654BD4" w:rsidRPr="00A673D0" w:rsidRDefault="00654BD4" w:rsidP="00B553EF">
      <w:pPr>
        <w:pStyle w:val="Kaynaka"/>
        <w:spacing w:line="360" w:lineRule="auto"/>
        <w:ind w:left="720" w:hanging="720"/>
        <w:rPr>
          <w:rFonts w:ascii="Times New Roman" w:hAnsi="Times New Roman" w:cs="Times New Roman"/>
          <w:noProof/>
        </w:rPr>
      </w:pPr>
      <w:r w:rsidRPr="00A673D0">
        <w:rPr>
          <w:rFonts w:ascii="Times New Roman" w:hAnsi="Times New Roman" w:cs="Times New Roman"/>
          <w:noProof/>
        </w:rPr>
        <w:t xml:space="preserve">Alter, L. (2012, Ocak 23). </w:t>
      </w:r>
      <w:r w:rsidRPr="00A673D0">
        <w:rPr>
          <w:rFonts w:ascii="Times New Roman" w:hAnsi="Times New Roman" w:cs="Times New Roman"/>
          <w:i/>
          <w:iCs/>
          <w:noProof/>
        </w:rPr>
        <w:t>What is Slow Design, And Where Did It Come From?</w:t>
      </w:r>
      <w:r w:rsidRPr="00A673D0">
        <w:rPr>
          <w:rFonts w:ascii="Times New Roman" w:hAnsi="Times New Roman" w:cs="Times New Roman"/>
          <w:noProof/>
        </w:rPr>
        <w:t xml:space="preserve"> Mart 2, 201</w:t>
      </w:r>
      <w:r w:rsidR="00A80260">
        <w:rPr>
          <w:rFonts w:ascii="Times New Roman" w:hAnsi="Times New Roman" w:cs="Times New Roman"/>
          <w:noProof/>
        </w:rPr>
        <w:t xml:space="preserve">9 tarihinde </w:t>
      </w:r>
      <w:r w:rsidR="00A80260" w:rsidRPr="00A80260">
        <w:rPr>
          <w:rFonts w:ascii="Times New Roman" w:hAnsi="Times New Roman" w:cs="Times New Roman"/>
          <w:noProof/>
        </w:rPr>
        <w:t>www.treehugger.com</w:t>
      </w:r>
      <w:r w:rsidR="00A80260">
        <w:rPr>
          <w:rFonts w:ascii="Times New Roman" w:hAnsi="Times New Roman" w:cs="Times New Roman"/>
          <w:noProof/>
        </w:rPr>
        <w:t xml:space="preserve">: </w:t>
      </w:r>
      <w:r w:rsidRPr="00A673D0">
        <w:rPr>
          <w:rFonts w:ascii="Times New Roman" w:hAnsi="Times New Roman" w:cs="Times New Roman"/>
          <w:noProof/>
        </w:rPr>
        <w:t>https://www.treehugger.com/sustainable-product-design/what-slow-design-and-where-did-it-come.html adresinden alındı</w:t>
      </w:r>
      <w:r w:rsidR="00613588">
        <w:rPr>
          <w:rFonts w:ascii="Times New Roman" w:hAnsi="Times New Roman" w:cs="Times New Roman"/>
          <w:noProof/>
        </w:rPr>
        <w:t>.</w:t>
      </w:r>
    </w:p>
    <w:p w14:paraId="16C306FD" w14:textId="0BECF6B8" w:rsidR="00654BD4" w:rsidRPr="00A673D0" w:rsidRDefault="00613588"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 xml:space="preserve">Ambrose, G. and </w:t>
      </w:r>
      <w:r w:rsidR="00654BD4" w:rsidRPr="00A673D0">
        <w:rPr>
          <w:rFonts w:ascii="Times New Roman" w:hAnsi="Times New Roman" w:cs="Times New Roman"/>
          <w:noProof/>
        </w:rPr>
        <w:t xml:space="preserve">Harris, P. (2012). </w:t>
      </w:r>
      <w:r w:rsidR="00654BD4" w:rsidRPr="00A673D0">
        <w:rPr>
          <w:rFonts w:ascii="Times New Roman" w:hAnsi="Times New Roman" w:cs="Times New Roman"/>
          <w:i/>
          <w:iCs/>
          <w:noProof/>
        </w:rPr>
        <w:t>Grafik Tasarımın Temelleri.</w:t>
      </w:r>
      <w:r w:rsidR="00654BD4" w:rsidRPr="00A673D0">
        <w:rPr>
          <w:rFonts w:ascii="Times New Roman" w:hAnsi="Times New Roman" w:cs="Times New Roman"/>
          <w:noProof/>
        </w:rPr>
        <w:t xml:space="preserve"> İstanbul: Literatür Yayınları.</w:t>
      </w:r>
    </w:p>
    <w:p w14:paraId="5BC4A02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Avcı Tuğal, S. (2018). </w:t>
      </w:r>
      <w:r w:rsidRPr="00A673D0">
        <w:rPr>
          <w:rFonts w:ascii="Times New Roman" w:hAnsi="Times New Roman" w:cs="Times New Roman"/>
          <w:i/>
          <w:iCs/>
          <w:noProof/>
        </w:rPr>
        <w:t>Oluşum Süreci İçinde Dijital Sanat.</w:t>
      </w:r>
      <w:r w:rsidRPr="00A673D0">
        <w:rPr>
          <w:rFonts w:ascii="Times New Roman" w:hAnsi="Times New Roman" w:cs="Times New Roman"/>
          <w:noProof/>
        </w:rPr>
        <w:t xml:space="preserve"> İstanbul: Hayalperest Yayınevi.</w:t>
      </w:r>
    </w:p>
    <w:p w14:paraId="21413C68" w14:textId="35460DF2"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Avcı, A. (2003, 02). Toplumsal Eleştiri Söylemi Olarak Mizah ve Gülmece. </w:t>
      </w:r>
      <w:r w:rsidRPr="00A673D0">
        <w:rPr>
          <w:rFonts w:ascii="Times New Roman" w:hAnsi="Times New Roman" w:cs="Times New Roman"/>
          <w:i/>
          <w:iCs/>
          <w:noProof/>
        </w:rPr>
        <w:t>Birikim Dergisi</w:t>
      </w:r>
      <w:r w:rsidRPr="00A673D0">
        <w:rPr>
          <w:rFonts w:ascii="Times New Roman" w:hAnsi="Times New Roman" w:cs="Times New Roman"/>
          <w:noProof/>
        </w:rPr>
        <w:t>. 03 05, 2021 tarihinde Birikim Dergisi: https://birikimdergisi.com/dergiler/birikim/1/sayi-166-subat-2003/2354/toplumsal-elestiri-soylemi-olarak-mizah-ve-gulmece/3891 adresinden alındı</w:t>
      </w:r>
      <w:r w:rsidR="00D90479">
        <w:rPr>
          <w:rFonts w:ascii="Times New Roman" w:hAnsi="Times New Roman" w:cs="Times New Roman"/>
          <w:noProof/>
        </w:rPr>
        <w:t>.</w:t>
      </w:r>
    </w:p>
    <w:p w14:paraId="5EB730C1" w14:textId="4D6372D4" w:rsidR="00654BD4" w:rsidRPr="00A673D0" w:rsidRDefault="00E54F26"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Avila, R.</w:t>
      </w:r>
      <w:r w:rsidR="00654BD4" w:rsidRPr="00A673D0">
        <w:rPr>
          <w:rFonts w:ascii="Times New Roman" w:hAnsi="Times New Roman" w:cs="Times New Roman"/>
          <w:noProof/>
        </w:rPr>
        <w:t xml:space="preserve"> </w:t>
      </w:r>
      <w:r w:rsidR="00D90479">
        <w:rPr>
          <w:rFonts w:ascii="Times New Roman" w:hAnsi="Times New Roman" w:cs="Times New Roman"/>
          <w:noProof/>
        </w:rPr>
        <w:t>ve</w:t>
      </w:r>
      <w:r w:rsidR="00654BD4" w:rsidRPr="00A673D0">
        <w:rPr>
          <w:rFonts w:ascii="Times New Roman" w:hAnsi="Times New Roman" w:cs="Times New Roman"/>
          <w:noProof/>
        </w:rPr>
        <w:t xml:space="preserve"> Horvat, S. (2021). </w:t>
      </w:r>
      <w:r w:rsidR="00654BD4" w:rsidRPr="00A673D0">
        <w:rPr>
          <w:rFonts w:ascii="Times New Roman" w:hAnsi="Times New Roman" w:cs="Times New Roman"/>
          <w:i/>
          <w:iCs/>
          <w:noProof/>
        </w:rPr>
        <w:t>Her Şey Değişmeli! Covid-19’un Ardından Dünya.</w:t>
      </w:r>
      <w:r w:rsidR="00654BD4" w:rsidRPr="00A673D0">
        <w:rPr>
          <w:rFonts w:ascii="Times New Roman" w:hAnsi="Times New Roman" w:cs="Times New Roman"/>
          <w:noProof/>
        </w:rPr>
        <w:t xml:space="preserve"> (K. Güleç, Çev.) İstanbul: Metis Yayınları.</w:t>
      </w:r>
    </w:p>
    <w:p w14:paraId="1B75C592" w14:textId="38625D2E"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Bailey, A. (2019, 04 06). </w:t>
      </w:r>
      <w:r w:rsidRPr="00A673D0">
        <w:rPr>
          <w:rFonts w:ascii="Times New Roman" w:hAnsi="Times New Roman" w:cs="Times New Roman"/>
          <w:i/>
          <w:iCs/>
          <w:noProof/>
        </w:rPr>
        <w:t>Yavaş sanat akımı: Bir esere bakmakla kalmayın, onu görün</w:t>
      </w:r>
      <w:r w:rsidRPr="00A673D0">
        <w:rPr>
          <w:rFonts w:ascii="Times New Roman" w:hAnsi="Times New Roman" w:cs="Times New Roman"/>
          <w:noProof/>
        </w:rPr>
        <w:t>. 02 16, 2021 tarihinde BBC News: https://www.bbc.com/turkce/haberler-47829666 adresinden alındı</w:t>
      </w:r>
      <w:r w:rsidR="00952327">
        <w:rPr>
          <w:rFonts w:ascii="Times New Roman" w:hAnsi="Times New Roman" w:cs="Times New Roman"/>
          <w:noProof/>
        </w:rPr>
        <w:t>.</w:t>
      </w:r>
    </w:p>
    <w:p w14:paraId="1029304F" w14:textId="7D3FBD5B"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Bal, M. (2014-2015, Kası</w:t>
      </w:r>
      <w:r w:rsidR="00952327">
        <w:rPr>
          <w:rFonts w:ascii="Times New Roman" w:hAnsi="Times New Roman" w:cs="Times New Roman"/>
          <w:noProof/>
        </w:rPr>
        <w:t>m, Aralık, Ocak). Heidegger’in “Düşünmek Ne Demektir?”</w:t>
      </w:r>
      <w:r w:rsidRPr="00A673D0">
        <w:rPr>
          <w:rFonts w:ascii="Times New Roman" w:hAnsi="Times New Roman" w:cs="Times New Roman"/>
          <w:noProof/>
        </w:rPr>
        <w:t xml:space="preserve"> Sorusuyla Henüz Düşünmeyen Tavşan'dan Yeni </w:t>
      </w:r>
      <w:r w:rsidR="00952327">
        <w:rPr>
          <w:rFonts w:ascii="Times New Roman" w:hAnsi="Times New Roman" w:cs="Times New Roman"/>
          <w:noProof/>
        </w:rPr>
        <w:t>Bir Düşünmeye Geçiş Yapan Kirpi’</w:t>
      </w:r>
      <w:r w:rsidRPr="00A673D0">
        <w:rPr>
          <w:rFonts w:ascii="Times New Roman" w:hAnsi="Times New Roman" w:cs="Times New Roman"/>
          <w:noProof/>
        </w:rPr>
        <w:t xml:space="preserve">ye. </w:t>
      </w:r>
      <w:r w:rsidRPr="00A673D0">
        <w:rPr>
          <w:rFonts w:ascii="Times New Roman" w:hAnsi="Times New Roman" w:cs="Times New Roman"/>
          <w:i/>
          <w:iCs/>
          <w:noProof/>
        </w:rPr>
        <w:t>Doğu Batı Düşünce Dergisi</w:t>
      </w:r>
      <w:r w:rsidR="00952327">
        <w:rPr>
          <w:rFonts w:ascii="Times New Roman" w:hAnsi="Times New Roman" w:cs="Times New Roman"/>
          <w:i/>
          <w:iCs/>
          <w:noProof/>
        </w:rPr>
        <w:t xml:space="preserve"> </w:t>
      </w:r>
      <w:r w:rsidRPr="00A673D0">
        <w:rPr>
          <w:rFonts w:ascii="Times New Roman" w:hAnsi="Times New Roman" w:cs="Times New Roman"/>
          <w:noProof/>
        </w:rPr>
        <w:t>(71).</w:t>
      </w:r>
    </w:p>
    <w:p w14:paraId="7FED05C4"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Batı, U. (2013). </w:t>
      </w:r>
      <w:r w:rsidRPr="00A673D0">
        <w:rPr>
          <w:rFonts w:ascii="Times New Roman" w:hAnsi="Times New Roman" w:cs="Times New Roman"/>
          <w:i/>
          <w:iCs/>
          <w:noProof/>
        </w:rPr>
        <w:t>Reklamın Dili.</w:t>
      </w:r>
      <w:r w:rsidRPr="00A673D0">
        <w:rPr>
          <w:rFonts w:ascii="Times New Roman" w:hAnsi="Times New Roman" w:cs="Times New Roman"/>
          <w:noProof/>
        </w:rPr>
        <w:t xml:space="preserve"> İstanbul: Alfa Yayıncılık.</w:t>
      </w:r>
    </w:p>
    <w:p w14:paraId="43033460"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Baudrillard, J. (1998). </w:t>
      </w:r>
      <w:r w:rsidRPr="00A673D0">
        <w:rPr>
          <w:rFonts w:ascii="Times New Roman" w:hAnsi="Times New Roman" w:cs="Times New Roman"/>
          <w:i/>
          <w:iCs/>
          <w:noProof/>
        </w:rPr>
        <w:t>Consumer Society.</w:t>
      </w:r>
      <w:r w:rsidRPr="00A673D0">
        <w:rPr>
          <w:rFonts w:ascii="Times New Roman" w:hAnsi="Times New Roman" w:cs="Times New Roman"/>
          <w:noProof/>
        </w:rPr>
        <w:t xml:space="preserve"> Standford: Standford University Press.</w:t>
      </w:r>
    </w:p>
    <w:p w14:paraId="6CFD3099" w14:textId="40966C35" w:rsidR="00654BD4"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Baudrillard, J. (2008). </w:t>
      </w:r>
      <w:r w:rsidRPr="00A673D0">
        <w:rPr>
          <w:rFonts w:ascii="Times New Roman" w:hAnsi="Times New Roman" w:cs="Times New Roman"/>
          <w:i/>
          <w:iCs/>
          <w:noProof/>
        </w:rPr>
        <w:t>Nesneler Sistemi.</w:t>
      </w:r>
      <w:r w:rsidR="00952327">
        <w:rPr>
          <w:rFonts w:ascii="Times New Roman" w:hAnsi="Times New Roman" w:cs="Times New Roman"/>
          <w:noProof/>
        </w:rPr>
        <w:t xml:space="preserve"> (O. Adanır ve </w:t>
      </w:r>
      <w:r w:rsidRPr="00A673D0">
        <w:rPr>
          <w:rFonts w:ascii="Times New Roman" w:hAnsi="Times New Roman" w:cs="Times New Roman"/>
          <w:noProof/>
        </w:rPr>
        <w:t>A. Karamollaoğlu, Çev.) İstanbul: Boğaziçi Üniversitesi Yayınevi.</w:t>
      </w:r>
    </w:p>
    <w:p w14:paraId="06F18069" w14:textId="55C79ABD" w:rsidR="00A610CB" w:rsidRPr="00A610CB" w:rsidRDefault="00A610CB" w:rsidP="00A610CB">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Baudrillard, J. (</w:t>
      </w:r>
      <w:r>
        <w:rPr>
          <w:rFonts w:ascii="Times New Roman" w:hAnsi="Times New Roman" w:cs="Times New Roman"/>
          <w:noProof/>
        </w:rPr>
        <w:t>2016</w:t>
      </w:r>
      <w:r w:rsidRPr="00A673D0">
        <w:rPr>
          <w:rFonts w:ascii="Times New Roman" w:hAnsi="Times New Roman" w:cs="Times New Roman"/>
          <w:noProof/>
        </w:rPr>
        <w:t xml:space="preserve">). </w:t>
      </w:r>
      <w:r>
        <w:rPr>
          <w:rFonts w:ascii="Times New Roman" w:hAnsi="Times New Roman" w:cs="Times New Roman"/>
          <w:i/>
          <w:iCs/>
          <w:noProof/>
        </w:rPr>
        <w:t>Tüketim Toplumu</w:t>
      </w:r>
      <w:r w:rsidRPr="00A673D0">
        <w:rPr>
          <w:rFonts w:ascii="Times New Roman" w:hAnsi="Times New Roman" w:cs="Times New Roman"/>
          <w:i/>
          <w:iCs/>
          <w:noProof/>
        </w:rPr>
        <w:t>.</w:t>
      </w:r>
      <w:r w:rsidRPr="00A673D0">
        <w:rPr>
          <w:rFonts w:ascii="Times New Roman" w:hAnsi="Times New Roman" w:cs="Times New Roman"/>
          <w:noProof/>
        </w:rPr>
        <w:t xml:space="preserve"> </w:t>
      </w:r>
      <w:r w:rsidR="00DD6246">
        <w:rPr>
          <w:rFonts w:ascii="Times New Roman" w:hAnsi="Times New Roman" w:cs="Times New Roman"/>
          <w:noProof/>
        </w:rPr>
        <w:t>İstanbul</w:t>
      </w:r>
      <w:r>
        <w:rPr>
          <w:rFonts w:ascii="Times New Roman" w:hAnsi="Times New Roman" w:cs="Times New Roman"/>
          <w:noProof/>
        </w:rPr>
        <w:t xml:space="preserve">: </w:t>
      </w:r>
      <w:r w:rsidR="00DD6246">
        <w:rPr>
          <w:rFonts w:ascii="Times New Roman" w:hAnsi="Times New Roman" w:cs="Times New Roman"/>
          <w:noProof/>
        </w:rPr>
        <w:t>Ayrıntı Yayınları</w:t>
      </w:r>
      <w:r>
        <w:rPr>
          <w:rFonts w:ascii="Times New Roman" w:hAnsi="Times New Roman" w:cs="Times New Roman"/>
          <w:noProof/>
        </w:rPr>
        <w:t>.</w:t>
      </w:r>
    </w:p>
    <w:p w14:paraId="17930888"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Bauman, Z. (2007). </w:t>
      </w:r>
      <w:r w:rsidRPr="00A673D0">
        <w:rPr>
          <w:rFonts w:ascii="Times New Roman" w:hAnsi="Times New Roman" w:cs="Times New Roman"/>
          <w:i/>
          <w:iCs/>
          <w:noProof/>
        </w:rPr>
        <w:t>Consuming Life.</w:t>
      </w:r>
      <w:r w:rsidRPr="00A673D0">
        <w:rPr>
          <w:rFonts w:ascii="Times New Roman" w:hAnsi="Times New Roman" w:cs="Times New Roman"/>
          <w:noProof/>
        </w:rPr>
        <w:t xml:space="preserve"> Cambridge: Polity.</w:t>
      </w:r>
    </w:p>
    <w:p w14:paraId="6744D31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Bauman, Z. (2014). </w:t>
      </w:r>
      <w:r w:rsidRPr="00A673D0">
        <w:rPr>
          <w:rFonts w:ascii="Times New Roman" w:hAnsi="Times New Roman" w:cs="Times New Roman"/>
          <w:i/>
          <w:iCs/>
          <w:noProof/>
        </w:rPr>
        <w:t>Küreselleşme</w:t>
      </w:r>
      <w:r w:rsidRPr="00A673D0">
        <w:rPr>
          <w:rFonts w:ascii="Times New Roman" w:hAnsi="Times New Roman" w:cs="Times New Roman"/>
          <w:noProof/>
        </w:rPr>
        <w:t xml:space="preserve"> (Cilt 5. Baskı). (A. Yılmaz, Çev.) İstanbul: Ayrıntı Yayınları.</w:t>
      </w:r>
    </w:p>
    <w:p w14:paraId="3A5A78D2"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Bektaş, D. (1992). </w:t>
      </w:r>
      <w:r w:rsidRPr="00A673D0">
        <w:rPr>
          <w:rFonts w:ascii="Times New Roman" w:hAnsi="Times New Roman" w:cs="Times New Roman"/>
          <w:i/>
          <w:iCs/>
          <w:noProof/>
        </w:rPr>
        <w:t>Çağdaş Grafik Tasarımı ve Gelişimi.</w:t>
      </w:r>
      <w:r w:rsidRPr="00A673D0">
        <w:rPr>
          <w:rFonts w:ascii="Times New Roman" w:hAnsi="Times New Roman" w:cs="Times New Roman"/>
          <w:noProof/>
        </w:rPr>
        <w:t xml:space="preserve"> İstanbul: Yapı Kredi Yayınları.</w:t>
      </w:r>
    </w:p>
    <w:p w14:paraId="3BD9DD2B" w14:textId="12AE4FD6"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Bennett, A., </w:t>
      </w:r>
      <w:r w:rsidR="00DC0E5D">
        <w:rPr>
          <w:rFonts w:ascii="Times New Roman" w:hAnsi="Times New Roman" w:cs="Times New Roman"/>
          <w:noProof/>
        </w:rPr>
        <w:t>and</w:t>
      </w:r>
      <w:r w:rsidRPr="00A673D0">
        <w:rPr>
          <w:rFonts w:ascii="Times New Roman" w:hAnsi="Times New Roman" w:cs="Times New Roman"/>
          <w:noProof/>
        </w:rPr>
        <w:t xml:space="preserve"> Bennett, A. (2006). </w:t>
      </w:r>
      <w:r w:rsidRPr="00A673D0">
        <w:rPr>
          <w:rFonts w:ascii="Times New Roman" w:hAnsi="Times New Roman" w:cs="Times New Roman"/>
          <w:i/>
          <w:iCs/>
          <w:noProof/>
        </w:rPr>
        <w:t>Design Studies: Theory and Research in Graphic Design.</w:t>
      </w:r>
      <w:r w:rsidRPr="00A673D0">
        <w:rPr>
          <w:rFonts w:ascii="Times New Roman" w:hAnsi="Times New Roman" w:cs="Times New Roman"/>
          <w:noProof/>
        </w:rPr>
        <w:t xml:space="preserve"> Princeton Architectural Press.</w:t>
      </w:r>
    </w:p>
    <w:p w14:paraId="1C5E2FCE" w14:textId="6F023D70"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Berman, M. (2014). </w:t>
      </w:r>
      <w:r w:rsidRPr="00A673D0">
        <w:rPr>
          <w:rFonts w:ascii="Times New Roman" w:hAnsi="Times New Roman" w:cs="Times New Roman"/>
          <w:i/>
          <w:iCs/>
          <w:noProof/>
        </w:rPr>
        <w:t xml:space="preserve">Katı </w:t>
      </w:r>
      <w:r w:rsidR="00FD2BBB" w:rsidRPr="00A673D0">
        <w:rPr>
          <w:rFonts w:ascii="Times New Roman" w:hAnsi="Times New Roman" w:cs="Times New Roman"/>
          <w:i/>
          <w:iCs/>
          <w:noProof/>
        </w:rPr>
        <w:t>Olan Her Şey Buharlaşıyor: Modernite Deneyimi</w:t>
      </w:r>
      <w:r w:rsidRPr="00A673D0">
        <w:rPr>
          <w:rFonts w:ascii="Times New Roman" w:hAnsi="Times New Roman" w:cs="Times New Roman"/>
          <w:i/>
          <w:iCs/>
          <w:noProof/>
        </w:rPr>
        <w:t>.</w:t>
      </w:r>
      <w:r w:rsidRPr="00A673D0">
        <w:rPr>
          <w:rFonts w:ascii="Times New Roman" w:hAnsi="Times New Roman" w:cs="Times New Roman"/>
          <w:noProof/>
        </w:rPr>
        <w:t xml:space="preserve"> İstanbul: İletişim Yayınları.</w:t>
      </w:r>
    </w:p>
    <w:p w14:paraId="645CBAB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Bjornard, K. (2015, 6 4). </w:t>
      </w:r>
      <w:r w:rsidRPr="00A673D0">
        <w:rPr>
          <w:rFonts w:ascii="Times New Roman" w:hAnsi="Times New Roman" w:cs="Times New Roman"/>
          <w:i/>
          <w:iCs/>
          <w:noProof/>
        </w:rPr>
        <w:t>Slowing Down Graphic Design</w:t>
      </w:r>
      <w:r w:rsidRPr="00A673D0">
        <w:rPr>
          <w:rFonts w:ascii="Times New Roman" w:hAnsi="Times New Roman" w:cs="Times New Roman"/>
          <w:noProof/>
        </w:rPr>
        <w:t>. 2 20, 2021 tarihinde Medium: https://medium.com/@bjornmeansbear/slowing-down-graphic-design-44e00ea9af2e adresinden alındı</w:t>
      </w:r>
    </w:p>
    <w:p w14:paraId="21F8B56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Boelen, J. (2018). </w:t>
      </w:r>
      <w:r w:rsidRPr="00A673D0">
        <w:rPr>
          <w:rFonts w:ascii="Times New Roman" w:hAnsi="Times New Roman" w:cs="Times New Roman"/>
          <w:i/>
          <w:iCs/>
          <w:noProof/>
        </w:rPr>
        <w:t>22. İstanbul Grafik Tasarım Günleri</w:t>
      </w:r>
      <w:r w:rsidRPr="00A673D0">
        <w:rPr>
          <w:rFonts w:ascii="Times New Roman" w:hAnsi="Times New Roman" w:cs="Times New Roman"/>
          <w:noProof/>
        </w:rPr>
        <w:t>. (A. İzer, Röportaj Yapan) İstanbul: Mimar Sinan Güzel Sanatlar Üniversitesi.</w:t>
      </w:r>
    </w:p>
    <w:p w14:paraId="5F267F4F"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Borchardt, D. (1989). Humor and Critical Thinking: An Application of the Visual in Analysis, Synthesis, Evaluation.</w:t>
      </w:r>
    </w:p>
    <w:p w14:paraId="00109CFB" w14:textId="20BE6543" w:rsidR="00654BD4" w:rsidRPr="00A673D0" w:rsidRDefault="00D85900"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Boullosa</w:t>
      </w:r>
      <w:r w:rsidR="00654BD4" w:rsidRPr="00A673D0">
        <w:rPr>
          <w:rFonts w:ascii="Times New Roman" w:hAnsi="Times New Roman" w:cs="Times New Roman"/>
          <w:noProof/>
        </w:rPr>
        <w:t xml:space="preserve">, N. (2008). </w:t>
      </w:r>
      <w:r w:rsidR="00654BD4" w:rsidRPr="00A673D0">
        <w:rPr>
          <w:rFonts w:ascii="Times New Roman" w:hAnsi="Times New Roman" w:cs="Times New Roman"/>
          <w:i/>
          <w:iCs/>
          <w:noProof/>
        </w:rPr>
        <w:t>In search of the "tempo" of Slow Design</w:t>
      </w:r>
      <w:r w:rsidR="00654BD4" w:rsidRPr="00A673D0">
        <w:rPr>
          <w:rFonts w:ascii="Times New Roman" w:hAnsi="Times New Roman" w:cs="Times New Roman"/>
          <w:noProof/>
        </w:rPr>
        <w:t>. Mayıs 17, 2019 tarihinde https://faircompanies.com/articles/in-search-of-the-tempo-of-slow-design/ adresinden alındı</w:t>
      </w:r>
    </w:p>
    <w:p w14:paraId="2780FCB5"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Britten, F. (2018, 12 16). </w:t>
      </w:r>
      <w:r w:rsidRPr="00A673D0">
        <w:rPr>
          <w:rFonts w:ascii="Times New Roman" w:hAnsi="Times New Roman" w:cs="Times New Roman"/>
          <w:i/>
          <w:iCs/>
          <w:noProof/>
        </w:rPr>
        <w:t>Deceleration: How to Slow Down When You're Time-poor and Overworke.</w:t>
      </w:r>
      <w:r w:rsidRPr="00A673D0">
        <w:rPr>
          <w:rFonts w:ascii="Times New Roman" w:hAnsi="Times New Roman" w:cs="Times New Roman"/>
          <w:noProof/>
        </w:rPr>
        <w:t xml:space="preserve"> 12 20, 2020 tarihinde The Sunday Times: https://www.thetimes.co.uk/article/deceleration-how-to-slow-down-when-you-re-time-poor-and-overworked-vhlnrmvm8 adresinden alındı</w:t>
      </w:r>
    </w:p>
    <w:p w14:paraId="1A6B8610"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Budak, S. (2000). </w:t>
      </w:r>
      <w:r w:rsidRPr="00A673D0">
        <w:rPr>
          <w:rFonts w:ascii="Times New Roman" w:hAnsi="Times New Roman" w:cs="Times New Roman"/>
          <w:i/>
          <w:iCs/>
          <w:noProof/>
        </w:rPr>
        <w:t>Psikoloji Sözlüğü.</w:t>
      </w:r>
      <w:r w:rsidRPr="00A673D0">
        <w:rPr>
          <w:rFonts w:ascii="Times New Roman" w:hAnsi="Times New Roman" w:cs="Times New Roman"/>
          <w:noProof/>
        </w:rPr>
        <w:t xml:space="preserve"> Ankara: Bilim ve Sanat Yayınları.</w:t>
      </w:r>
    </w:p>
    <w:p w14:paraId="6BBC071A" w14:textId="1D99BC93" w:rsidR="00F84C75" w:rsidRPr="00F84C75" w:rsidRDefault="00F84C75" w:rsidP="00F84C75">
      <w:pPr>
        <w:spacing w:line="360" w:lineRule="auto"/>
        <w:jc w:val="both"/>
      </w:pPr>
      <w:r w:rsidRPr="00F84C75">
        <w:t>Clarke, H</w:t>
      </w:r>
      <w:r>
        <w:t>.</w:t>
      </w:r>
      <w:r w:rsidRPr="00F84C75">
        <w:t xml:space="preserve"> </w:t>
      </w:r>
      <w:r>
        <w:t>(</w:t>
      </w:r>
      <w:r w:rsidRPr="00F84C75">
        <w:t>2008</w:t>
      </w:r>
      <w:r>
        <w:t>).</w:t>
      </w:r>
      <w:r w:rsidRPr="00F84C75">
        <w:t xml:space="preserve"> Slow + Fashion – an oxymoron – or a promise for the future, </w:t>
      </w:r>
      <w:r w:rsidRPr="00F84C75">
        <w:rPr>
          <w:i/>
        </w:rPr>
        <w:t>Fashion Theory the Journal of Dress Body &amp; Culture</w:t>
      </w:r>
      <w:r w:rsidRPr="00F84C75">
        <w:t>. Vol 12, Issue 4, pp. 427-446</w:t>
      </w:r>
      <w:r>
        <w:t>.</w:t>
      </w:r>
    </w:p>
    <w:p w14:paraId="2FF8F25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Capra, F. (1991). </w:t>
      </w:r>
      <w:r w:rsidRPr="00A673D0">
        <w:rPr>
          <w:rFonts w:ascii="Times New Roman" w:hAnsi="Times New Roman" w:cs="Times New Roman"/>
          <w:i/>
          <w:iCs/>
          <w:noProof/>
        </w:rPr>
        <w:t>Fiziğin Tao'su.</w:t>
      </w:r>
      <w:r w:rsidRPr="00A673D0">
        <w:rPr>
          <w:rFonts w:ascii="Times New Roman" w:hAnsi="Times New Roman" w:cs="Times New Roman"/>
          <w:noProof/>
        </w:rPr>
        <w:t xml:space="preserve"> (K. Ökten, Çev.) İstanbul: Arıtan Yayınevi.</w:t>
      </w:r>
    </w:p>
    <w:p w14:paraId="7C76B5C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Capra, F. (2014). </w:t>
      </w:r>
      <w:r w:rsidRPr="00A673D0">
        <w:rPr>
          <w:rFonts w:ascii="Times New Roman" w:hAnsi="Times New Roman" w:cs="Times New Roman"/>
          <w:i/>
          <w:iCs/>
          <w:noProof/>
        </w:rPr>
        <w:t>Batı Düşüncesinde Dönüm Noktası.</w:t>
      </w:r>
      <w:r w:rsidRPr="00A673D0">
        <w:rPr>
          <w:rFonts w:ascii="Times New Roman" w:hAnsi="Times New Roman" w:cs="Times New Roman"/>
          <w:noProof/>
        </w:rPr>
        <w:t xml:space="preserve"> (M. Armağan, Çev.) İstanbul: İnsan Yayınları.</w:t>
      </w:r>
    </w:p>
    <w:p w14:paraId="6D5BB38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Cevizci, A. (2010). </w:t>
      </w:r>
      <w:r w:rsidRPr="00A673D0">
        <w:rPr>
          <w:rFonts w:ascii="Times New Roman" w:hAnsi="Times New Roman" w:cs="Times New Roman"/>
          <w:i/>
          <w:iCs/>
          <w:noProof/>
        </w:rPr>
        <w:t>Felsefe Sözlüğü.</w:t>
      </w:r>
      <w:r w:rsidRPr="00A673D0">
        <w:rPr>
          <w:rFonts w:ascii="Times New Roman" w:hAnsi="Times New Roman" w:cs="Times New Roman"/>
          <w:noProof/>
        </w:rPr>
        <w:t xml:space="preserve"> İstanbul: Paradigma Yayıncılık.</w:t>
      </w:r>
    </w:p>
    <w:p w14:paraId="1F120EA9" w14:textId="2624205A" w:rsidR="00654BD4" w:rsidRDefault="00654BD4" w:rsidP="00B553EF">
      <w:pPr>
        <w:spacing w:line="360" w:lineRule="auto"/>
        <w:jc w:val="both"/>
        <w:rPr>
          <w:noProof/>
        </w:rPr>
      </w:pPr>
      <w:r w:rsidRPr="00B20BDE">
        <w:rPr>
          <w:noProof/>
        </w:rPr>
        <w:t>Chandler, D. ve Munday, R. (2018) Medya ve İletişim Sözlüğü, çev. Babacan Taşdemir, İstanbul: İletişim</w:t>
      </w:r>
      <w:r w:rsidR="000A73DB">
        <w:rPr>
          <w:noProof/>
        </w:rPr>
        <w:t>.</w:t>
      </w:r>
    </w:p>
    <w:p w14:paraId="40DE2AFE" w14:textId="5640A7CF" w:rsidR="000A73DB" w:rsidRPr="00B20BDE" w:rsidRDefault="000A73D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Çalış Zeğerek, E., </w:t>
      </w:r>
      <w:r>
        <w:rPr>
          <w:rFonts w:ascii="Times New Roman" w:hAnsi="Times New Roman" w:cs="Times New Roman"/>
          <w:noProof/>
        </w:rPr>
        <w:t>ve</w:t>
      </w:r>
      <w:r w:rsidRPr="00A673D0">
        <w:rPr>
          <w:rFonts w:ascii="Times New Roman" w:hAnsi="Times New Roman" w:cs="Times New Roman"/>
          <w:noProof/>
        </w:rPr>
        <w:t xml:space="preserve"> Toksöz, E. (2018). Sosyal İçerikli Afiş Tasarımında Mizahi Anlatım. </w:t>
      </w:r>
      <w:r w:rsidRPr="00A673D0">
        <w:rPr>
          <w:rFonts w:ascii="Times New Roman" w:hAnsi="Times New Roman" w:cs="Times New Roman"/>
          <w:i/>
          <w:iCs/>
          <w:noProof/>
        </w:rPr>
        <w:t>INES 3</w:t>
      </w:r>
      <w:r w:rsidRPr="00A673D0">
        <w:rPr>
          <w:rFonts w:ascii="Times New Roman" w:hAnsi="Times New Roman" w:cs="Times New Roman"/>
          <w:noProof/>
        </w:rPr>
        <w:t>.</w:t>
      </w:r>
    </w:p>
    <w:p w14:paraId="4F67B1DB" w14:textId="501C3CA3" w:rsidR="000A73DB" w:rsidRDefault="000A73D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Çelikel, B. (2015). </w:t>
      </w:r>
      <w:r w:rsidRPr="00A673D0">
        <w:rPr>
          <w:rFonts w:ascii="Times New Roman" w:hAnsi="Times New Roman" w:cs="Times New Roman"/>
          <w:i/>
          <w:iCs/>
          <w:noProof/>
        </w:rPr>
        <w:t xml:space="preserve">Endüstriyel </w:t>
      </w:r>
      <w:r w:rsidR="00A87695" w:rsidRPr="00A673D0">
        <w:rPr>
          <w:rFonts w:ascii="Times New Roman" w:hAnsi="Times New Roman" w:cs="Times New Roman"/>
          <w:i/>
          <w:iCs/>
          <w:noProof/>
        </w:rPr>
        <w:t xml:space="preserve">Tasarımda Paradigma Kaymaları: </w:t>
      </w:r>
      <w:r w:rsidRPr="00A673D0">
        <w:rPr>
          <w:rFonts w:ascii="Times New Roman" w:hAnsi="Times New Roman" w:cs="Times New Roman"/>
          <w:i/>
          <w:iCs/>
          <w:noProof/>
        </w:rPr>
        <w:t xml:space="preserve">Bruno Latour'a </w:t>
      </w:r>
      <w:r w:rsidR="00A87695" w:rsidRPr="00A673D0">
        <w:rPr>
          <w:rFonts w:ascii="Times New Roman" w:hAnsi="Times New Roman" w:cs="Times New Roman"/>
          <w:i/>
          <w:iCs/>
          <w:noProof/>
        </w:rPr>
        <w:t>Özel Bir İlgiyle</w:t>
      </w:r>
      <w:r w:rsidRPr="00A673D0">
        <w:rPr>
          <w:rFonts w:ascii="Times New Roman" w:hAnsi="Times New Roman" w:cs="Times New Roman"/>
          <w:i/>
          <w:iCs/>
          <w:noProof/>
        </w:rPr>
        <w:t>.</w:t>
      </w:r>
      <w:r w:rsidRPr="00A673D0">
        <w:rPr>
          <w:rFonts w:ascii="Times New Roman" w:hAnsi="Times New Roman" w:cs="Times New Roman"/>
          <w:noProof/>
        </w:rPr>
        <w:t xml:space="preserve"> Ankara: Nobel Yayıncılık.</w:t>
      </w:r>
    </w:p>
    <w:p w14:paraId="0B3E4489" w14:textId="1F29F455" w:rsidR="00713695" w:rsidRPr="00713695" w:rsidRDefault="00713695" w:rsidP="00E205D0">
      <w:pPr>
        <w:spacing w:line="360" w:lineRule="auto"/>
        <w:ind w:left="709" w:hanging="709"/>
        <w:jc w:val="both"/>
      </w:pPr>
      <w:r>
        <w:t xml:space="preserve">Çetinkaya, M. (2014). Hızlı ve </w:t>
      </w:r>
      <w:r w:rsidR="00E205D0">
        <w:t xml:space="preserve">Yavaş Düşünmek. </w:t>
      </w:r>
      <w:r w:rsidR="00E205D0">
        <w:rPr>
          <w:noProof/>
        </w:rPr>
        <w:t xml:space="preserve">09 11, 2021 tarihinde </w:t>
      </w:r>
      <w:r w:rsidR="00E205D0" w:rsidRPr="00E205D0">
        <w:t>http://www.acikbilim.com/2014/01/incelemeler/hizli-ve-yavas-dusunmek.html</w:t>
      </w:r>
      <w:r w:rsidR="00E205D0">
        <w:t xml:space="preserve"> adresinden alındı.</w:t>
      </w:r>
    </w:p>
    <w:p w14:paraId="581F0C67" w14:textId="77777777" w:rsidR="000A73DB" w:rsidRPr="00A673D0" w:rsidRDefault="000A73D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Çerçi, M. (2021, July). Otonom Duyusal Merdiyen Tepki (ASMR) Reklamlarının Duygu Oluşturmadaki Rolü. </w:t>
      </w:r>
      <w:r w:rsidRPr="00A673D0">
        <w:rPr>
          <w:rFonts w:ascii="Times New Roman" w:hAnsi="Times New Roman" w:cs="Times New Roman"/>
          <w:i/>
          <w:iCs/>
          <w:noProof/>
        </w:rPr>
        <w:t>The Turkish Online Journal of Design, Art and Communication - TOJDAC, 11</w:t>
      </w:r>
      <w:r w:rsidRPr="00A673D0">
        <w:rPr>
          <w:rFonts w:ascii="Times New Roman" w:hAnsi="Times New Roman" w:cs="Times New Roman"/>
          <w:noProof/>
        </w:rPr>
        <w:t>(3), 932-942.</w:t>
      </w:r>
    </w:p>
    <w:p w14:paraId="12C93EBE" w14:textId="5B8542BA"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Dandre. (2013, 11 22). </w:t>
      </w:r>
      <w:r w:rsidRPr="00A673D0">
        <w:rPr>
          <w:rFonts w:ascii="Times New Roman" w:hAnsi="Times New Roman" w:cs="Times New Roman"/>
          <w:i/>
          <w:iCs/>
          <w:noProof/>
        </w:rPr>
        <w:t>Slow-thinking and the absolute need for time (With Pierre Bourdieu)</w:t>
      </w:r>
      <w:r w:rsidR="00A103CB">
        <w:rPr>
          <w:rFonts w:ascii="Times New Roman" w:hAnsi="Times New Roman" w:cs="Times New Roman"/>
          <w:noProof/>
        </w:rPr>
        <w:t xml:space="preserve">. 09 11, 2021 tarihinde </w:t>
      </w:r>
      <w:r w:rsidRPr="00A673D0">
        <w:rPr>
          <w:rFonts w:ascii="Times New Roman" w:hAnsi="Times New Roman" w:cs="Times New Roman"/>
          <w:noProof/>
        </w:rPr>
        <w:t>https://recollectingphilosophy.wordpress.com/2013/11/22/slow-thinking-and-fast-thinking-with-pierre-bourdieu/ adresinden alındı</w:t>
      </w:r>
      <w:r w:rsidR="00A103CB">
        <w:rPr>
          <w:rFonts w:ascii="Times New Roman" w:hAnsi="Times New Roman" w:cs="Times New Roman"/>
          <w:noProof/>
        </w:rPr>
        <w:t>.</w:t>
      </w:r>
    </w:p>
    <w:p w14:paraId="29C0D18C" w14:textId="602B13AE" w:rsidR="00654BD4" w:rsidRPr="00A673D0" w:rsidRDefault="00A103CB"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David, D. and</w:t>
      </w:r>
      <w:r w:rsidR="00654BD4" w:rsidRPr="00A673D0">
        <w:rPr>
          <w:rFonts w:ascii="Times New Roman" w:hAnsi="Times New Roman" w:cs="Times New Roman"/>
          <w:noProof/>
        </w:rPr>
        <w:t xml:space="preserve"> Anoki, C. (2011). </w:t>
      </w:r>
      <w:r w:rsidR="00654BD4" w:rsidRPr="00A673D0">
        <w:rPr>
          <w:rFonts w:ascii="Times New Roman" w:hAnsi="Times New Roman" w:cs="Times New Roman"/>
          <w:i/>
          <w:iCs/>
          <w:noProof/>
        </w:rPr>
        <w:t>Graphic Design School: The Principles and Practice of Graphic Design.</w:t>
      </w:r>
      <w:r w:rsidR="00654BD4" w:rsidRPr="00A673D0">
        <w:rPr>
          <w:rFonts w:ascii="Times New Roman" w:hAnsi="Times New Roman" w:cs="Times New Roman"/>
          <w:noProof/>
        </w:rPr>
        <w:t xml:space="preserve"> London: Thames &amp; Hudson Press.</w:t>
      </w:r>
    </w:p>
    <w:p w14:paraId="65339F9B" w14:textId="3CFA3438"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Debord, G. (2020). </w:t>
      </w:r>
      <w:r w:rsidRPr="00A673D0">
        <w:rPr>
          <w:rFonts w:ascii="Times New Roman" w:hAnsi="Times New Roman" w:cs="Times New Roman"/>
          <w:i/>
          <w:iCs/>
          <w:noProof/>
        </w:rPr>
        <w:t>Gösteri Toplumu.</w:t>
      </w:r>
      <w:r w:rsidR="00A103CB">
        <w:rPr>
          <w:rFonts w:ascii="Times New Roman" w:hAnsi="Times New Roman" w:cs="Times New Roman"/>
          <w:noProof/>
        </w:rPr>
        <w:t xml:space="preserve"> (A. Ekmekçi ve</w:t>
      </w:r>
      <w:r w:rsidRPr="00A673D0">
        <w:rPr>
          <w:rFonts w:ascii="Times New Roman" w:hAnsi="Times New Roman" w:cs="Times New Roman"/>
          <w:noProof/>
        </w:rPr>
        <w:t xml:space="preserve"> O. Taşkent, Çev.) İstanbul: Ayrıntı Yayınları.</w:t>
      </w:r>
    </w:p>
    <w:p w14:paraId="05DF952B" w14:textId="6123C8CB"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Demirezen, </w:t>
      </w:r>
      <w:r w:rsidR="0006608C">
        <w:rPr>
          <w:rFonts w:ascii="Times New Roman" w:hAnsi="Times New Roman" w:cs="Times New Roman"/>
          <w:noProof/>
        </w:rPr>
        <w:t>İ</w:t>
      </w:r>
      <w:r w:rsidRPr="00A673D0">
        <w:rPr>
          <w:rFonts w:ascii="Times New Roman" w:hAnsi="Times New Roman" w:cs="Times New Roman"/>
          <w:noProof/>
        </w:rPr>
        <w:t xml:space="preserve">. (2016). Türkiye'de Tüketim Toplumuna Doğru: Sekülerleşme, Muhafakazarlık ve Tüketimin Dönüşümü. L. Sunar (Dü.) içinde, </w:t>
      </w:r>
      <w:r w:rsidRPr="00A673D0">
        <w:rPr>
          <w:rFonts w:ascii="Times New Roman" w:hAnsi="Times New Roman" w:cs="Times New Roman"/>
          <w:i/>
          <w:iCs/>
          <w:noProof/>
        </w:rPr>
        <w:t>Türkiye'de Toplumsal Değişim</w:t>
      </w:r>
      <w:r w:rsidRPr="00A673D0">
        <w:rPr>
          <w:rFonts w:ascii="Times New Roman" w:hAnsi="Times New Roman" w:cs="Times New Roman"/>
          <w:noProof/>
        </w:rPr>
        <w:t xml:space="preserve"> (s. 203-206). Ankara: Nobel Akademik Yayıncılık.</w:t>
      </w:r>
    </w:p>
    <w:p w14:paraId="6D6A4FD6" w14:textId="2DDB6622"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i/>
          <w:iCs/>
          <w:noProof/>
        </w:rPr>
        <w:t>Design for Good</w:t>
      </w:r>
      <w:r w:rsidRPr="00A673D0">
        <w:rPr>
          <w:rFonts w:ascii="Times New Roman" w:hAnsi="Times New Roman" w:cs="Times New Roman"/>
          <w:noProof/>
        </w:rPr>
        <w:t>. (tarih yok). Şubat 2, 2019 tarihinde AIGA: https://www.aiga.org/the-living-principles-for-design adresinden alındı</w:t>
      </w:r>
      <w:r w:rsidR="00003F3C">
        <w:rPr>
          <w:rFonts w:ascii="Times New Roman" w:hAnsi="Times New Roman" w:cs="Times New Roman"/>
          <w:noProof/>
        </w:rPr>
        <w:t>.</w:t>
      </w:r>
    </w:p>
    <w:p w14:paraId="2285ADF2"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Doordan, D. (2000). </w:t>
      </w:r>
      <w:r w:rsidRPr="00A673D0">
        <w:rPr>
          <w:rFonts w:ascii="Times New Roman" w:hAnsi="Times New Roman" w:cs="Times New Roman"/>
          <w:i/>
          <w:iCs/>
          <w:noProof/>
        </w:rPr>
        <w:t>Design History: An Anthology.</w:t>
      </w:r>
      <w:r w:rsidRPr="00A673D0">
        <w:rPr>
          <w:rFonts w:ascii="Times New Roman" w:hAnsi="Times New Roman" w:cs="Times New Roman"/>
          <w:noProof/>
        </w:rPr>
        <w:t xml:space="preserve"> London: MIT Press.</w:t>
      </w:r>
    </w:p>
    <w:p w14:paraId="7D6ED14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i/>
          <w:iCs/>
          <w:noProof/>
        </w:rPr>
        <w:t>Downshifting as a way of life</w:t>
      </w:r>
      <w:r w:rsidRPr="00A673D0">
        <w:rPr>
          <w:rFonts w:ascii="Times New Roman" w:hAnsi="Times New Roman" w:cs="Times New Roman"/>
          <w:noProof/>
        </w:rPr>
        <w:t>. (tarih yok). 12 21, 2020 tarihinde Slow Movement: https://www.slowmovement.com/downshifting.php adresinden alındı</w:t>
      </w:r>
    </w:p>
    <w:p w14:paraId="1F5FDC73"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Duman, E. (2018). Bir Düşünme Türü Olarak Esnek Düşünme. </w:t>
      </w:r>
      <w:r w:rsidRPr="00A673D0">
        <w:rPr>
          <w:rFonts w:ascii="Times New Roman" w:hAnsi="Times New Roman" w:cs="Times New Roman"/>
          <w:i/>
          <w:iCs/>
          <w:noProof/>
        </w:rPr>
        <w:t>Turkish Studies, 13</w:t>
      </w:r>
      <w:r w:rsidRPr="00A673D0">
        <w:rPr>
          <w:rFonts w:ascii="Times New Roman" w:hAnsi="Times New Roman" w:cs="Times New Roman"/>
          <w:noProof/>
        </w:rPr>
        <w:t>(26), 547-561.</w:t>
      </w:r>
    </w:p>
    <w:p w14:paraId="3B98F63A" w14:textId="722E934C"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Dumitru, </w:t>
      </w:r>
      <w:r w:rsidR="00003F3C">
        <w:rPr>
          <w:rFonts w:ascii="Times New Roman" w:hAnsi="Times New Roman" w:cs="Times New Roman"/>
          <w:noProof/>
        </w:rPr>
        <w:t xml:space="preserve">A., Lema-Blanco, I., Kunze, I. and </w:t>
      </w:r>
      <w:r w:rsidRPr="00A673D0">
        <w:rPr>
          <w:rFonts w:ascii="Times New Roman" w:hAnsi="Times New Roman" w:cs="Times New Roman"/>
          <w:noProof/>
        </w:rPr>
        <w:t xml:space="preserve">García-Mira, R. (2016). </w:t>
      </w:r>
      <w:r w:rsidRPr="00A673D0">
        <w:rPr>
          <w:rFonts w:ascii="Times New Roman" w:hAnsi="Times New Roman" w:cs="Times New Roman"/>
          <w:i/>
          <w:iCs/>
          <w:noProof/>
        </w:rPr>
        <w:t xml:space="preserve">Slow Food Movement. </w:t>
      </w:r>
      <w:r w:rsidRPr="00003F3C">
        <w:rPr>
          <w:rFonts w:ascii="Times New Roman" w:hAnsi="Times New Roman" w:cs="Times New Roman"/>
          <w:iCs/>
          <w:noProof/>
        </w:rPr>
        <w:t>Case-study report.</w:t>
      </w:r>
      <w:r w:rsidRPr="00A673D0">
        <w:rPr>
          <w:rFonts w:ascii="Times New Roman" w:hAnsi="Times New Roman" w:cs="Times New Roman"/>
          <w:noProof/>
        </w:rPr>
        <w:t xml:space="preserve"> </w:t>
      </w:r>
    </w:p>
    <w:p w14:paraId="762AEFBA" w14:textId="30848BFD"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Eagleman, D. (2019). </w:t>
      </w:r>
      <w:r w:rsidRPr="00A673D0">
        <w:rPr>
          <w:rFonts w:ascii="Times New Roman" w:hAnsi="Times New Roman" w:cs="Times New Roman"/>
          <w:i/>
          <w:iCs/>
          <w:noProof/>
        </w:rPr>
        <w:t xml:space="preserve">Incognito, Beynin Gizli Hayatı, </w:t>
      </w:r>
      <w:r w:rsidR="000D3F27" w:rsidRPr="000D3F27">
        <w:rPr>
          <w:rFonts w:ascii="Times New Roman" w:hAnsi="Times New Roman" w:cs="Times New Roman"/>
          <w:iCs/>
          <w:noProof/>
        </w:rPr>
        <w:t>(</w:t>
      </w:r>
      <w:r w:rsidR="000D3F27">
        <w:rPr>
          <w:rFonts w:ascii="Times New Roman" w:hAnsi="Times New Roman" w:cs="Times New Roman"/>
          <w:iCs/>
          <w:noProof/>
        </w:rPr>
        <w:t xml:space="preserve">Z. Arık Tozar, </w:t>
      </w:r>
      <w:r w:rsidR="000D3F27" w:rsidRPr="000D3F27">
        <w:rPr>
          <w:rFonts w:ascii="Times New Roman" w:hAnsi="Times New Roman" w:cs="Times New Roman"/>
          <w:iCs/>
          <w:noProof/>
        </w:rPr>
        <w:t>Çev.)</w:t>
      </w:r>
      <w:r w:rsidRPr="00A673D0">
        <w:rPr>
          <w:rFonts w:ascii="Times New Roman" w:hAnsi="Times New Roman" w:cs="Times New Roman"/>
          <w:noProof/>
        </w:rPr>
        <w:t xml:space="preserve"> İstanbul: İnkılap Kitabevi.</w:t>
      </w:r>
    </w:p>
    <w:p w14:paraId="683B988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Eagleton, T. (2019). </w:t>
      </w:r>
      <w:r w:rsidRPr="00A673D0">
        <w:rPr>
          <w:rFonts w:ascii="Times New Roman" w:hAnsi="Times New Roman" w:cs="Times New Roman"/>
          <w:i/>
          <w:iCs/>
          <w:noProof/>
        </w:rPr>
        <w:t>Mizah.</w:t>
      </w:r>
      <w:r w:rsidRPr="00A673D0">
        <w:rPr>
          <w:rFonts w:ascii="Times New Roman" w:hAnsi="Times New Roman" w:cs="Times New Roman"/>
          <w:noProof/>
        </w:rPr>
        <w:t xml:space="preserve"> İstanbul: Ayrıntı Yayınları.</w:t>
      </w:r>
    </w:p>
    <w:p w14:paraId="074F3C6E" w14:textId="02BCD3F3" w:rsidR="00654BD4" w:rsidRPr="00A673D0" w:rsidRDefault="00C73C5A"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Elden, M. ve</w:t>
      </w:r>
      <w:r w:rsidR="00654BD4" w:rsidRPr="00A673D0">
        <w:rPr>
          <w:rFonts w:ascii="Times New Roman" w:hAnsi="Times New Roman" w:cs="Times New Roman"/>
          <w:noProof/>
        </w:rPr>
        <w:t xml:space="preserve"> Bakır, U. (2010). </w:t>
      </w:r>
      <w:r w:rsidR="00654BD4" w:rsidRPr="00A673D0">
        <w:rPr>
          <w:rFonts w:ascii="Times New Roman" w:hAnsi="Times New Roman" w:cs="Times New Roman"/>
          <w:i/>
          <w:iCs/>
          <w:noProof/>
        </w:rPr>
        <w:t>Reklam Çekicillikleri.</w:t>
      </w:r>
      <w:r w:rsidR="00654BD4" w:rsidRPr="00A673D0">
        <w:rPr>
          <w:rFonts w:ascii="Times New Roman" w:hAnsi="Times New Roman" w:cs="Times New Roman"/>
          <w:noProof/>
        </w:rPr>
        <w:t xml:space="preserve"> İstanbul: İletişim Yayınları.</w:t>
      </w:r>
    </w:p>
    <w:p w14:paraId="47AA2696" w14:textId="40639CC8"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Erden, L. (2020, Kasım 19). Kalıcı Olmayanın Kalıcılı</w:t>
      </w:r>
      <w:r w:rsidR="00C73C5A">
        <w:rPr>
          <w:rFonts w:ascii="Times New Roman" w:hAnsi="Times New Roman" w:cs="Times New Roman"/>
          <w:noProof/>
        </w:rPr>
        <w:t xml:space="preserve">ğı. (E. Özkan, Röportaj Yapan, </w:t>
      </w:r>
      <w:r w:rsidRPr="00A673D0">
        <w:rPr>
          <w:rFonts w:ascii="Times New Roman" w:hAnsi="Times New Roman" w:cs="Times New Roman"/>
          <w:noProof/>
        </w:rPr>
        <w:t xml:space="preserve"> S. İ. Etkinliği, Düzenleyen)</w:t>
      </w:r>
    </w:p>
    <w:p w14:paraId="65972C85"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Ergüven, A. (2021). </w:t>
      </w:r>
      <w:r w:rsidRPr="00A673D0">
        <w:rPr>
          <w:rFonts w:ascii="Times New Roman" w:hAnsi="Times New Roman" w:cs="Times New Roman"/>
          <w:i/>
          <w:iCs/>
          <w:noProof/>
        </w:rPr>
        <w:t>İyi Tasarım Nedir?</w:t>
      </w:r>
      <w:r w:rsidRPr="00A673D0">
        <w:rPr>
          <w:rFonts w:ascii="Times New Roman" w:hAnsi="Times New Roman" w:cs="Times New Roman"/>
          <w:noProof/>
        </w:rPr>
        <w:t xml:space="preserve"> İstanbul: Humanist Kitap Yayıncılık.</w:t>
      </w:r>
    </w:p>
    <w:p w14:paraId="09AA83BF"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Ertekin, Y. (2000). </w:t>
      </w:r>
      <w:r w:rsidRPr="00A673D0">
        <w:rPr>
          <w:rFonts w:ascii="Times New Roman" w:hAnsi="Times New Roman" w:cs="Times New Roman"/>
          <w:i/>
          <w:iCs/>
          <w:noProof/>
        </w:rPr>
        <w:t>Halkla İlişkiler.</w:t>
      </w:r>
      <w:r w:rsidRPr="00A673D0">
        <w:rPr>
          <w:rFonts w:ascii="Times New Roman" w:hAnsi="Times New Roman" w:cs="Times New Roman"/>
          <w:noProof/>
        </w:rPr>
        <w:t xml:space="preserve"> Ankara: Yargı Yayınevi.</w:t>
      </w:r>
    </w:p>
    <w:p w14:paraId="6D8CEAE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Featherstone, M. (2013). </w:t>
      </w:r>
      <w:r w:rsidRPr="00A673D0">
        <w:rPr>
          <w:rFonts w:ascii="Times New Roman" w:hAnsi="Times New Roman" w:cs="Times New Roman"/>
          <w:i/>
          <w:iCs/>
          <w:noProof/>
        </w:rPr>
        <w:t>Postmodernizm Ve Tüketim Kültürü.</w:t>
      </w:r>
      <w:r w:rsidRPr="00A673D0">
        <w:rPr>
          <w:rFonts w:ascii="Times New Roman" w:hAnsi="Times New Roman" w:cs="Times New Roman"/>
          <w:noProof/>
        </w:rPr>
        <w:t xml:space="preserve"> (M. Küçük, Çev.) İstanbul: Ayrıntı Yayınları.</w:t>
      </w:r>
    </w:p>
    <w:p w14:paraId="521CD325"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Fedja, V. (2012, Aralık). Yarının Tasarımı mı? </w:t>
      </w:r>
      <w:r w:rsidRPr="00A673D0">
        <w:rPr>
          <w:rFonts w:ascii="Times New Roman" w:hAnsi="Times New Roman" w:cs="Times New Roman"/>
          <w:i/>
          <w:iCs/>
          <w:noProof/>
        </w:rPr>
        <w:t>Grafik Tasarım Üzerine Yazılar, 123</w:t>
      </w:r>
      <w:r w:rsidRPr="00A673D0">
        <w:rPr>
          <w:rFonts w:ascii="Times New Roman" w:hAnsi="Times New Roman" w:cs="Times New Roman"/>
          <w:noProof/>
        </w:rPr>
        <w:t>. (L. Tonguç Basmacı , Çev.) İstanbul: Grafik Tasarımcılar Meslek Kuruluşu.</w:t>
      </w:r>
    </w:p>
    <w:p w14:paraId="5BF5D7C1"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Frayling, C. (2019). Research in Art and Design, Çev. Gündeşlioğlu Ö. </w:t>
      </w:r>
      <w:r w:rsidRPr="00A673D0">
        <w:rPr>
          <w:rFonts w:ascii="Times New Roman" w:hAnsi="Times New Roman" w:cs="Times New Roman"/>
          <w:i/>
          <w:iCs/>
          <w:noProof/>
        </w:rPr>
        <w:t>Akdeniz Sanat</w:t>
      </w:r>
      <w:r w:rsidRPr="00A673D0">
        <w:rPr>
          <w:rFonts w:ascii="Times New Roman" w:hAnsi="Times New Roman" w:cs="Times New Roman"/>
          <w:noProof/>
        </w:rPr>
        <w:t>, 173-183.</w:t>
      </w:r>
    </w:p>
    <w:p w14:paraId="0162EE4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Fuad-Luke, A. (2002, Aralık). </w:t>
      </w:r>
      <w:r w:rsidRPr="00A673D0">
        <w:rPr>
          <w:rFonts w:ascii="Times New Roman" w:hAnsi="Times New Roman" w:cs="Times New Roman"/>
          <w:i/>
          <w:iCs/>
          <w:noProof/>
        </w:rPr>
        <w:t>"Slow Design"-a paradigm shift in design philosophy?</w:t>
      </w:r>
      <w:r w:rsidRPr="00A673D0">
        <w:rPr>
          <w:rFonts w:ascii="Times New Roman" w:hAnsi="Times New Roman" w:cs="Times New Roman"/>
          <w:noProof/>
        </w:rPr>
        <w:t xml:space="preserve"> Mayıs 8, 2018 tarihinde Researchgate: https://www.researchgate.net/publication/228555968_Slow_Design_a_paradigm_shift_in_design_philosophy adresinden alındı</w:t>
      </w:r>
    </w:p>
    <w:p w14:paraId="4B5C6B4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Fuad-Luke, A. (2005). Slow Theory- A Paradigm for Living Sustainably? https://fluido.files.wordpress.com/2006/07/slow-design.pdf adresinden alındı</w:t>
      </w:r>
    </w:p>
    <w:p w14:paraId="338CF0FE"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Fuad-Luke, A. (2007). Reflection, Consciousness, Progress: Creatively Slow Designing the Present. </w:t>
      </w:r>
      <w:r w:rsidRPr="00A673D0">
        <w:rPr>
          <w:rFonts w:ascii="Times New Roman" w:hAnsi="Times New Roman" w:cs="Times New Roman"/>
          <w:i/>
          <w:iCs/>
          <w:noProof/>
        </w:rPr>
        <w:t>Reflections on Creativity: Exploring the Role of Theory in Creative Practices.</w:t>
      </w:r>
      <w:r w:rsidRPr="00A673D0">
        <w:rPr>
          <w:rFonts w:ascii="Times New Roman" w:hAnsi="Times New Roman" w:cs="Times New Roman"/>
          <w:noProof/>
        </w:rPr>
        <w:t xml:space="preserve"> University of Dundee.</w:t>
      </w:r>
    </w:p>
    <w:p w14:paraId="41060FE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Fuad-Luke, A. (2009). </w:t>
      </w:r>
      <w:r w:rsidRPr="00A673D0">
        <w:rPr>
          <w:rFonts w:ascii="Times New Roman" w:hAnsi="Times New Roman" w:cs="Times New Roman"/>
          <w:i/>
          <w:iCs/>
          <w:noProof/>
        </w:rPr>
        <w:t>Design Activism - Beautiful strangeness for a sustainable world.</w:t>
      </w:r>
      <w:r w:rsidRPr="00A673D0">
        <w:rPr>
          <w:rFonts w:ascii="Times New Roman" w:hAnsi="Times New Roman" w:cs="Times New Roman"/>
          <w:noProof/>
        </w:rPr>
        <w:t xml:space="preserve"> London, UK: Sterling, VA.</w:t>
      </w:r>
    </w:p>
    <w:p w14:paraId="209DADC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Fuad-Luke, A. (2020). Yavaşülke'yi Yeniden Düşünmek. Ş. Kipöz içinde, </w:t>
      </w:r>
      <w:r w:rsidRPr="00A673D0">
        <w:rPr>
          <w:rFonts w:ascii="Times New Roman" w:hAnsi="Times New Roman" w:cs="Times New Roman"/>
          <w:i/>
          <w:iCs/>
          <w:noProof/>
        </w:rPr>
        <w:t>Modada Yavaşlık</w:t>
      </w:r>
      <w:r w:rsidRPr="00A673D0">
        <w:rPr>
          <w:rFonts w:ascii="Times New Roman" w:hAnsi="Times New Roman" w:cs="Times New Roman"/>
          <w:noProof/>
        </w:rPr>
        <w:t xml:space="preserve"> (s. 24). İstanbul: Yeni İnsan Yayınevi.</w:t>
      </w:r>
    </w:p>
    <w:p w14:paraId="2F7EE131" w14:textId="4FC488E9" w:rsidR="00654BD4" w:rsidRPr="00A673D0" w:rsidRDefault="00C73C5A"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lastRenderedPageBreak/>
        <w:t>Gür, A. (2016). Heidegger’</w:t>
      </w:r>
      <w:r w:rsidR="00654BD4" w:rsidRPr="00A673D0">
        <w:rPr>
          <w:rFonts w:ascii="Times New Roman" w:hAnsi="Times New Roman" w:cs="Times New Roman"/>
          <w:noProof/>
        </w:rPr>
        <w:t xml:space="preserve">de Düşünme Biçimlerinin Yazgıyla İlişkisi Üzerine. </w:t>
      </w:r>
      <w:r>
        <w:rPr>
          <w:rFonts w:ascii="Times New Roman" w:hAnsi="Times New Roman" w:cs="Times New Roman"/>
          <w:i/>
          <w:iCs/>
          <w:noProof/>
        </w:rPr>
        <w:t>Felsefe Arş</w:t>
      </w:r>
      <w:r w:rsidR="00654BD4" w:rsidRPr="00A673D0">
        <w:rPr>
          <w:rFonts w:ascii="Times New Roman" w:hAnsi="Times New Roman" w:cs="Times New Roman"/>
          <w:i/>
          <w:iCs/>
          <w:noProof/>
        </w:rPr>
        <w:t>ivi</w:t>
      </w:r>
      <w:r>
        <w:rPr>
          <w:rFonts w:ascii="Times New Roman" w:hAnsi="Times New Roman" w:cs="Times New Roman"/>
          <w:i/>
          <w:iCs/>
          <w:noProof/>
        </w:rPr>
        <w:t xml:space="preserve"> </w:t>
      </w:r>
      <w:r w:rsidR="00654BD4" w:rsidRPr="00A673D0">
        <w:rPr>
          <w:rFonts w:ascii="Times New Roman" w:hAnsi="Times New Roman" w:cs="Times New Roman"/>
          <w:noProof/>
        </w:rPr>
        <w:t>(44), s. 25-47.</w:t>
      </w:r>
    </w:p>
    <w:p w14:paraId="6664A364"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Garfield, S. (2017). </w:t>
      </w:r>
      <w:r w:rsidRPr="00A673D0">
        <w:rPr>
          <w:rFonts w:ascii="Times New Roman" w:hAnsi="Times New Roman" w:cs="Times New Roman"/>
          <w:i/>
          <w:iCs/>
          <w:noProof/>
        </w:rPr>
        <w:t>Tam Benim Tipim.</w:t>
      </w:r>
      <w:r w:rsidRPr="00A673D0">
        <w:rPr>
          <w:rFonts w:ascii="Times New Roman" w:hAnsi="Times New Roman" w:cs="Times New Roman"/>
          <w:noProof/>
        </w:rPr>
        <w:t xml:space="preserve"> İstanbul: İnkılap Yayınevi.</w:t>
      </w:r>
    </w:p>
    <w:p w14:paraId="6515535E" w14:textId="26D01672"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Gerber, A. (2008, Kasım). </w:t>
      </w:r>
      <w:r w:rsidRPr="00A673D0">
        <w:rPr>
          <w:rFonts w:ascii="Times New Roman" w:hAnsi="Times New Roman" w:cs="Times New Roman"/>
          <w:i/>
          <w:iCs/>
          <w:noProof/>
        </w:rPr>
        <w:t>Tasarım ve Sürdürülebilirlik: Grafik Tasarımın Rolü ve Sorumlulukları.</w:t>
      </w:r>
      <w:r w:rsidRPr="00A673D0">
        <w:rPr>
          <w:rFonts w:ascii="Times New Roman" w:hAnsi="Times New Roman" w:cs="Times New Roman"/>
          <w:noProof/>
        </w:rPr>
        <w:t xml:space="preserve"> Ocak 10, 2019 tarihinde Grafik Sanatlar Üzerine Yazılar: http://gmk.org.tr/uploads/news/file-14570434081821146254.pdf adresinden alındı</w:t>
      </w:r>
      <w:r w:rsidR="005F1051">
        <w:rPr>
          <w:rFonts w:ascii="Times New Roman" w:hAnsi="Times New Roman" w:cs="Times New Roman"/>
          <w:noProof/>
        </w:rPr>
        <w:t>.</w:t>
      </w:r>
    </w:p>
    <w:p w14:paraId="1E526857"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Giddens, A. (2000). </w:t>
      </w:r>
      <w:r w:rsidRPr="00A673D0">
        <w:rPr>
          <w:rFonts w:ascii="Times New Roman" w:hAnsi="Times New Roman" w:cs="Times New Roman"/>
          <w:i/>
          <w:iCs/>
          <w:noProof/>
        </w:rPr>
        <w:t>Elimizden Kaçıp Giden Dünya.</w:t>
      </w:r>
      <w:r w:rsidRPr="00A673D0">
        <w:rPr>
          <w:rFonts w:ascii="Times New Roman" w:hAnsi="Times New Roman" w:cs="Times New Roman"/>
          <w:noProof/>
        </w:rPr>
        <w:t xml:space="preserve"> İstanbul: Alfa Yayınları.</w:t>
      </w:r>
    </w:p>
    <w:p w14:paraId="5A79A24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Giddens, A. (2002). </w:t>
      </w:r>
      <w:r w:rsidRPr="00A673D0">
        <w:rPr>
          <w:rFonts w:ascii="Times New Roman" w:hAnsi="Times New Roman" w:cs="Times New Roman"/>
          <w:i/>
          <w:iCs/>
          <w:noProof/>
        </w:rPr>
        <w:t>Sağın ve Solun Ötesinde .</w:t>
      </w:r>
      <w:r w:rsidRPr="00A673D0">
        <w:rPr>
          <w:rFonts w:ascii="Times New Roman" w:hAnsi="Times New Roman" w:cs="Times New Roman"/>
          <w:noProof/>
        </w:rPr>
        <w:t xml:space="preserve"> İstanbul: Metis Yayınları.</w:t>
      </w:r>
    </w:p>
    <w:p w14:paraId="203D81C1"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Golembeski, J. (2019). </w:t>
      </w:r>
      <w:r w:rsidRPr="00A673D0">
        <w:rPr>
          <w:rFonts w:ascii="Times New Roman" w:hAnsi="Times New Roman" w:cs="Times New Roman"/>
          <w:i/>
          <w:iCs/>
          <w:noProof/>
        </w:rPr>
        <w:t>Designing Humor- Employing Humor, Wit, Aand Play As a Strategy To Address Serious Issues.</w:t>
      </w:r>
      <w:r w:rsidRPr="00A673D0">
        <w:rPr>
          <w:rFonts w:ascii="Times New Roman" w:hAnsi="Times New Roman" w:cs="Times New Roman"/>
          <w:noProof/>
        </w:rPr>
        <w:t xml:space="preserve"> Texas State University, Master of Fine Arts.</w:t>
      </w:r>
    </w:p>
    <w:p w14:paraId="72A782F5" w14:textId="7A6A9DEF"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Graatrud, G. (2013, December 16). </w:t>
      </w:r>
      <w:r w:rsidRPr="00A673D0">
        <w:rPr>
          <w:rFonts w:ascii="Times New Roman" w:hAnsi="Times New Roman" w:cs="Times New Roman"/>
          <w:i/>
          <w:iCs/>
          <w:noProof/>
        </w:rPr>
        <w:t>NRK-fenomen ble kåret til årets nyord.</w:t>
      </w:r>
      <w:r w:rsidRPr="00A673D0">
        <w:rPr>
          <w:rFonts w:ascii="Times New Roman" w:hAnsi="Times New Roman" w:cs="Times New Roman"/>
          <w:noProof/>
        </w:rPr>
        <w:t xml:space="preserve"> Ocak 12, 2022 tarihinde https://www.nrk.no/kultur/sakte-tv-er-arets-nyord-1.11414027 adresinden alındı</w:t>
      </w:r>
      <w:r w:rsidR="00801C43">
        <w:rPr>
          <w:rFonts w:ascii="Times New Roman" w:hAnsi="Times New Roman" w:cs="Times New Roman"/>
          <w:noProof/>
        </w:rPr>
        <w:t>.</w:t>
      </w:r>
    </w:p>
    <w:p w14:paraId="1F57D389" w14:textId="331A5CF2"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Grosse-Hering, B</w:t>
      </w:r>
      <w:r w:rsidR="00801C43">
        <w:rPr>
          <w:rFonts w:ascii="Times New Roman" w:hAnsi="Times New Roman" w:cs="Times New Roman"/>
          <w:noProof/>
        </w:rPr>
        <w:t>., Mason, J., Aliakseyeu , D. and</w:t>
      </w:r>
      <w:r w:rsidRPr="00A673D0">
        <w:rPr>
          <w:rFonts w:ascii="Times New Roman" w:hAnsi="Times New Roman" w:cs="Times New Roman"/>
          <w:noProof/>
        </w:rPr>
        <w:t xml:space="preserve"> Bakker, C. (2013, April). Slow Design for meaningful interactions. </w:t>
      </w:r>
      <w:r w:rsidRPr="00A673D0">
        <w:rPr>
          <w:rFonts w:ascii="Times New Roman" w:hAnsi="Times New Roman" w:cs="Times New Roman"/>
          <w:i/>
          <w:iCs/>
          <w:noProof/>
        </w:rPr>
        <w:t>Proceedings of the SIGCHI Conference on Human Factors in Computing Systems</w:t>
      </w:r>
      <w:r w:rsidRPr="00A673D0">
        <w:rPr>
          <w:rFonts w:ascii="Times New Roman" w:hAnsi="Times New Roman" w:cs="Times New Roman"/>
          <w:noProof/>
        </w:rPr>
        <w:t>.</w:t>
      </w:r>
    </w:p>
    <w:p w14:paraId="075B0338"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Harari, Y. (2021). </w:t>
      </w:r>
      <w:r w:rsidRPr="00A673D0">
        <w:rPr>
          <w:rFonts w:ascii="Times New Roman" w:hAnsi="Times New Roman" w:cs="Times New Roman"/>
          <w:i/>
          <w:iCs/>
          <w:noProof/>
        </w:rPr>
        <w:t>Homo Deus Yarının Kısa Bir Tarihi.</w:t>
      </w:r>
      <w:r w:rsidRPr="00A673D0">
        <w:rPr>
          <w:rFonts w:ascii="Times New Roman" w:hAnsi="Times New Roman" w:cs="Times New Roman"/>
          <w:noProof/>
        </w:rPr>
        <w:t xml:space="preserve"> İstanbul: Kolektif Yayınları.</w:t>
      </w:r>
    </w:p>
    <w:p w14:paraId="499723A8" w14:textId="52415CB6"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Harvey, B. (2010). </w:t>
      </w:r>
      <w:r w:rsidRPr="00A673D0">
        <w:rPr>
          <w:rFonts w:ascii="Times New Roman" w:hAnsi="Times New Roman" w:cs="Times New Roman"/>
          <w:i/>
          <w:iCs/>
          <w:noProof/>
        </w:rPr>
        <w:t xml:space="preserve">Is Slow Design a </w:t>
      </w:r>
      <w:r w:rsidR="001618C1" w:rsidRPr="00A673D0">
        <w:rPr>
          <w:rFonts w:ascii="Times New Roman" w:hAnsi="Times New Roman" w:cs="Times New Roman"/>
          <w:i/>
          <w:iCs/>
          <w:noProof/>
        </w:rPr>
        <w:t>Viable Modern Production Method</w:t>
      </w:r>
      <w:r w:rsidRPr="00A673D0">
        <w:rPr>
          <w:rFonts w:ascii="Times New Roman" w:hAnsi="Times New Roman" w:cs="Times New Roman"/>
          <w:i/>
          <w:iCs/>
          <w:noProof/>
        </w:rPr>
        <w:t>?</w:t>
      </w:r>
      <w:r w:rsidRPr="00A673D0">
        <w:rPr>
          <w:rFonts w:ascii="Times New Roman" w:hAnsi="Times New Roman" w:cs="Times New Roman"/>
          <w:noProof/>
        </w:rPr>
        <w:t xml:space="preserve"> Mayıs 31, 2019 tarihinde https://bridgetharvey.co.uk/wp-content/uploads/2014/09/is-slow-design-a-viable-modern-production-method-2010.pdf adresinden alındı</w:t>
      </w:r>
    </w:p>
    <w:p w14:paraId="14CBB80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Heidegger, M. (2013). </w:t>
      </w:r>
      <w:r w:rsidRPr="00A673D0">
        <w:rPr>
          <w:rFonts w:ascii="Times New Roman" w:hAnsi="Times New Roman" w:cs="Times New Roman"/>
          <w:i/>
          <w:iCs/>
          <w:noProof/>
        </w:rPr>
        <w:t>Olmaya Bırakılmışlık.</w:t>
      </w:r>
      <w:r w:rsidRPr="00A673D0">
        <w:rPr>
          <w:rFonts w:ascii="Times New Roman" w:hAnsi="Times New Roman" w:cs="Times New Roman"/>
          <w:noProof/>
        </w:rPr>
        <w:t xml:space="preserve"> (M. Keskin, Çev.) İstanbul: Avesta Yayıncılık.</w:t>
      </w:r>
    </w:p>
    <w:p w14:paraId="6660877D" w14:textId="3DDDAD14" w:rsidR="00654BD4" w:rsidRPr="00A673D0" w:rsidRDefault="001618C1"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Heijdens</w:t>
      </w:r>
      <w:r w:rsidR="00654BD4" w:rsidRPr="00A673D0">
        <w:rPr>
          <w:rFonts w:ascii="Times New Roman" w:hAnsi="Times New Roman" w:cs="Times New Roman"/>
          <w:noProof/>
        </w:rPr>
        <w:t xml:space="preserve">, S. (2004). </w:t>
      </w:r>
      <w:r w:rsidR="00654BD4" w:rsidRPr="00A673D0">
        <w:rPr>
          <w:rFonts w:ascii="Times New Roman" w:hAnsi="Times New Roman" w:cs="Times New Roman"/>
          <w:i/>
          <w:iCs/>
          <w:noProof/>
        </w:rPr>
        <w:t>Broken White</w:t>
      </w:r>
      <w:r w:rsidR="00654BD4" w:rsidRPr="00A673D0">
        <w:rPr>
          <w:rFonts w:ascii="Times New Roman" w:hAnsi="Times New Roman" w:cs="Times New Roman"/>
          <w:noProof/>
        </w:rPr>
        <w:t>. Mayıs 20, 2019 tarihinde http://www.simonheijdens.com/indexbig.php?type=project&amp;name=Broken%20White adresinden alındı</w:t>
      </w:r>
      <w:r>
        <w:rPr>
          <w:rFonts w:ascii="Times New Roman" w:hAnsi="Times New Roman" w:cs="Times New Roman"/>
          <w:noProof/>
        </w:rPr>
        <w:t>.</w:t>
      </w:r>
    </w:p>
    <w:p w14:paraId="203AAC2A" w14:textId="7C45B64C"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Heintel, P. (2009, 08 01). </w:t>
      </w:r>
      <w:r w:rsidRPr="00A673D0">
        <w:rPr>
          <w:rFonts w:ascii="Times New Roman" w:hAnsi="Times New Roman" w:cs="Times New Roman"/>
          <w:i/>
          <w:iCs/>
          <w:noProof/>
        </w:rPr>
        <w:t>A Word on the Society for the Deceleration of Time</w:t>
      </w:r>
      <w:r w:rsidRPr="00A673D0">
        <w:rPr>
          <w:rFonts w:ascii="Times New Roman" w:hAnsi="Times New Roman" w:cs="Times New Roman"/>
          <w:noProof/>
        </w:rPr>
        <w:t>. 12 20, 2020 tarihinde http://members.aon.at/ro.neunteufel/decelera.htm adresinden alındı</w:t>
      </w:r>
      <w:r w:rsidR="001618C1">
        <w:rPr>
          <w:rFonts w:ascii="Times New Roman" w:hAnsi="Times New Roman" w:cs="Times New Roman"/>
          <w:noProof/>
        </w:rPr>
        <w:t>.</w:t>
      </w:r>
    </w:p>
    <w:p w14:paraId="39A763BD" w14:textId="5385BCFA" w:rsidR="00654BD4" w:rsidRPr="00055A5C" w:rsidRDefault="00654BD4" w:rsidP="00B553EF">
      <w:pPr>
        <w:pStyle w:val="Kaynaka"/>
        <w:spacing w:line="360" w:lineRule="auto"/>
        <w:ind w:left="720" w:hanging="720"/>
        <w:jc w:val="both"/>
        <w:rPr>
          <w:rFonts w:ascii="Times New Roman" w:hAnsi="Times New Roman" w:cs="Times New Roman"/>
          <w:noProof/>
        </w:rPr>
      </w:pPr>
      <w:r w:rsidRPr="00055A5C">
        <w:rPr>
          <w:rFonts w:ascii="Times New Roman" w:hAnsi="Times New Roman" w:cs="Times New Roman"/>
          <w:noProof/>
        </w:rPr>
        <w:t>Heller, S. (200</w:t>
      </w:r>
      <w:r w:rsidR="00055A5C" w:rsidRPr="00055A5C">
        <w:rPr>
          <w:rFonts w:ascii="Times New Roman" w:hAnsi="Times New Roman" w:cs="Times New Roman"/>
          <w:noProof/>
        </w:rPr>
        <w:t>2</w:t>
      </w:r>
      <w:r w:rsidRPr="00055A5C">
        <w:rPr>
          <w:rFonts w:ascii="Times New Roman" w:hAnsi="Times New Roman" w:cs="Times New Roman"/>
          <w:noProof/>
        </w:rPr>
        <w:t xml:space="preserve">). </w:t>
      </w:r>
      <w:r w:rsidR="00055A5C" w:rsidRPr="00055A5C">
        <w:rPr>
          <w:rFonts w:ascii="Times New Roman" w:hAnsi="Times New Roman" w:cs="Times New Roman"/>
          <w:i/>
        </w:rPr>
        <w:t>Design Humor: The Art of Graphic Wit</w:t>
      </w:r>
      <w:r w:rsidRPr="00055A5C">
        <w:rPr>
          <w:rFonts w:ascii="Times New Roman" w:hAnsi="Times New Roman" w:cs="Times New Roman"/>
          <w:i/>
          <w:iCs/>
          <w:noProof/>
        </w:rPr>
        <w:t>.</w:t>
      </w:r>
      <w:r w:rsidRPr="00055A5C">
        <w:rPr>
          <w:rFonts w:ascii="Times New Roman" w:hAnsi="Times New Roman" w:cs="Times New Roman"/>
          <w:noProof/>
        </w:rPr>
        <w:t xml:space="preserve"> New York: Allworth.</w:t>
      </w:r>
    </w:p>
    <w:p w14:paraId="14EF796F" w14:textId="367FF3B3" w:rsidR="00654BD4" w:rsidRPr="00A673D0" w:rsidRDefault="00253ACC"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lastRenderedPageBreak/>
        <w:t>Hoffmann, T. and</w:t>
      </w:r>
      <w:r w:rsidR="00654BD4" w:rsidRPr="00A673D0">
        <w:rPr>
          <w:rFonts w:ascii="Times New Roman" w:hAnsi="Times New Roman" w:cs="Times New Roman"/>
          <w:noProof/>
        </w:rPr>
        <w:t xml:space="preserve"> Grosskopf, A. (2018, 07 5). </w:t>
      </w:r>
      <w:r>
        <w:rPr>
          <w:rFonts w:ascii="Times New Roman" w:hAnsi="Times New Roman" w:cs="Times New Roman"/>
          <w:i/>
          <w:iCs/>
          <w:noProof/>
        </w:rPr>
        <w:t>Grapus – A French Collecti</w:t>
      </w:r>
      <w:r w:rsidRPr="00A673D0">
        <w:rPr>
          <w:rFonts w:ascii="Times New Roman" w:hAnsi="Times New Roman" w:cs="Times New Roman"/>
          <w:i/>
          <w:iCs/>
          <w:noProof/>
        </w:rPr>
        <w:t>ve Of Graphıc Desıgners</w:t>
      </w:r>
      <w:r w:rsidR="00654BD4" w:rsidRPr="00A673D0">
        <w:rPr>
          <w:rFonts w:ascii="Times New Roman" w:hAnsi="Times New Roman" w:cs="Times New Roman"/>
          <w:noProof/>
        </w:rPr>
        <w:t>. 12 6, 2020 tarihinde broehan-museum: https://www.broehan-museum.de/en/exhibition/grapus-a-french-collective-of-graphic-designers/ adresinden alındı</w:t>
      </w:r>
      <w:r w:rsidR="00BC1BC6">
        <w:rPr>
          <w:rFonts w:ascii="Times New Roman" w:hAnsi="Times New Roman" w:cs="Times New Roman"/>
          <w:noProof/>
        </w:rPr>
        <w:t>.</w:t>
      </w:r>
    </w:p>
    <w:p w14:paraId="4D63E512" w14:textId="77F5DF29" w:rsidR="000402B9" w:rsidRPr="00A673D0" w:rsidRDefault="000402B9" w:rsidP="000402B9">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Honoré, C. (200</w:t>
      </w:r>
      <w:r>
        <w:rPr>
          <w:rFonts w:ascii="Times New Roman" w:hAnsi="Times New Roman" w:cs="Times New Roman"/>
          <w:noProof/>
        </w:rPr>
        <w:t>5</w:t>
      </w:r>
      <w:r w:rsidRPr="00A673D0">
        <w:rPr>
          <w:rFonts w:ascii="Times New Roman" w:hAnsi="Times New Roman" w:cs="Times New Roman"/>
          <w:noProof/>
        </w:rPr>
        <w:t xml:space="preserve">). </w:t>
      </w:r>
      <w:r w:rsidRPr="000402B9">
        <w:rPr>
          <w:rFonts w:ascii="Times New Roman" w:hAnsi="Times New Roman" w:cs="Times New Roman"/>
          <w:i/>
          <w:noProof/>
        </w:rPr>
        <w:t>In Praise of Slow: How a Worldwide Movement is Challenging the Cult of Speed.</w:t>
      </w:r>
      <w:r>
        <w:rPr>
          <w:rFonts w:ascii="Times New Roman" w:hAnsi="Times New Roman" w:cs="Times New Roman"/>
          <w:noProof/>
        </w:rPr>
        <w:t xml:space="preserve"> Orion: A</w:t>
      </w:r>
      <w:r w:rsidRPr="000402B9">
        <w:rPr>
          <w:rFonts w:ascii="Times New Roman" w:hAnsi="Times New Roman" w:cs="Times New Roman"/>
          <w:noProof/>
        </w:rPr>
        <w:t>n Imprint of The Orion Publishing Group Ltd</w:t>
      </w:r>
      <w:r w:rsidRPr="00A673D0">
        <w:rPr>
          <w:rFonts w:ascii="Times New Roman" w:hAnsi="Times New Roman" w:cs="Times New Roman"/>
          <w:noProof/>
        </w:rPr>
        <w:t>.</w:t>
      </w:r>
    </w:p>
    <w:p w14:paraId="2E3E5858" w14:textId="28CFF7D8" w:rsidR="000402B9" w:rsidRPr="000402B9" w:rsidRDefault="00654BD4" w:rsidP="000402B9">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Honoré, C. (2008). </w:t>
      </w:r>
      <w:r w:rsidRPr="00A673D0">
        <w:rPr>
          <w:rFonts w:ascii="Times New Roman" w:hAnsi="Times New Roman" w:cs="Times New Roman"/>
          <w:i/>
          <w:iCs/>
          <w:noProof/>
        </w:rPr>
        <w:t xml:space="preserve">Hız </w:t>
      </w:r>
      <w:r w:rsidR="00BC1BC6" w:rsidRPr="00A673D0">
        <w:rPr>
          <w:rFonts w:ascii="Times New Roman" w:hAnsi="Times New Roman" w:cs="Times New Roman"/>
          <w:i/>
          <w:iCs/>
          <w:noProof/>
        </w:rPr>
        <w:t>Çılgınlığına Başkaldıran Yavaşlık Hareketi</w:t>
      </w:r>
      <w:r w:rsidRPr="00A673D0">
        <w:rPr>
          <w:rFonts w:ascii="Times New Roman" w:hAnsi="Times New Roman" w:cs="Times New Roman"/>
          <w:i/>
          <w:iCs/>
          <w:noProof/>
        </w:rPr>
        <w:t>: Yavaş.</w:t>
      </w:r>
      <w:r w:rsidRPr="00A673D0">
        <w:rPr>
          <w:rFonts w:ascii="Times New Roman" w:hAnsi="Times New Roman" w:cs="Times New Roman"/>
          <w:noProof/>
        </w:rPr>
        <w:t xml:space="preserve"> İstanbul: Alfa Yayınları.</w:t>
      </w:r>
    </w:p>
    <w:p w14:paraId="71F1FE0B" w14:textId="3ED2A829"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Honor</w:t>
      </w:r>
      <w:r w:rsidR="00BC1BC6" w:rsidRPr="00A673D0">
        <w:rPr>
          <w:rFonts w:ascii="Times New Roman" w:hAnsi="Times New Roman" w:cs="Times New Roman"/>
          <w:noProof/>
        </w:rPr>
        <w:t>é</w:t>
      </w:r>
      <w:r w:rsidRPr="00A673D0">
        <w:rPr>
          <w:rFonts w:ascii="Times New Roman" w:hAnsi="Times New Roman" w:cs="Times New Roman"/>
          <w:noProof/>
        </w:rPr>
        <w:t xml:space="preserve">, C. (2013, Temmuz 26). TED-ed. </w:t>
      </w:r>
      <w:r w:rsidRPr="00A673D0">
        <w:rPr>
          <w:rFonts w:ascii="Times New Roman" w:hAnsi="Times New Roman" w:cs="Times New Roman"/>
          <w:i/>
          <w:iCs/>
          <w:noProof/>
        </w:rPr>
        <w:t>Praising slowness</w:t>
      </w:r>
      <w:r w:rsidRPr="00A673D0">
        <w:rPr>
          <w:rFonts w:ascii="Times New Roman" w:hAnsi="Times New Roman" w:cs="Times New Roman"/>
          <w:noProof/>
        </w:rPr>
        <w:t>.</w:t>
      </w:r>
    </w:p>
    <w:p w14:paraId="6BABE71A" w14:textId="58CAC13B" w:rsidR="00654BD4" w:rsidRPr="00A673D0" w:rsidRDefault="00861260"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Horkheimer, M. ve</w:t>
      </w:r>
      <w:r w:rsidR="00654BD4" w:rsidRPr="00A673D0">
        <w:rPr>
          <w:rFonts w:ascii="Times New Roman" w:hAnsi="Times New Roman" w:cs="Times New Roman"/>
          <w:noProof/>
        </w:rPr>
        <w:t xml:space="preserve"> Adorno, T. (1996). </w:t>
      </w:r>
      <w:r w:rsidR="00654BD4" w:rsidRPr="00A673D0">
        <w:rPr>
          <w:rFonts w:ascii="Times New Roman" w:hAnsi="Times New Roman" w:cs="Times New Roman"/>
          <w:i/>
          <w:iCs/>
          <w:noProof/>
        </w:rPr>
        <w:t>Aydınlanmanın Diyalektiği: Felsefi Fragmanlar II.</w:t>
      </w:r>
      <w:r w:rsidR="00654BD4" w:rsidRPr="00A673D0">
        <w:rPr>
          <w:rFonts w:ascii="Times New Roman" w:hAnsi="Times New Roman" w:cs="Times New Roman"/>
          <w:noProof/>
        </w:rPr>
        <w:t xml:space="preserve"> (O. Özgür, Çev.) İstanbul: Kabalcı Yayınları.</w:t>
      </w:r>
    </w:p>
    <w:p w14:paraId="3CCDBB12" w14:textId="164177FE" w:rsidR="00654BD4" w:rsidRPr="00A673D0" w:rsidRDefault="00861260"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Hund, A. and</w:t>
      </w:r>
      <w:r w:rsidR="00654BD4" w:rsidRPr="00A673D0">
        <w:rPr>
          <w:rFonts w:ascii="Times New Roman" w:hAnsi="Times New Roman" w:cs="Times New Roman"/>
          <w:noProof/>
        </w:rPr>
        <w:t xml:space="preserve"> Foster, E. (2008). Understanding developmental changes in the stability and flexibility of spatial categories based on object relatedness. </w:t>
      </w:r>
      <w:r w:rsidR="00654BD4" w:rsidRPr="00A673D0">
        <w:rPr>
          <w:rFonts w:ascii="Times New Roman" w:hAnsi="Times New Roman" w:cs="Times New Roman"/>
          <w:i/>
          <w:iCs/>
          <w:noProof/>
        </w:rPr>
        <w:t>Developmental Psychology</w:t>
      </w:r>
      <w:r>
        <w:rPr>
          <w:rFonts w:ascii="Times New Roman" w:hAnsi="Times New Roman" w:cs="Times New Roman"/>
          <w:i/>
          <w:iCs/>
          <w:noProof/>
        </w:rPr>
        <w:t xml:space="preserve"> </w:t>
      </w:r>
      <w:r w:rsidR="00654BD4" w:rsidRPr="00A673D0">
        <w:rPr>
          <w:rFonts w:ascii="Times New Roman" w:hAnsi="Times New Roman" w:cs="Times New Roman"/>
          <w:noProof/>
        </w:rPr>
        <w:t>(44(1)), 218–232.</w:t>
      </w:r>
    </w:p>
    <w:p w14:paraId="59CA33F8"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Kahneman, D. (2019). </w:t>
      </w:r>
      <w:r w:rsidRPr="00A673D0">
        <w:rPr>
          <w:rFonts w:ascii="Times New Roman" w:hAnsi="Times New Roman" w:cs="Times New Roman"/>
          <w:i/>
          <w:iCs/>
          <w:noProof/>
        </w:rPr>
        <w:t>Hızlı ve Yavaş Düşünme.</w:t>
      </w:r>
      <w:r w:rsidRPr="00A673D0">
        <w:rPr>
          <w:rFonts w:ascii="Times New Roman" w:hAnsi="Times New Roman" w:cs="Times New Roman"/>
          <w:noProof/>
        </w:rPr>
        <w:t xml:space="preserve"> İstanbul: Varlık Yayınları.</w:t>
      </w:r>
    </w:p>
    <w:p w14:paraId="40C31BA1"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Kaptan, Y. (2015, Sonbahar). Küresellik ve Yerellik Arasında Reklam Adaptasyonları: Snickers Örneği. </w:t>
      </w:r>
      <w:r w:rsidRPr="00A673D0">
        <w:rPr>
          <w:rFonts w:ascii="Times New Roman" w:hAnsi="Times New Roman" w:cs="Times New Roman"/>
          <w:i/>
          <w:iCs/>
          <w:noProof/>
        </w:rPr>
        <w:t>Ankara Üniversitesi İlef Dergisi, 2</w:t>
      </w:r>
      <w:r w:rsidRPr="00A673D0">
        <w:rPr>
          <w:rFonts w:ascii="Times New Roman" w:hAnsi="Times New Roman" w:cs="Times New Roman"/>
          <w:noProof/>
        </w:rPr>
        <w:t>(2), s. 13-33.</w:t>
      </w:r>
    </w:p>
    <w:p w14:paraId="7E02AA57"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Karakurt Tosun, E. (2013). Yaşam Kalitesi Ekseninde Şekillenen Alternatif Bir Kentsel Yaşam Modeli: Yavaş Kentleşme Hareketi. </w:t>
      </w:r>
      <w:r w:rsidRPr="00A673D0">
        <w:rPr>
          <w:rFonts w:ascii="Times New Roman" w:hAnsi="Times New Roman" w:cs="Times New Roman"/>
          <w:i/>
          <w:iCs/>
          <w:noProof/>
        </w:rPr>
        <w:t>İktisadi ve İdari Bilimler Fakültesi Dergisi, 32</w:t>
      </w:r>
      <w:r w:rsidRPr="00A673D0">
        <w:rPr>
          <w:rFonts w:ascii="Times New Roman" w:hAnsi="Times New Roman" w:cs="Times New Roman"/>
          <w:noProof/>
        </w:rPr>
        <w:t>(1), s. 215-237.</w:t>
      </w:r>
    </w:p>
    <w:p w14:paraId="474DBD6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Karatoprak, U. (2020, 09 23). </w:t>
      </w:r>
      <w:r w:rsidRPr="00A673D0">
        <w:rPr>
          <w:rFonts w:ascii="Times New Roman" w:hAnsi="Times New Roman" w:cs="Times New Roman"/>
          <w:i/>
          <w:iCs/>
          <w:noProof/>
        </w:rPr>
        <w:t>@ufkkrtprak, https://twitter.com/ufkkrtprak/status/1308857282655129608 (Tweet)</w:t>
      </w:r>
      <w:r w:rsidRPr="00A673D0">
        <w:rPr>
          <w:rFonts w:ascii="Times New Roman" w:hAnsi="Times New Roman" w:cs="Times New Roman"/>
          <w:noProof/>
        </w:rPr>
        <w:t>.</w:t>
      </w:r>
    </w:p>
    <w:p w14:paraId="2705DA44"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Kaya, O. (2011). Sürdürülebilir Rekabet Avantajı ve Yavaş İşletmecilik: Karşılaştırmalı Bir Araştırma. </w:t>
      </w:r>
      <w:r w:rsidRPr="00A673D0">
        <w:rPr>
          <w:rFonts w:ascii="Times New Roman" w:hAnsi="Times New Roman" w:cs="Times New Roman"/>
          <w:i/>
          <w:iCs/>
          <w:noProof/>
        </w:rPr>
        <w:t>Doktora Tezi</w:t>
      </w:r>
      <w:r w:rsidRPr="00A673D0">
        <w:rPr>
          <w:rFonts w:ascii="Times New Roman" w:hAnsi="Times New Roman" w:cs="Times New Roman"/>
          <w:noProof/>
        </w:rPr>
        <w:t>. Çanakkale Onsekiz Mart Üniversitesi, Sosyal Bilimler Enstitüsü.</w:t>
      </w:r>
    </w:p>
    <w:p w14:paraId="2693319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Kipöz, Ş. (2020). </w:t>
      </w:r>
      <w:r w:rsidRPr="00A673D0">
        <w:rPr>
          <w:rFonts w:ascii="Times New Roman" w:hAnsi="Times New Roman" w:cs="Times New Roman"/>
          <w:i/>
          <w:iCs/>
          <w:noProof/>
        </w:rPr>
        <w:t>Modada Yavaşlık.</w:t>
      </w:r>
      <w:r w:rsidRPr="00A673D0">
        <w:rPr>
          <w:rFonts w:ascii="Times New Roman" w:hAnsi="Times New Roman" w:cs="Times New Roman"/>
          <w:noProof/>
        </w:rPr>
        <w:t xml:space="preserve"> İstanbul: Yeni İnsan Yayınevi.</w:t>
      </w:r>
    </w:p>
    <w:p w14:paraId="51AE50F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Kishtainy, N. (2017). </w:t>
      </w:r>
      <w:r w:rsidRPr="00A673D0">
        <w:rPr>
          <w:rFonts w:ascii="Times New Roman" w:hAnsi="Times New Roman" w:cs="Times New Roman"/>
          <w:i/>
          <w:iCs/>
          <w:noProof/>
        </w:rPr>
        <w:t>Ekonominin Kısa Tarihi.</w:t>
      </w:r>
      <w:r w:rsidRPr="00A673D0">
        <w:rPr>
          <w:rFonts w:ascii="Times New Roman" w:hAnsi="Times New Roman" w:cs="Times New Roman"/>
          <w:noProof/>
        </w:rPr>
        <w:t xml:space="preserve"> İstanbul: Alfa Yayıncılık.</w:t>
      </w:r>
    </w:p>
    <w:p w14:paraId="276544CA" w14:textId="69AC4E55"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Knox, P. (2005). Creating Ordinary Places: Slow Cities İn A Fast World. </w:t>
      </w:r>
      <w:r w:rsidRPr="00A673D0">
        <w:rPr>
          <w:rFonts w:ascii="Times New Roman" w:hAnsi="Times New Roman" w:cs="Times New Roman"/>
          <w:i/>
          <w:iCs/>
          <w:noProof/>
        </w:rPr>
        <w:t>Journal of Urban Design</w:t>
      </w:r>
      <w:r w:rsidRPr="00A673D0">
        <w:rPr>
          <w:rFonts w:ascii="Times New Roman" w:hAnsi="Times New Roman" w:cs="Times New Roman"/>
          <w:noProof/>
        </w:rPr>
        <w:t>(</w:t>
      </w:r>
      <w:r w:rsidR="005D1FBE">
        <w:rPr>
          <w:rFonts w:ascii="Times New Roman" w:hAnsi="Times New Roman" w:cs="Times New Roman"/>
          <w:noProof/>
        </w:rPr>
        <w:t xml:space="preserve"> </w:t>
      </w:r>
      <w:r w:rsidRPr="00A673D0">
        <w:rPr>
          <w:rFonts w:ascii="Times New Roman" w:hAnsi="Times New Roman" w:cs="Times New Roman"/>
          <w:noProof/>
        </w:rPr>
        <w:t>10), 1-11.</w:t>
      </w:r>
    </w:p>
    <w:p w14:paraId="730CB52C"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Kongar, E. (2002). Küreselleşme Bağlamında Türkiye. 36-47.</w:t>
      </w:r>
    </w:p>
    <w:p w14:paraId="498F573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Kundera, M. (1995). </w:t>
      </w:r>
      <w:r w:rsidRPr="00A673D0">
        <w:rPr>
          <w:rFonts w:ascii="Times New Roman" w:hAnsi="Times New Roman" w:cs="Times New Roman"/>
          <w:i/>
          <w:iCs/>
          <w:noProof/>
        </w:rPr>
        <w:t>Yavaşlık.</w:t>
      </w:r>
      <w:r w:rsidRPr="00A673D0">
        <w:rPr>
          <w:rFonts w:ascii="Times New Roman" w:hAnsi="Times New Roman" w:cs="Times New Roman"/>
          <w:noProof/>
        </w:rPr>
        <w:t xml:space="preserve"> İstanbul: Can Yayınları.</w:t>
      </w:r>
    </w:p>
    <w:p w14:paraId="1B129B8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Kurtar, S. (2014). </w:t>
      </w:r>
      <w:r w:rsidRPr="00A673D0">
        <w:rPr>
          <w:rFonts w:ascii="Times New Roman" w:hAnsi="Times New Roman" w:cs="Times New Roman"/>
          <w:i/>
          <w:iCs/>
          <w:noProof/>
        </w:rPr>
        <w:t>Heidegger ve Poetik Düşünme-Düşünmeye Açılan Yeni Yollar.</w:t>
      </w:r>
      <w:r w:rsidRPr="00A673D0">
        <w:rPr>
          <w:rFonts w:ascii="Times New Roman" w:hAnsi="Times New Roman" w:cs="Times New Roman"/>
          <w:noProof/>
        </w:rPr>
        <w:t xml:space="preserve"> Ankara: Pharmakon Yayınevi.</w:t>
      </w:r>
    </w:p>
    <w:p w14:paraId="33E62247" w14:textId="1EE42EAB" w:rsidR="00654BD4" w:rsidRPr="00A673D0" w:rsidRDefault="005D1FBE"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Lakshmi</w:t>
      </w:r>
      <w:r w:rsidR="00654BD4" w:rsidRPr="00A673D0">
        <w:rPr>
          <w:rFonts w:ascii="Times New Roman" w:hAnsi="Times New Roman" w:cs="Times New Roman"/>
          <w:noProof/>
        </w:rPr>
        <w:t xml:space="preserve">, P. (2019, Nisan 27). </w:t>
      </w:r>
      <w:r w:rsidR="00654BD4" w:rsidRPr="00A673D0">
        <w:rPr>
          <w:rFonts w:ascii="Times New Roman" w:hAnsi="Times New Roman" w:cs="Times New Roman"/>
          <w:i/>
          <w:iCs/>
          <w:noProof/>
        </w:rPr>
        <w:t>What cities could learn from the slow food movement.</w:t>
      </w:r>
      <w:r w:rsidR="00654BD4" w:rsidRPr="00A673D0">
        <w:rPr>
          <w:rFonts w:ascii="Times New Roman" w:hAnsi="Times New Roman" w:cs="Times New Roman"/>
          <w:noProof/>
        </w:rPr>
        <w:t xml:space="preserve"> Eylül 3, 2020 tarihinde fast company: https://www.fastcompany.com/90340775/what-cities-could-learn-from-the-slow-food-movement?partner=rss&amp;utm_source=rss&amp;utm_medium=feed&amp;utm_campaign=rss+fastcompany&amp;utm_content=rss?cid=search adresinden alındı</w:t>
      </w:r>
      <w:r>
        <w:rPr>
          <w:rFonts w:ascii="Times New Roman" w:hAnsi="Times New Roman" w:cs="Times New Roman"/>
          <w:noProof/>
        </w:rPr>
        <w:t>.</w:t>
      </w:r>
    </w:p>
    <w:p w14:paraId="73DA501E" w14:textId="2254D9BE" w:rsidR="002B6E2D" w:rsidRDefault="004C0447"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Lasn</w:t>
      </w:r>
      <w:r w:rsidR="002B6E2D">
        <w:rPr>
          <w:rFonts w:ascii="Times New Roman" w:hAnsi="Times New Roman" w:cs="Times New Roman"/>
          <w:noProof/>
        </w:rPr>
        <w:t>, K. (200</w:t>
      </w:r>
      <w:r w:rsidR="00135DDA">
        <w:rPr>
          <w:rFonts w:ascii="Times New Roman" w:hAnsi="Times New Roman" w:cs="Times New Roman"/>
          <w:noProof/>
        </w:rPr>
        <w:t>4</w:t>
      </w:r>
      <w:r w:rsidR="002B6E2D">
        <w:rPr>
          <w:rFonts w:ascii="Times New Roman" w:hAnsi="Times New Roman" w:cs="Times New Roman"/>
          <w:noProof/>
        </w:rPr>
        <w:t xml:space="preserve">). </w:t>
      </w:r>
      <w:r w:rsidR="00135DDA" w:rsidRPr="00135DDA">
        <w:rPr>
          <w:rFonts w:ascii="Times New Roman" w:hAnsi="Times New Roman" w:cs="Times New Roman"/>
          <w:i/>
          <w:noProof/>
        </w:rPr>
        <w:t>Kültür Bozumu</w:t>
      </w:r>
      <w:r w:rsidR="00135DDA">
        <w:rPr>
          <w:rFonts w:ascii="Times New Roman" w:hAnsi="Times New Roman" w:cs="Times New Roman"/>
          <w:noProof/>
        </w:rPr>
        <w:t>, (Pekman C. Çev.). İstanbul: Bağımsız Yayınlar.</w:t>
      </w:r>
    </w:p>
    <w:p w14:paraId="7034DF7E" w14:textId="5BDF2C45"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Lavin, M. (2001). </w:t>
      </w:r>
      <w:r w:rsidRPr="00A673D0">
        <w:rPr>
          <w:rFonts w:ascii="Times New Roman" w:hAnsi="Times New Roman" w:cs="Times New Roman"/>
          <w:i/>
          <w:iCs/>
          <w:noProof/>
        </w:rPr>
        <w:t xml:space="preserve">Clean </w:t>
      </w:r>
      <w:r w:rsidR="00480B87">
        <w:rPr>
          <w:rFonts w:ascii="Times New Roman" w:hAnsi="Times New Roman" w:cs="Times New Roman"/>
          <w:i/>
          <w:iCs/>
          <w:noProof/>
        </w:rPr>
        <w:t>New World : Culture, Politics, a</w:t>
      </w:r>
      <w:r w:rsidR="00480B87" w:rsidRPr="00A673D0">
        <w:rPr>
          <w:rFonts w:ascii="Times New Roman" w:hAnsi="Times New Roman" w:cs="Times New Roman"/>
          <w:i/>
          <w:iCs/>
          <w:noProof/>
        </w:rPr>
        <w:t>nd Graphic Design</w:t>
      </w:r>
      <w:r w:rsidRPr="00A673D0">
        <w:rPr>
          <w:rFonts w:ascii="Times New Roman" w:hAnsi="Times New Roman" w:cs="Times New Roman"/>
          <w:i/>
          <w:iCs/>
          <w:noProof/>
        </w:rPr>
        <w:t>.</w:t>
      </w:r>
      <w:r w:rsidRPr="00A673D0">
        <w:rPr>
          <w:rFonts w:ascii="Times New Roman" w:hAnsi="Times New Roman" w:cs="Times New Roman"/>
          <w:noProof/>
        </w:rPr>
        <w:t xml:space="preserve"> London: MIT Press.</w:t>
      </w:r>
    </w:p>
    <w:p w14:paraId="36091BAF"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Lipschutz, R. (2002). The Clash of Governmentalities: The Fall of the UN Republic and America's Reach for Empire. </w:t>
      </w:r>
      <w:r w:rsidRPr="00A673D0">
        <w:rPr>
          <w:rFonts w:ascii="Times New Roman" w:hAnsi="Times New Roman" w:cs="Times New Roman"/>
          <w:i/>
          <w:iCs/>
          <w:noProof/>
        </w:rPr>
        <w:t>Contemporary Security Policy</w:t>
      </w:r>
      <w:r w:rsidRPr="00A673D0">
        <w:rPr>
          <w:rFonts w:ascii="Times New Roman" w:hAnsi="Times New Roman" w:cs="Times New Roman"/>
          <w:noProof/>
        </w:rPr>
        <w:t>, 214-231.</w:t>
      </w:r>
    </w:p>
    <w:p w14:paraId="0DDD0936" w14:textId="66EB24F7" w:rsidR="00654BD4" w:rsidRPr="00A673D0" w:rsidRDefault="00480B87"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Luca , T. and</w:t>
      </w:r>
      <w:r w:rsidR="00654BD4" w:rsidRPr="00A673D0">
        <w:rPr>
          <w:rFonts w:ascii="Times New Roman" w:hAnsi="Times New Roman" w:cs="Times New Roman"/>
          <w:noProof/>
        </w:rPr>
        <w:t xml:space="preserve"> Jorge, N. (2016). </w:t>
      </w:r>
      <w:r w:rsidR="00654BD4" w:rsidRPr="00A673D0">
        <w:rPr>
          <w:rFonts w:ascii="Times New Roman" w:hAnsi="Times New Roman" w:cs="Times New Roman"/>
          <w:i/>
          <w:iCs/>
          <w:noProof/>
        </w:rPr>
        <w:t>Slow Cinema.</w:t>
      </w:r>
      <w:r w:rsidR="00654BD4" w:rsidRPr="00A673D0">
        <w:rPr>
          <w:rFonts w:ascii="Times New Roman" w:hAnsi="Times New Roman" w:cs="Times New Roman"/>
          <w:noProof/>
        </w:rPr>
        <w:t xml:space="preserve"> Scotland: Edinburgh University Press.</w:t>
      </w:r>
    </w:p>
    <w:p w14:paraId="73B720F3"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Mahiroğulları, A. (2010). Küreselleşmenin Kütürel Değerler Üzerine Etkisi. </w:t>
      </w:r>
      <w:r w:rsidRPr="00A673D0">
        <w:rPr>
          <w:rFonts w:ascii="Times New Roman" w:hAnsi="Times New Roman" w:cs="Times New Roman"/>
          <w:i/>
          <w:iCs/>
          <w:noProof/>
        </w:rPr>
        <w:t>Sosyal Siyaset Konferansları Dergisi</w:t>
      </w:r>
      <w:r w:rsidRPr="00A673D0">
        <w:rPr>
          <w:rFonts w:ascii="Times New Roman" w:hAnsi="Times New Roman" w:cs="Times New Roman"/>
          <w:noProof/>
        </w:rPr>
        <w:t>, 1275-1288.</w:t>
      </w:r>
    </w:p>
    <w:p w14:paraId="5377FD4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Majoli, M. (2006). Slow + Design: Slow approach to Distributed Economy and Sustainable Sensoriality. </w:t>
      </w:r>
      <w:r w:rsidRPr="00A673D0">
        <w:rPr>
          <w:rFonts w:ascii="Times New Roman" w:hAnsi="Times New Roman" w:cs="Times New Roman"/>
          <w:i/>
          <w:iCs/>
          <w:noProof/>
        </w:rPr>
        <w:t>Provincia di Milano.</w:t>
      </w:r>
      <w:r w:rsidRPr="00A673D0">
        <w:rPr>
          <w:rFonts w:ascii="Times New Roman" w:hAnsi="Times New Roman" w:cs="Times New Roman"/>
          <w:noProof/>
        </w:rPr>
        <w:t xml:space="preserve"> Milan.</w:t>
      </w:r>
    </w:p>
    <w:p w14:paraId="6730A98F"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Martin, R. (2007). </w:t>
      </w:r>
      <w:r w:rsidRPr="00A673D0">
        <w:rPr>
          <w:rFonts w:ascii="Times New Roman" w:hAnsi="Times New Roman" w:cs="Times New Roman"/>
          <w:i/>
          <w:iCs/>
          <w:noProof/>
        </w:rPr>
        <w:t>The Psychology of Humor - An Integrative Approach.</w:t>
      </w:r>
      <w:r w:rsidRPr="00A673D0">
        <w:rPr>
          <w:rFonts w:ascii="Times New Roman" w:hAnsi="Times New Roman" w:cs="Times New Roman"/>
          <w:noProof/>
        </w:rPr>
        <w:t xml:space="preserve"> Burlington: MA: Elsevier Academic Press.</w:t>
      </w:r>
    </w:p>
    <w:p w14:paraId="661CD4B6" w14:textId="4F62A55E"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McLuhan, M. (2014). </w:t>
      </w:r>
      <w:r w:rsidRPr="00A673D0">
        <w:rPr>
          <w:rFonts w:ascii="Times New Roman" w:hAnsi="Times New Roman" w:cs="Times New Roman"/>
          <w:i/>
          <w:iCs/>
          <w:noProof/>
        </w:rPr>
        <w:t xml:space="preserve">Gutenberg </w:t>
      </w:r>
      <w:r w:rsidR="00CA2F46" w:rsidRPr="00A673D0">
        <w:rPr>
          <w:rFonts w:ascii="Times New Roman" w:hAnsi="Times New Roman" w:cs="Times New Roman"/>
          <w:i/>
          <w:iCs/>
          <w:noProof/>
        </w:rPr>
        <w:t>Galaksisi: Tipografik İnsanın Oluşumu</w:t>
      </w:r>
      <w:r w:rsidRPr="00A673D0">
        <w:rPr>
          <w:rFonts w:ascii="Times New Roman" w:hAnsi="Times New Roman" w:cs="Times New Roman"/>
          <w:i/>
          <w:iCs/>
          <w:noProof/>
        </w:rPr>
        <w:t>.</w:t>
      </w:r>
      <w:r w:rsidRPr="00A673D0">
        <w:rPr>
          <w:rFonts w:ascii="Times New Roman" w:hAnsi="Times New Roman" w:cs="Times New Roman"/>
          <w:noProof/>
        </w:rPr>
        <w:t xml:space="preserve"> İstanbul: Yapı Kredi Yayıncılık.</w:t>
      </w:r>
    </w:p>
    <w:p w14:paraId="7B1925FA" w14:textId="02F853D6" w:rsidR="00654BD4" w:rsidRPr="00A673D0" w:rsidRDefault="00CA2F46"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 xml:space="preserve">Millburn, J. ve </w:t>
      </w:r>
      <w:r w:rsidR="00654BD4" w:rsidRPr="00A673D0">
        <w:rPr>
          <w:rFonts w:ascii="Times New Roman" w:hAnsi="Times New Roman" w:cs="Times New Roman"/>
          <w:noProof/>
        </w:rPr>
        <w:t xml:space="preserve">Nicodemus, R. (2020). </w:t>
      </w:r>
      <w:r w:rsidR="00654BD4" w:rsidRPr="00A673D0">
        <w:rPr>
          <w:rFonts w:ascii="Times New Roman" w:hAnsi="Times New Roman" w:cs="Times New Roman"/>
          <w:i/>
          <w:iCs/>
          <w:noProof/>
        </w:rPr>
        <w:t>Minimalizm: Geriye kalan her şey.</w:t>
      </w:r>
      <w:r w:rsidR="00654BD4" w:rsidRPr="00A673D0">
        <w:rPr>
          <w:rFonts w:ascii="Times New Roman" w:hAnsi="Times New Roman" w:cs="Times New Roman"/>
          <w:noProof/>
        </w:rPr>
        <w:t xml:space="preserve"> (H. Key, Çev.) İstanbul: Eksik Parça Yayınları.</w:t>
      </w:r>
    </w:p>
    <w:p w14:paraId="0ED2DC30" w14:textId="0BB4D83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Mlodinow, L. (2018). </w:t>
      </w:r>
      <w:r w:rsidRPr="00A673D0">
        <w:rPr>
          <w:rFonts w:ascii="Times New Roman" w:hAnsi="Times New Roman" w:cs="Times New Roman"/>
          <w:i/>
          <w:iCs/>
          <w:noProof/>
        </w:rPr>
        <w:t>Your elastic mind</w:t>
      </w:r>
      <w:r w:rsidRPr="00A673D0">
        <w:rPr>
          <w:rFonts w:ascii="Times New Roman" w:hAnsi="Times New Roman" w:cs="Times New Roman"/>
          <w:noProof/>
        </w:rPr>
        <w:t>. Psychology Today: https://www.psychologytoday.com/us/articles/201803/your-elastic-mind adresinden alındı</w:t>
      </w:r>
      <w:r w:rsidR="00CA2F46">
        <w:rPr>
          <w:rFonts w:ascii="Times New Roman" w:hAnsi="Times New Roman" w:cs="Times New Roman"/>
          <w:noProof/>
        </w:rPr>
        <w:t>.</w:t>
      </w:r>
    </w:p>
    <w:p w14:paraId="4A55D45C" w14:textId="33D7748D"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i/>
          <w:iCs/>
          <w:noProof/>
        </w:rPr>
        <w:t>MoMA</w:t>
      </w:r>
      <w:r w:rsidRPr="00A673D0">
        <w:rPr>
          <w:rFonts w:ascii="Times New Roman" w:hAnsi="Times New Roman" w:cs="Times New Roman"/>
          <w:noProof/>
        </w:rPr>
        <w:t>. (1992). 03 25, 2021 tarihinde Projects 35: Stephen Kroninger: https://www.moma.org/calendar/exhibitions/372 adresinden alındı</w:t>
      </w:r>
      <w:r w:rsidR="00CA2F46">
        <w:rPr>
          <w:rFonts w:ascii="Times New Roman" w:hAnsi="Times New Roman" w:cs="Times New Roman"/>
          <w:noProof/>
        </w:rPr>
        <w:t>.</w:t>
      </w:r>
    </w:p>
    <w:p w14:paraId="59C0ACB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Muir, M. (2017). Slow Design (Into Eyilwe Ngokwendeleyo): The Potential for a Decolonized Space Through Graphic Design. D. E. Africa (Dü.), </w:t>
      </w:r>
      <w:r w:rsidRPr="00A673D0">
        <w:rPr>
          <w:rFonts w:ascii="Times New Roman" w:hAnsi="Times New Roman" w:cs="Times New Roman"/>
          <w:i/>
          <w:iCs/>
          <w:noProof/>
        </w:rPr>
        <w:t>14th National Design Education Conference</w:t>
      </w:r>
      <w:r w:rsidRPr="00A673D0">
        <w:rPr>
          <w:rFonts w:ascii="Times New Roman" w:hAnsi="Times New Roman" w:cs="Times New Roman"/>
          <w:noProof/>
        </w:rPr>
        <w:t xml:space="preserve"> içinde, (s. 181-191). Southern Africa.</w:t>
      </w:r>
    </w:p>
    <w:p w14:paraId="4FAF5D92" w14:textId="4E440EE1" w:rsidR="00654BD4"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Mungan, M. (2019, 10). Kutsal hız devrinde, edebiyat bir damıtma sanatıdır. </w:t>
      </w:r>
      <w:r w:rsidRPr="00A673D0">
        <w:rPr>
          <w:rFonts w:ascii="Times New Roman" w:hAnsi="Times New Roman" w:cs="Times New Roman"/>
          <w:i/>
          <w:iCs/>
          <w:noProof/>
        </w:rPr>
        <w:t>Keçi Edebiyat</w:t>
      </w:r>
      <w:r w:rsidR="00CA2F46">
        <w:rPr>
          <w:rFonts w:ascii="Times New Roman" w:hAnsi="Times New Roman" w:cs="Times New Roman"/>
          <w:i/>
          <w:iCs/>
          <w:noProof/>
        </w:rPr>
        <w:t xml:space="preserve"> </w:t>
      </w:r>
      <w:r w:rsidRPr="00A673D0">
        <w:rPr>
          <w:rFonts w:ascii="Times New Roman" w:hAnsi="Times New Roman" w:cs="Times New Roman"/>
          <w:noProof/>
        </w:rPr>
        <w:t>(12), 8-9. 01 03, 2021 tarihinde Keçi İnadına Edebiyat: https://keciedebiyat.com/kutsal-hiz-devrinde-edebiyat-bir-damitma-sanatidir/ adresinden alındı</w:t>
      </w:r>
      <w:r w:rsidR="00CA2F46">
        <w:rPr>
          <w:rFonts w:ascii="Times New Roman" w:hAnsi="Times New Roman" w:cs="Times New Roman"/>
          <w:noProof/>
        </w:rPr>
        <w:t>.</w:t>
      </w:r>
    </w:p>
    <w:p w14:paraId="14D07E52" w14:textId="666B8F30" w:rsidR="003F427E" w:rsidRPr="00FB287E" w:rsidRDefault="003F427E" w:rsidP="00FB287E">
      <w:pPr>
        <w:widowControl w:val="0"/>
        <w:autoSpaceDE w:val="0"/>
        <w:autoSpaceDN w:val="0"/>
        <w:adjustRightInd w:val="0"/>
        <w:spacing w:line="360" w:lineRule="auto"/>
        <w:rPr>
          <w:szCs w:val="20"/>
          <w:lang w:eastAsia="en-US"/>
        </w:rPr>
      </w:pPr>
      <w:r>
        <w:t>O’Brien, S. (2006). T</w:t>
      </w:r>
      <w:r w:rsidRPr="003F427E">
        <w:t>he Micropolitics Of</w:t>
      </w:r>
      <w:r>
        <w:t xml:space="preserve"> </w:t>
      </w:r>
      <w:r w:rsidRPr="003F427E">
        <w:t>Slow Living</w:t>
      </w:r>
      <w:r>
        <w:t xml:space="preserve">.  </w:t>
      </w:r>
      <w:r w:rsidR="00FB287E" w:rsidRPr="00FB287E">
        <w:rPr>
          <w:i/>
          <w:szCs w:val="20"/>
          <w:lang w:eastAsia="en-US"/>
        </w:rPr>
        <w:t>University of New South Wales Press,</w:t>
      </w:r>
      <w:r w:rsidR="00FB287E" w:rsidRPr="00FB287E">
        <w:rPr>
          <w:szCs w:val="20"/>
          <w:lang w:eastAsia="en-US"/>
        </w:rPr>
        <w:t xml:space="preserve"> Sydney</w:t>
      </w:r>
      <w:r w:rsidR="00FB287E">
        <w:rPr>
          <w:szCs w:val="20"/>
          <w:lang w:eastAsia="en-US"/>
        </w:rPr>
        <w:t>.</w:t>
      </w:r>
    </w:p>
    <w:p w14:paraId="15A58980" w14:textId="52C084B2"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ODeák, G., D Ray, S., </w:t>
      </w:r>
      <w:r w:rsidR="00CA2F46">
        <w:rPr>
          <w:rFonts w:ascii="Times New Roman" w:hAnsi="Times New Roman" w:cs="Times New Roman"/>
          <w:noProof/>
        </w:rPr>
        <w:t xml:space="preserve">and </w:t>
      </w:r>
      <w:r w:rsidRPr="00A673D0">
        <w:rPr>
          <w:rFonts w:ascii="Times New Roman" w:hAnsi="Times New Roman" w:cs="Times New Roman"/>
          <w:noProof/>
        </w:rPr>
        <w:t xml:space="preserve">D Pick, A. (2004). Effects of age, reminders, and task difficulty on young children’s rule-switching flexibility. </w:t>
      </w:r>
      <w:r w:rsidRPr="00A673D0">
        <w:rPr>
          <w:rFonts w:ascii="Times New Roman" w:hAnsi="Times New Roman" w:cs="Times New Roman"/>
          <w:i/>
          <w:iCs/>
          <w:noProof/>
        </w:rPr>
        <w:t>Cognitive Development</w:t>
      </w:r>
      <w:r w:rsidRPr="00A673D0">
        <w:rPr>
          <w:rFonts w:ascii="Times New Roman" w:hAnsi="Times New Roman" w:cs="Times New Roman"/>
          <w:noProof/>
        </w:rPr>
        <w:t>, 385-400.</w:t>
      </w:r>
    </w:p>
    <w:p w14:paraId="1FA63B56"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Oskay, Ü. (2017). </w:t>
      </w:r>
      <w:r w:rsidRPr="00A673D0">
        <w:rPr>
          <w:rFonts w:ascii="Times New Roman" w:hAnsi="Times New Roman" w:cs="Times New Roman"/>
          <w:i/>
          <w:iCs/>
          <w:noProof/>
        </w:rPr>
        <w:t>Kitle İletişiminin Kültürel İşlevleri.</w:t>
      </w:r>
      <w:r w:rsidRPr="00A673D0">
        <w:rPr>
          <w:rFonts w:ascii="Times New Roman" w:hAnsi="Times New Roman" w:cs="Times New Roman"/>
          <w:noProof/>
        </w:rPr>
        <w:t xml:space="preserve"> İstanbul: İnkılap Yayınevi.</w:t>
      </w:r>
    </w:p>
    <w:p w14:paraId="391C2AA9" w14:textId="28EB5012" w:rsidR="004C1DFD" w:rsidRPr="00A673D0" w:rsidRDefault="004C1DFD"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Öğüt Eker, G. (2014). </w:t>
      </w:r>
      <w:r w:rsidRPr="00A673D0">
        <w:rPr>
          <w:rFonts w:ascii="Times New Roman" w:hAnsi="Times New Roman" w:cs="Times New Roman"/>
          <w:i/>
          <w:iCs/>
          <w:noProof/>
        </w:rPr>
        <w:t>İnsan Kültür</w:t>
      </w:r>
      <w:r w:rsidR="00FB287E">
        <w:rPr>
          <w:rFonts w:ascii="Times New Roman" w:hAnsi="Times New Roman" w:cs="Times New Roman"/>
          <w:i/>
          <w:iCs/>
          <w:noProof/>
        </w:rPr>
        <w:t xml:space="preserve"> </w:t>
      </w:r>
      <w:r w:rsidRPr="00A673D0">
        <w:rPr>
          <w:rFonts w:ascii="Times New Roman" w:hAnsi="Times New Roman" w:cs="Times New Roman"/>
          <w:i/>
          <w:iCs/>
          <w:noProof/>
        </w:rPr>
        <w:t>Mizah.</w:t>
      </w:r>
      <w:r w:rsidRPr="00A673D0">
        <w:rPr>
          <w:rFonts w:ascii="Times New Roman" w:hAnsi="Times New Roman" w:cs="Times New Roman"/>
          <w:noProof/>
        </w:rPr>
        <w:t xml:space="preserve"> Ankara: Grafiker.</w:t>
      </w:r>
    </w:p>
    <w:p w14:paraId="0BF559B6" w14:textId="77777777" w:rsidR="004E1A9B" w:rsidRPr="00A673D0" w:rsidRDefault="004E1A9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Öngören, F. (1998). </w:t>
      </w:r>
      <w:r w:rsidRPr="00A673D0">
        <w:rPr>
          <w:rFonts w:ascii="Times New Roman" w:hAnsi="Times New Roman" w:cs="Times New Roman"/>
          <w:i/>
          <w:iCs/>
          <w:noProof/>
        </w:rPr>
        <w:t>Türk Mizahı.</w:t>
      </w:r>
      <w:r w:rsidRPr="00A673D0">
        <w:rPr>
          <w:rFonts w:ascii="Times New Roman" w:hAnsi="Times New Roman" w:cs="Times New Roman"/>
          <w:noProof/>
        </w:rPr>
        <w:t xml:space="preserve"> İstanbul: İş Bankası Yayınları.</w:t>
      </w:r>
    </w:p>
    <w:p w14:paraId="5E7F4740" w14:textId="77777777" w:rsidR="004E1A9B" w:rsidRPr="00A673D0" w:rsidRDefault="004E1A9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Özdolap, M. (2015). </w:t>
      </w:r>
      <w:r w:rsidRPr="00A673D0">
        <w:rPr>
          <w:rFonts w:ascii="Times New Roman" w:hAnsi="Times New Roman" w:cs="Times New Roman"/>
          <w:i/>
          <w:iCs/>
          <w:noProof/>
        </w:rPr>
        <w:t>Mizah Tarzları ve Psikolojik Belirtiler Arasındaki İlişkinin İncelenmesi.</w:t>
      </w:r>
      <w:r w:rsidRPr="00A673D0">
        <w:rPr>
          <w:rFonts w:ascii="Times New Roman" w:hAnsi="Times New Roman" w:cs="Times New Roman"/>
          <w:noProof/>
        </w:rPr>
        <w:t xml:space="preserve"> İstanbul: İstanbul Bilim Üniversitesi, Sosyal Bilimler Enstitüsü, Yüksek Lisans Tezi.</w:t>
      </w:r>
    </w:p>
    <w:p w14:paraId="53DD3B90" w14:textId="7189AB1D" w:rsidR="004E1A9B" w:rsidRPr="00A673D0" w:rsidRDefault="004E1A9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Özdoğru, P. (2003). </w:t>
      </w:r>
      <w:r w:rsidRPr="00A673D0">
        <w:rPr>
          <w:rFonts w:ascii="Times New Roman" w:hAnsi="Times New Roman" w:cs="Times New Roman"/>
          <w:i/>
          <w:iCs/>
          <w:noProof/>
        </w:rPr>
        <w:t xml:space="preserve">Popüler </w:t>
      </w:r>
      <w:r w:rsidR="00062E5D" w:rsidRPr="00A673D0">
        <w:rPr>
          <w:rFonts w:ascii="Times New Roman" w:hAnsi="Times New Roman" w:cs="Times New Roman"/>
          <w:i/>
          <w:iCs/>
          <w:noProof/>
        </w:rPr>
        <w:t>Sinema Ve Sanat Sineması Ayrımında Minimalist Yaklaşım</w:t>
      </w:r>
      <w:r w:rsidRPr="00A673D0">
        <w:rPr>
          <w:rFonts w:ascii="Times New Roman" w:hAnsi="Times New Roman" w:cs="Times New Roman"/>
          <w:i/>
          <w:iCs/>
          <w:noProof/>
        </w:rPr>
        <w:t xml:space="preserve"> ve Nuri Bilge Ceylan </w:t>
      </w:r>
      <w:r w:rsidR="00062E5D" w:rsidRPr="00A673D0">
        <w:rPr>
          <w:rFonts w:ascii="Times New Roman" w:hAnsi="Times New Roman" w:cs="Times New Roman"/>
          <w:i/>
          <w:iCs/>
          <w:noProof/>
        </w:rPr>
        <w:t>Sinemasında Yansımaları</w:t>
      </w:r>
      <w:r w:rsidRPr="00A673D0">
        <w:rPr>
          <w:rFonts w:ascii="Times New Roman" w:hAnsi="Times New Roman" w:cs="Times New Roman"/>
          <w:noProof/>
        </w:rPr>
        <w:t>. İstanbul.</w:t>
      </w:r>
    </w:p>
    <w:p w14:paraId="6942F0EE" w14:textId="49765CD7" w:rsidR="004E1A9B" w:rsidRPr="00A673D0" w:rsidRDefault="004E1A9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Öztürk, Ö. (2018, Ocak 19). Aralık 22, 2021 tarihinde Özhan Öztürk Makaleleri: https://ozhanozturk.com/2018/01/19/william-tell/ adresinden alındı</w:t>
      </w:r>
      <w:r w:rsidR="00062E5D">
        <w:rPr>
          <w:rFonts w:ascii="Times New Roman" w:hAnsi="Times New Roman" w:cs="Times New Roman"/>
          <w:noProof/>
        </w:rPr>
        <w:t>.</w:t>
      </w:r>
    </w:p>
    <w:p w14:paraId="4821D0B3" w14:textId="77777777" w:rsidR="004E1A9B" w:rsidRPr="00A673D0" w:rsidRDefault="004E1A9B"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Özyazıcı, K. (2019). Nuri Bilge Ceylan ve Yavaş Sinema. Ankara: Ankara Üniversitesi, Sosyal Bilimler Enstitüsü Yüksek Lisans Tezi.</w:t>
      </w:r>
    </w:p>
    <w:p w14:paraId="5A439910" w14:textId="5C839A85" w:rsidR="00654BD4" w:rsidRPr="00A673D0" w:rsidRDefault="00062E5D"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Parkins, W.</w:t>
      </w:r>
      <w:r w:rsidR="00654BD4" w:rsidRPr="00A673D0">
        <w:rPr>
          <w:rFonts w:ascii="Times New Roman" w:hAnsi="Times New Roman" w:cs="Times New Roman"/>
          <w:noProof/>
        </w:rPr>
        <w:t xml:space="preserve"> </w:t>
      </w:r>
      <w:r w:rsidR="000D3D71">
        <w:rPr>
          <w:rFonts w:ascii="Times New Roman" w:hAnsi="Times New Roman" w:cs="Times New Roman"/>
          <w:noProof/>
        </w:rPr>
        <w:t>and</w:t>
      </w:r>
      <w:r w:rsidR="00654BD4" w:rsidRPr="00A673D0">
        <w:rPr>
          <w:rFonts w:ascii="Times New Roman" w:hAnsi="Times New Roman" w:cs="Times New Roman"/>
          <w:noProof/>
        </w:rPr>
        <w:t xml:space="preserve"> Craig, G. (2006). </w:t>
      </w:r>
      <w:r w:rsidR="00654BD4" w:rsidRPr="00A673D0">
        <w:rPr>
          <w:rFonts w:ascii="Times New Roman" w:hAnsi="Times New Roman" w:cs="Times New Roman"/>
          <w:i/>
          <w:iCs/>
          <w:noProof/>
        </w:rPr>
        <w:t>Slow Living.</w:t>
      </w:r>
      <w:r w:rsidR="00654BD4" w:rsidRPr="00A673D0">
        <w:rPr>
          <w:rFonts w:ascii="Times New Roman" w:hAnsi="Times New Roman" w:cs="Times New Roman"/>
          <w:noProof/>
        </w:rPr>
        <w:t xml:space="preserve"> United Kingdom: Avocet Typeset.</w:t>
      </w:r>
    </w:p>
    <w:p w14:paraId="6E53E24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Pater, R. (2018). </w:t>
      </w:r>
      <w:r w:rsidRPr="00A673D0">
        <w:rPr>
          <w:rFonts w:ascii="Times New Roman" w:hAnsi="Times New Roman" w:cs="Times New Roman"/>
          <w:i/>
          <w:iCs/>
          <w:noProof/>
        </w:rPr>
        <w:t>The Politics of Design.</w:t>
      </w:r>
      <w:r w:rsidRPr="00A673D0">
        <w:rPr>
          <w:rFonts w:ascii="Times New Roman" w:hAnsi="Times New Roman" w:cs="Times New Roman"/>
          <w:noProof/>
        </w:rPr>
        <w:t xml:space="preserve"> Amsterdam, Netherland: BIS Publishers Buailding Het Sieraad Postjesweg.</w:t>
      </w:r>
    </w:p>
    <w:p w14:paraId="231D04CE"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Peksan, S. (2007). </w:t>
      </w:r>
      <w:r w:rsidRPr="00A673D0">
        <w:rPr>
          <w:rFonts w:ascii="Times New Roman" w:hAnsi="Times New Roman" w:cs="Times New Roman"/>
          <w:i/>
          <w:iCs/>
          <w:noProof/>
        </w:rPr>
        <w:t>Alternatif Küreselleşme Hareketleri.</w:t>
      </w:r>
      <w:r w:rsidRPr="00A673D0">
        <w:rPr>
          <w:rFonts w:ascii="Times New Roman" w:hAnsi="Times New Roman" w:cs="Times New Roman"/>
          <w:noProof/>
        </w:rPr>
        <w:t xml:space="preserve"> Yüksek Lisans Tezi, M.Ü. Sosyal Bilimler Enstitüsü.</w:t>
      </w:r>
    </w:p>
    <w:p w14:paraId="2B4E1719" w14:textId="06CB1588"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Pe</w:t>
      </w:r>
      <w:r w:rsidR="00062E5D">
        <w:rPr>
          <w:rFonts w:ascii="Times New Roman" w:hAnsi="Times New Roman" w:cs="Times New Roman"/>
          <w:noProof/>
        </w:rPr>
        <w:t xml:space="preserve">trini, C., McCuaig, W. </w:t>
      </w:r>
      <w:r w:rsidR="000D3D71">
        <w:rPr>
          <w:rFonts w:ascii="Times New Roman" w:hAnsi="Times New Roman" w:cs="Times New Roman"/>
          <w:noProof/>
        </w:rPr>
        <w:t>and</w:t>
      </w:r>
      <w:r w:rsidRPr="00A673D0">
        <w:rPr>
          <w:rFonts w:ascii="Times New Roman" w:hAnsi="Times New Roman" w:cs="Times New Roman"/>
          <w:noProof/>
        </w:rPr>
        <w:t xml:space="preserve"> Waters, A. (2003). </w:t>
      </w:r>
      <w:r w:rsidRPr="00A673D0">
        <w:rPr>
          <w:rFonts w:ascii="Times New Roman" w:hAnsi="Times New Roman" w:cs="Times New Roman"/>
          <w:i/>
          <w:iCs/>
          <w:noProof/>
        </w:rPr>
        <w:t>Slow Food: The Case for Taste.</w:t>
      </w:r>
      <w:r w:rsidRPr="00A673D0">
        <w:rPr>
          <w:rFonts w:ascii="Times New Roman" w:hAnsi="Times New Roman" w:cs="Times New Roman"/>
          <w:noProof/>
        </w:rPr>
        <w:t xml:space="preserve"> New York: Columbia University Press.</w:t>
      </w:r>
    </w:p>
    <w:p w14:paraId="340D3932"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Reed, A. (2014). New Sites for Slowness: Speed and Nineteenth-Century Stereoscopy. </w:t>
      </w:r>
      <w:r w:rsidRPr="00A673D0">
        <w:rPr>
          <w:rFonts w:ascii="Times New Roman" w:hAnsi="Times New Roman" w:cs="Times New Roman"/>
          <w:i/>
          <w:iCs/>
          <w:noProof/>
        </w:rPr>
        <w:t>Qui Parle, Vol. 22, No. 2 (Spring/Summer)</w:t>
      </w:r>
      <w:r w:rsidRPr="00A673D0">
        <w:rPr>
          <w:rFonts w:ascii="Times New Roman" w:hAnsi="Times New Roman" w:cs="Times New Roman"/>
          <w:noProof/>
        </w:rPr>
        <w:t>, 69-99.</w:t>
      </w:r>
    </w:p>
    <w:p w14:paraId="7A5808A7"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Reed, A. (2015). Ad Reinhardt’s “Black” Paintings. </w:t>
      </w:r>
      <w:r w:rsidRPr="00A673D0">
        <w:rPr>
          <w:rFonts w:ascii="Times New Roman" w:hAnsi="Times New Roman" w:cs="Times New Roman"/>
          <w:i/>
          <w:iCs/>
          <w:noProof/>
        </w:rPr>
        <w:t>Religion and the Arts</w:t>
      </w:r>
      <w:r w:rsidRPr="00A673D0">
        <w:rPr>
          <w:rFonts w:ascii="Times New Roman" w:hAnsi="Times New Roman" w:cs="Times New Roman"/>
          <w:noProof/>
        </w:rPr>
        <w:t>(19(3)), s. 214-229.</w:t>
      </w:r>
    </w:p>
    <w:p w14:paraId="0094F1BC" w14:textId="3A8499A9" w:rsidR="007446C8" w:rsidRPr="007446C8" w:rsidRDefault="007446C8" w:rsidP="00B553EF">
      <w:pPr>
        <w:pStyle w:val="Kaynaka"/>
        <w:spacing w:line="360" w:lineRule="auto"/>
        <w:ind w:left="720" w:hanging="720"/>
        <w:jc w:val="both"/>
        <w:rPr>
          <w:rFonts w:ascii="Times New Roman" w:hAnsi="Times New Roman" w:cs="Times New Roman"/>
        </w:rPr>
      </w:pPr>
      <w:r w:rsidRPr="007446C8">
        <w:rPr>
          <w:rFonts w:ascii="Times New Roman" w:hAnsi="Times New Roman" w:cs="Times New Roman"/>
        </w:rPr>
        <w:lastRenderedPageBreak/>
        <w:t>Richards, C. (2011).</w:t>
      </w:r>
      <w:r>
        <w:rPr>
          <w:rFonts w:ascii="Times New Roman" w:hAnsi="Times New Roman" w:cs="Times New Roman"/>
        </w:rPr>
        <w:t xml:space="preserve"> </w:t>
      </w:r>
      <w:r w:rsidR="00494637" w:rsidRPr="00494637">
        <w:rPr>
          <w:rFonts w:ascii="Times New Roman" w:hAnsi="Times New Roman" w:cs="Times New Roman"/>
        </w:rPr>
        <w:t>Christopher Richards: The Slow Movement</w:t>
      </w:r>
      <w:r w:rsidR="00494637">
        <w:rPr>
          <w:rFonts w:ascii="Times New Roman" w:hAnsi="Times New Roman" w:cs="Times New Roman"/>
        </w:rPr>
        <w:t xml:space="preserve">. </w:t>
      </w:r>
      <w:r w:rsidR="00494637" w:rsidRPr="00A673D0">
        <w:rPr>
          <w:rFonts w:ascii="Times New Roman" w:hAnsi="Times New Roman" w:cs="Times New Roman"/>
          <w:noProof/>
        </w:rPr>
        <w:t>Şubat 2</w:t>
      </w:r>
      <w:r w:rsidR="00494637">
        <w:rPr>
          <w:rFonts w:ascii="Times New Roman" w:hAnsi="Times New Roman" w:cs="Times New Roman"/>
          <w:noProof/>
        </w:rPr>
        <w:t xml:space="preserve">5, 2020 tarihinde </w:t>
      </w:r>
      <w:r w:rsidR="00494637" w:rsidRPr="00494637">
        <w:rPr>
          <w:rFonts w:ascii="Times New Roman" w:hAnsi="Times New Roman" w:cs="Times New Roman"/>
        </w:rPr>
        <w:t>https://1000manifestos.com/christopher-richards-slow-movement/</w:t>
      </w:r>
      <w:r w:rsidR="00494637">
        <w:rPr>
          <w:rFonts w:ascii="Times New Roman" w:hAnsi="Times New Roman" w:cs="Times New Roman"/>
        </w:rPr>
        <w:t xml:space="preserve"> adresinden alındı.</w:t>
      </w:r>
    </w:p>
    <w:p w14:paraId="7AEF925B"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Rock, M. (2021, Haziran). </w:t>
      </w:r>
      <w:r w:rsidRPr="00A673D0">
        <w:rPr>
          <w:rFonts w:ascii="Times New Roman" w:hAnsi="Times New Roman" w:cs="Times New Roman"/>
          <w:i/>
          <w:iCs/>
          <w:noProof/>
        </w:rPr>
        <w:t>Kimler Sorumluluk Sahibi? .</w:t>
      </w:r>
      <w:r w:rsidRPr="00A673D0">
        <w:rPr>
          <w:rFonts w:ascii="Times New Roman" w:hAnsi="Times New Roman" w:cs="Times New Roman"/>
          <w:noProof/>
        </w:rPr>
        <w:t xml:space="preserve"> Grafik Sanatlar Üzerine Yazılar (GMK), Sayı 225: http://gmk.org.tr/uploads/news/file-16233940011689744489.pdf adresinden alındı</w:t>
      </w:r>
    </w:p>
    <w:p w14:paraId="237BA277"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Sayar, K. (2018). </w:t>
      </w:r>
      <w:r w:rsidRPr="00A673D0">
        <w:rPr>
          <w:rFonts w:ascii="Times New Roman" w:hAnsi="Times New Roman" w:cs="Times New Roman"/>
          <w:i/>
          <w:iCs/>
          <w:noProof/>
        </w:rPr>
        <w:t>Yavaşla.</w:t>
      </w:r>
      <w:r w:rsidRPr="00A673D0">
        <w:rPr>
          <w:rFonts w:ascii="Times New Roman" w:hAnsi="Times New Roman" w:cs="Times New Roman"/>
          <w:noProof/>
        </w:rPr>
        <w:t xml:space="preserve"> İstanbul: Kapı Yayınları.</w:t>
      </w:r>
    </w:p>
    <w:p w14:paraId="5914736A"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Sağocak, M. (2007). Tasarımın Sosyo-kültürel Boyutu. </w:t>
      </w:r>
      <w:r w:rsidRPr="00A673D0">
        <w:rPr>
          <w:rFonts w:ascii="Times New Roman" w:hAnsi="Times New Roman" w:cs="Times New Roman"/>
          <w:i/>
          <w:iCs/>
          <w:noProof/>
        </w:rPr>
        <w:t>Megaron e-dergi, 2</w:t>
      </w:r>
      <w:r w:rsidRPr="00A673D0">
        <w:rPr>
          <w:rFonts w:ascii="Times New Roman" w:hAnsi="Times New Roman" w:cs="Times New Roman"/>
          <w:noProof/>
        </w:rPr>
        <w:t>(4), s. 256-265.</w:t>
      </w:r>
    </w:p>
    <w:p w14:paraId="37596E5B" w14:textId="5B61276A"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Segran, E. (2019, Mayıs 13). </w:t>
      </w:r>
      <w:r w:rsidRPr="00A673D0">
        <w:rPr>
          <w:rFonts w:ascii="Times New Roman" w:hAnsi="Times New Roman" w:cs="Times New Roman"/>
          <w:i/>
          <w:iCs/>
          <w:noProof/>
        </w:rPr>
        <w:t>Bad news: The fashion industry is actually slowing down on sustainability.</w:t>
      </w:r>
      <w:r w:rsidRPr="00A673D0">
        <w:rPr>
          <w:rFonts w:ascii="Times New Roman" w:hAnsi="Times New Roman" w:cs="Times New Roman"/>
          <w:noProof/>
        </w:rPr>
        <w:t xml:space="preserve"> Eylül 13, 2020 tarihinde fast company: https://www.fastcompany.com/90347710/bad-news-the-fashion-industry-is-actually-slowing-down-on-sustainability?partner=rss&amp;utm_source=rss&amp;utm_medium=feed&amp;utm_campaign=rss+fastcompany&amp;utm_content=rss?cid=search adresinden alındı</w:t>
      </w:r>
      <w:r w:rsidR="00FA3A18">
        <w:rPr>
          <w:rFonts w:ascii="Times New Roman" w:hAnsi="Times New Roman" w:cs="Times New Roman"/>
          <w:noProof/>
        </w:rPr>
        <w:t>.</w:t>
      </w:r>
    </w:p>
    <w:p w14:paraId="40C11D66" w14:textId="6D1CDCC6" w:rsidR="0015725C" w:rsidRPr="0015725C" w:rsidRDefault="0015725C" w:rsidP="0015725C">
      <w:pPr>
        <w:spacing w:line="360" w:lineRule="auto"/>
        <w:ind w:left="709" w:hanging="709"/>
        <w:jc w:val="both"/>
      </w:pPr>
      <w:r>
        <w:t xml:space="preserve">Stengers, I. (2011). </w:t>
      </w:r>
      <w:r w:rsidRPr="0015725C">
        <w:t>“Another science is possible!” A plea for slow science</w:t>
      </w:r>
      <w:r>
        <w:t xml:space="preserve">, </w:t>
      </w:r>
      <w:r w:rsidRPr="0015725C">
        <w:t>13 December 2011, Inauguratial lecture Chair Willy Calewaert</w:t>
      </w:r>
      <w:r>
        <w:t>.</w:t>
      </w:r>
    </w:p>
    <w:p w14:paraId="6AF3396A"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Strauss, C. F. (2018). All in good time. </w:t>
      </w:r>
      <w:r w:rsidRPr="00A673D0">
        <w:rPr>
          <w:rFonts w:ascii="Times New Roman" w:hAnsi="Times New Roman" w:cs="Times New Roman"/>
          <w:i/>
          <w:iCs/>
          <w:noProof/>
        </w:rPr>
        <w:t>The Future of the New: Artistic Innovation in Times of Social Acceleration.</w:t>
      </w:r>
      <w:r w:rsidRPr="00A673D0">
        <w:rPr>
          <w:rFonts w:ascii="Times New Roman" w:hAnsi="Times New Roman" w:cs="Times New Roman"/>
          <w:noProof/>
        </w:rPr>
        <w:t xml:space="preserve"> Valiz.</w:t>
      </w:r>
    </w:p>
    <w:p w14:paraId="0FEE84E8" w14:textId="6B9AEF03" w:rsidR="00654BD4" w:rsidRPr="00A673D0" w:rsidRDefault="00B620DE"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Strauss, C. F. and</w:t>
      </w:r>
      <w:r w:rsidR="00654BD4" w:rsidRPr="00A673D0">
        <w:rPr>
          <w:rFonts w:ascii="Times New Roman" w:hAnsi="Times New Roman" w:cs="Times New Roman"/>
          <w:noProof/>
        </w:rPr>
        <w:t xml:space="preserve"> Fuad-Luke, A. (2008). The Slow Design Principles: A new interrogative and reflexive tool for design research and practice. </w:t>
      </w:r>
      <w:r w:rsidR="00654BD4" w:rsidRPr="00A673D0">
        <w:rPr>
          <w:rFonts w:ascii="Times New Roman" w:hAnsi="Times New Roman" w:cs="Times New Roman"/>
          <w:i/>
          <w:iCs/>
          <w:noProof/>
        </w:rPr>
        <w:t>Changing the change Design Visions, Proposals and Tools.</w:t>
      </w:r>
      <w:r w:rsidR="00654BD4" w:rsidRPr="00A673D0">
        <w:rPr>
          <w:rFonts w:ascii="Times New Roman" w:hAnsi="Times New Roman" w:cs="Times New Roman"/>
          <w:noProof/>
        </w:rPr>
        <w:t xml:space="preserve"> Torino.</w:t>
      </w:r>
    </w:p>
    <w:p w14:paraId="1DEB3638" w14:textId="1C7C1023" w:rsidR="00654BD4" w:rsidRDefault="00B620DE"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Strauss, C. and</w:t>
      </w:r>
      <w:r w:rsidR="00654BD4" w:rsidRPr="00A673D0">
        <w:rPr>
          <w:rFonts w:ascii="Times New Roman" w:hAnsi="Times New Roman" w:cs="Times New Roman"/>
          <w:noProof/>
        </w:rPr>
        <w:t xml:space="preserve"> Pais, A. (2014, Ekim). In pursuit of well-being, take it slow. </w:t>
      </w:r>
      <w:r w:rsidR="00654BD4" w:rsidRPr="00A673D0">
        <w:rPr>
          <w:rFonts w:ascii="Times New Roman" w:hAnsi="Times New Roman" w:cs="Times New Roman"/>
          <w:i/>
          <w:iCs/>
          <w:noProof/>
        </w:rPr>
        <w:t>Crisp Magazine</w:t>
      </w:r>
      <w:r w:rsidR="00654BD4" w:rsidRPr="00A673D0">
        <w:rPr>
          <w:rFonts w:ascii="Times New Roman" w:hAnsi="Times New Roman" w:cs="Times New Roman"/>
          <w:noProof/>
        </w:rPr>
        <w:t>, s. 24-27.</w:t>
      </w:r>
    </w:p>
    <w:p w14:paraId="050269A8" w14:textId="77777777" w:rsidR="009B641A" w:rsidRPr="00A673D0" w:rsidRDefault="009B641A" w:rsidP="009B641A">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Südüak, U. (2014). “Görmek Okumak” Grafik Tasarım Üzerine Biçimsel Okumalar. İstanbul: Mimar Sinan Güzel Sanatlar Üniversitesi, Sosyal Bilimler Enstitüsü, Sanatta Yeterlik Tezi.</w:t>
      </w:r>
    </w:p>
    <w:p w14:paraId="03353AAB" w14:textId="3CD5AC85"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i/>
          <w:iCs/>
          <w:noProof/>
        </w:rPr>
        <w:t>Türk Dil Kurumu</w:t>
      </w:r>
      <w:r w:rsidRPr="00A673D0">
        <w:rPr>
          <w:rFonts w:ascii="Times New Roman" w:hAnsi="Times New Roman" w:cs="Times New Roman"/>
          <w:noProof/>
        </w:rPr>
        <w:t>. (</w:t>
      </w:r>
      <w:r w:rsidR="00B620DE">
        <w:rPr>
          <w:rFonts w:ascii="Times New Roman" w:hAnsi="Times New Roman" w:cs="Times New Roman"/>
          <w:noProof/>
        </w:rPr>
        <w:t>2019</w:t>
      </w:r>
      <w:r w:rsidRPr="00A673D0">
        <w:rPr>
          <w:rFonts w:ascii="Times New Roman" w:hAnsi="Times New Roman" w:cs="Times New Roman"/>
          <w:noProof/>
        </w:rPr>
        <w:t>). 3 20, 2019 tarihinde Türk Dil Kurumu: http://www.tdk.gov.tr/index.php?option=com_gts&amp;kelime=YAVAŞ adresinden alındı</w:t>
      </w:r>
      <w:r w:rsidR="00B620DE">
        <w:rPr>
          <w:rFonts w:ascii="Times New Roman" w:hAnsi="Times New Roman" w:cs="Times New Roman"/>
          <w:noProof/>
        </w:rPr>
        <w:t>.</w:t>
      </w:r>
    </w:p>
    <w:p w14:paraId="2C1876FB" w14:textId="6C4845A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lastRenderedPageBreak/>
        <w:t xml:space="preserve">Taburoğlu, Ö. (2017, Ocak 16). </w:t>
      </w:r>
      <w:r w:rsidRPr="00A673D0">
        <w:rPr>
          <w:rFonts w:ascii="Times New Roman" w:hAnsi="Times New Roman" w:cs="Times New Roman"/>
          <w:i/>
          <w:iCs/>
          <w:noProof/>
        </w:rPr>
        <w:t>Yavaşlık Felsefesi.</w:t>
      </w:r>
      <w:r w:rsidRPr="00A673D0">
        <w:rPr>
          <w:rFonts w:ascii="Times New Roman" w:hAnsi="Times New Roman" w:cs="Times New Roman"/>
          <w:noProof/>
        </w:rPr>
        <w:t xml:space="preserve"> Aralık 6, 2020 tarihinde Birikim Dergisi: https://birikimdergisi.com/guncel/8115/yavaslik-felsefesi adresinden alındı</w:t>
      </w:r>
      <w:r w:rsidR="00B620DE">
        <w:rPr>
          <w:rFonts w:ascii="Times New Roman" w:hAnsi="Times New Roman" w:cs="Times New Roman"/>
          <w:noProof/>
        </w:rPr>
        <w:t>.</w:t>
      </w:r>
    </w:p>
    <w:p w14:paraId="41995241"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Taburoğlu, Ö. (2020). </w:t>
      </w:r>
      <w:r w:rsidRPr="00A673D0">
        <w:rPr>
          <w:rFonts w:ascii="Times New Roman" w:hAnsi="Times New Roman" w:cs="Times New Roman"/>
          <w:i/>
          <w:iCs/>
          <w:noProof/>
        </w:rPr>
        <w:t>Yavaşlık Felsefesi: Khôra, Tao ve Aralıklar.</w:t>
      </w:r>
      <w:r w:rsidRPr="00A673D0">
        <w:rPr>
          <w:rFonts w:ascii="Times New Roman" w:hAnsi="Times New Roman" w:cs="Times New Roman"/>
          <w:noProof/>
        </w:rPr>
        <w:t xml:space="preserve"> İstanbul: Doğu Batı Yayınları.</w:t>
      </w:r>
    </w:p>
    <w:p w14:paraId="2BBCE6EE" w14:textId="7663C569" w:rsidR="00654BD4" w:rsidRPr="00A673D0" w:rsidRDefault="00B620DE" w:rsidP="00B553EF">
      <w:pPr>
        <w:pStyle w:val="Kaynaka"/>
        <w:spacing w:line="360" w:lineRule="auto"/>
        <w:ind w:left="720" w:hanging="720"/>
        <w:jc w:val="both"/>
        <w:rPr>
          <w:rFonts w:ascii="Times New Roman" w:hAnsi="Times New Roman" w:cs="Times New Roman"/>
          <w:noProof/>
        </w:rPr>
      </w:pPr>
      <w:r>
        <w:rPr>
          <w:rFonts w:ascii="Times New Roman" w:hAnsi="Times New Roman" w:cs="Times New Roman"/>
          <w:noProof/>
        </w:rPr>
        <w:t>Talas, M. ve</w:t>
      </w:r>
      <w:r w:rsidR="00654BD4" w:rsidRPr="00A673D0">
        <w:rPr>
          <w:rFonts w:ascii="Times New Roman" w:hAnsi="Times New Roman" w:cs="Times New Roman"/>
          <w:noProof/>
        </w:rPr>
        <w:t xml:space="preserve"> Kaya, Y. (2014). Küreselleşmenin Kültürel Sonuçları. </w:t>
      </w:r>
      <w:r w:rsidR="00654BD4" w:rsidRPr="00A673D0">
        <w:rPr>
          <w:rFonts w:ascii="Times New Roman" w:hAnsi="Times New Roman" w:cs="Times New Roman"/>
          <w:i/>
          <w:iCs/>
          <w:noProof/>
        </w:rPr>
        <w:t>Türklük Bilimi Araştırmaları</w:t>
      </w:r>
      <w:r w:rsidR="00654BD4" w:rsidRPr="00A673D0">
        <w:rPr>
          <w:rFonts w:ascii="Times New Roman" w:hAnsi="Times New Roman" w:cs="Times New Roman"/>
          <w:noProof/>
        </w:rPr>
        <w:t>, 149-162.</w:t>
      </w:r>
    </w:p>
    <w:p w14:paraId="12BD3032" w14:textId="4B92236F"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Tong, L. (2020). Use </w:t>
      </w:r>
      <w:r w:rsidR="00E95640" w:rsidRPr="00A673D0">
        <w:rPr>
          <w:rFonts w:ascii="Times New Roman" w:hAnsi="Times New Roman" w:cs="Times New Roman"/>
          <w:noProof/>
        </w:rPr>
        <w:t xml:space="preserve">Of Magic Performance As </w:t>
      </w:r>
      <w:r w:rsidR="00E95640">
        <w:rPr>
          <w:rFonts w:ascii="Times New Roman" w:hAnsi="Times New Roman" w:cs="Times New Roman"/>
          <w:noProof/>
        </w:rPr>
        <w:t>a</w:t>
      </w:r>
      <w:r w:rsidR="00E95640" w:rsidRPr="00A673D0">
        <w:rPr>
          <w:rFonts w:ascii="Times New Roman" w:hAnsi="Times New Roman" w:cs="Times New Roman"/>
          <w:noProof/>
        </w:rPr>
        <w:t xml:space="preserve"> Schema Disruption Method To Facilitate Flexible Thinking</w:t>
      </w:r>
      <w:r w:rsidRPr="00A673D0">
        <w:rPr>
          <w:rFonts w:ascii="Times New Roman" w:hAnsi="Times New Roman" w:cs="Times New Roman"/>
          <w:noProof/>
        </w:rPr>
        <w:t xml:space="preserve">. </w:t>
      </w:r>
      <w:r w:rsidRPr="00A673D0">
        <w:rPr>
          <w:rFonts w:ascii="Times New Roman" w:hAnsi="Times New Roman" w:cs="Times New Roman"/>
          <w:i/>
          <w:iCs/>
          <w:noProof/>
        </w:rPr>
        <w:t>Thinking Skills and Creativity</w:t>
      </w:r>
      <w:r w:rsidR="00E95640">
        <w:rPr>
          <w:rFonts w:ascii="Times New Roman" w:hAnsi="Times New Roman" w:cs="Times New Roman"/>
          <w:i/>
          <w:iCs/>
          <w:noProof/>
        </w:rPr>
        <w:t xml:space="preserve"> </w:t>
      </w:r>
      <w:r w:rsidRPr="00A673D0">
        <w:rPr>
          <w:rFonts w:ascii="Times New Roman" w:hAnsi="Times New Roman" w:cs="Times New Roman"/>
          <w:noProof/>
        </w:rPr>
        <w:t>(38).</w:t>
      </w:r>
    </w:p>
    <w:p w14:paraId="465F723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Turani, A. (1999). </w:t>
      </w:r>
      <w:r w:rsidRPr="00A673D0">
        <w:rPr>
          <w:rFonts w:ascii="Times New Roman" w:hAnsi="Times New Roman" w:cs="Times New Roman"/>
          <w:i/>
          <w:iCs/>
          <w:noProof/>
        </w:rPr>
        <w:t>Dünya Sanat Tarihi.</w:t>
      </w:r>
      <w:r w:rsidRPr="00A673D0">
        <w:rPr>
          <w:rFonts w:ascii="Times New Roman" w:hAnsi="Times New Roman" w:cs="Times New Roman"/>
          <w:noProof/>
        </w:rPr>
        <w:t xml:space="preserve"> İstanbul: Remzi Kitabevi.</w:t>
      </w:r>
    </w:p>
    <w:p w14:paraId="532476D8"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Vassaf, G. (2009). </w:t>
      </w:r>
      <w:r w:rsidRPr="00A673D0">
        <w:rPr>
          <w:rFonts w:ascii="Times New Roman" w:hAnsi="Times New Roman" w:cs="Times New Roman"/>
          <w:i/>
          <w:iCs/>
          <w:noProof/>
        </w:rPr>
        <w:t>Cehenneme Övgü.</w:t>
      </w:r>
      <w:r w:rsidRPr="00A673D0">
        <w:rPr>
          <w:rFonts w:ascii="Times New Roman" w:hAnsi="Times New Roman" w:cs="Times New Roman"/>
          <w:noProof/>
        </w:rPr>
        <w:t xml:space="preserve"> İstanbul: İletişim Yayınları.</w:t>
      </w:r>
    </w:p>
    <w:p w14:paraId="38F0206D"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Virilio, P. (2003). </w:t>
      </w:r>
      <w:r w:rsidRPr="00A673D0">
        <w:rPr>
          <w:rFonts w:ascii="Times New Roman" w:hAnsi="Times New Roman" w:cs="Times New Roman"/>
          <w:i/>
          <w:iCs/>
          <w:noProof/>
        </w:rPr>
        <w:t>Enformasyon Bombası.</w:t>
      </w:r>
      <w:r w:rsidRPr="00A673D0">
        <w:rPr>
          <w:rFonts w:ascii="Times New Roman" w:hAnsi="Times New Roman" w:cs="Times New Roman"/>
          <w:noProof/>
        </w:rPr>
        <w:t xml:space="preserve"> İstanbul: Metis Yayınları.</w:t>
      </w:r>
    </w:p>
    <w:p w14:paraId="0D81E103" w14:textId="54EF16B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Watts, J. (2019, Haziran 25). </w:t>
      </w:r>
      <w:r w:rsidRPr="00A673D0">
        <w:rPr>
          <w:rFonts w:ascii="Times New Roman" w:hAnsi="Times New Roman" w:cs="Times New Roman"/>
          <w:i/>
          <w:iCs/>
          <w:noProof/>
        </w:rPr>
        <w:t>Slow Art in an Age of Speed</w:t>
      </w:r>
      <w:r w:rsidRPr="00A673D0">
        <w:rPr>
          <w:rFonts w:ascii="Times New Roman" w:hAnsi="Times New Roman" w:cs="Times New Roman"/>
          <w:noProof/>
        </w:rPr>
        <w:t>. Eylül 21, 2020 tarihinde https://www.tate.org.uk/tate-etc/issue-46-summer-2019/slow-art-take-time-jonathan-p-watts adresinden alındı</w:t>
      </w:r>
      <w:r w:rsidR="00E95640">
        <w:rPr>
          <w:rFonts w:ascii="Times New Roman" w:hAnsi="Times New Roman" w:cs="Times New Roman"/>
          <w:noProof/>
        </w:rPr>
        <w:t>.</w:t>
      </w:r>
    </w:p>
    <w:p w14:paraId="4AA1E883"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Weill, A. (2007). </w:t>
      </w:r>
      <w:r w:rsidRPr="00A673D0">
        <w:rPr>
          <w:rFonts w:ascii="Times New Roman" w:hAnsi="Times New Roman" w:cs="Times New Roman"/>
          <w:i/>
          <w:iCs/>
          <w:noProof/>
        </w:rPr>
        <w:t>Grafik Tasarım.</w:t>
      </w:r>
      <w:r w:rsidRPr="00A673D0">
        <w:rPr>
          <w:rFonts w:ascii="Times New Roman" w:hAnsi="Times New Roman" w:cs="Times New Roman"/>
          <w:noProof/>
        </w:rPr>
        <w:t xml:space="preserve"> (O. Türkay, Çev.) İstanbul: Yapı Kredi Yayınları.</w:t>
      </w:r>
    </w:p>
    <w:p w14:paraId="4061BAD0" w14:textId="1D642050"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www.slowfood.com. (</w:t>
      </w:r>
      <w:r w:rsidR="00B553EF">
        <w:rPr>
          <w:rFonts w:ascii="Times New Roman" w:hAnsi="Times New Roman" w:cs="Times New Roman"/>
          <w:noProof/>
        </w:rPr>
        <w:t>2018</w:t>
      </w:r>
      <w:r w:rsidRPr="00A673D0">
        <w:rPr>
          <w:rFonts w:ascii="Times New Roman" w:hAnsi="Times New Roman" w:cs="Times New Roman"/>
          <w:noProof/>
        </w:rPr>
        <w:t xml:space="preserve">). </w:t>
      </w:r>
      <w:r w:rsidRPr="00A673D0">
        <w:rPr>
          <w:rFonts w:ascii="Times New Roman" w:hAnsi="Times New Roman" w:cs="Times New Roman"/>
          <w:i/>
          <w:iCs/>
          <w:noProof/>
        </w:rPr>
        <w:t>Slow Food: The History of an Idea</w:t>
      </w:r>
      <w:r w:rsidRPr="00A673D0">
        <w:rPr>
          <w:rFonts w:ascii="Times New Roman" w:hAnsi="Times New Roman" w:cs="Times New Roman"/>
          <w:noProof/>
        </w:rPr>
        <w:t>. Ocak 7, 2018 tarihinde www.slowfood.com: https://www.slowfood.com/about-us/our-history/ adresinden alındı</w:t>
      </w:r>
    </w:p>
    <w:p w14:paraId="7B4FA2D0"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Yakın, B. (2012). </w:t>
      </w:r>
      <w:r w:rsidRPr="00A673D0">
        <w:rPr>
          <w:rFonts w:ascii="Times New Roman" w:hAnsi="Times New Roman" w:cs="Times New Roman"/>
          <w:i/>
          <w:iCs/>
          <w:noProof/>
        </w:rPr>
        <w:t>Tasarım Sürecinde Görsel Düşünme ve Görsel Anlatım İlişkisine Analitik Bir Yaklaşım.</w:t>
      </w:r>
      <w:r w:rsidRPr="00A673D0">
        <w:rPr>
          <w:rFonts w:ascii="Times New Roman" w:hAnsi="Times New Roman" w:cs="Times New Roman"/>
          <w:noProof/>
        </w:rPr>
        <w:t xml:space="preserve"> Ankara: Hacettepe Üniversitesi, Güzel Sanatlar Enstitüsü, Yüksek Lisans Tezi.</w:t>
      </w:r>
    </w:p>
    <w:p w14:paraId="00456C89"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Yardımcı, İ. (2010). Mizah Kavramı ve Sanattaki Yeri. </w:t>
      </w:r>
      <w:r w:rsidRPr="00A673D0">
        <w:rPr>
          <w:rFonts w:ascii="Times New Roman" w:hAnsi="Times New Roman" w:cs="Times New Roman"/>
          <w:i/>
          <w:iCs/>
          <w:noProof/>
        </w:rPr>
        <w:t>Uşak Üniversitesi Sosyal Bilimler Dergisi</w:t>
      </w:r>
      <w:r w:rsidRPr="00A673D0">
        <w:rPr>
          <w:rFonts w:ascii="Times New Roman" w:hAnsi="Times New Roman" w:cs="Times New Roman"/>
          <w:noProof/>
        </w:rPr>
        <w:t>, 1-41.</w:t>
      </w:r>
    </w:p>
    <w:p w14:paraId="026162A5" w14:textId="7777777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Yurtseven, H. (2007). </w:t>
      </w:r>
      <w:r w:rsidRPr="00A673D0">
        <w:rPr>
          <w:rFonts w:ascii="Times New Roman" w:hAnsi="Times New Roman" w:cs="Times New Roman"/>
          <w:i/>
          <w:iCs/>
          <w:noProof/>
        </w:rPr>
        <w:t>Slow Food ve Gökçeada: Yönetsel Bir Yaklaşım.</w:t>
      </w:r>
      <w:r w:rsidRPr="00A673D0">
        <w:rPr>
          <w:rFonts w:ascii="Times New Roman" w:hAnsi="Times New Roman" w:cs="Times New Roman"/>
          <w:noProof/>
        </w:rPr>
        <w:t xml:space="preserve"> Ankara: Detay Yayıncılık.</w:t>
      </w:r>
    </w:p>
    <w:p w14:paraId="6D12011F" w14:textId="3F5BA397"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Yurtseven, R., Ka</w:t>
      </w:r>
      <w:r w:rsidR="00B553EF">
        <w:rPr>
          <w:rFonts w:ascii="Times New Roman" w:hAnsi="Times New Roman" w:cs="Times New Roman"/>
          <w:noProof/>
        </w:rPr>
        <w:t>ya, O. ve</w:t>
      </w:r>
      <w:r w:rsidRPr="00A673D0">
        <w:rPr>
          <w:rFonts w:ascii="Times New Roman" w:hAnsi="Times New Roman" w:cs="Times New Roman"/>
          <w:noProof/>
        </w:rPr>
        <w:t xml:space="preserve"> Harman, S. (2010). </w:t>
      </w:r>
      <w:r w:rsidRPr="00A673D0">
        <w:rPr>
          <w:rFonts w:ascii="Times New Roman" w:hAnsi="Times New Roman" w:cs="Times New Roman"/>
          <w:i/>
          <w:iCs/>
          <w:noProof/>
        </w:rPr>
        <w:t>Yavaş Hareketi.</w:t>
      </w:r>
      <w:r w:rsidRPr="00A673D0">
        <w:rPr>
          <w:rFonts w:ascii="Times New Roman" w:hAnsi="Times New Roman" w:cs="Times New Roman"/>
          <w:noProof/>
        </w:rPr>
        <w:t xml:space="preserve"> Ankara: Detay Yayıncılık.</w:t>
      </w:r>
    </w:p>
    <w:p w14:paraId="66C1FEC7" w14:textId="4887542D" w:rsidR="00654BD4" w:rsidRPr="006F3222" w:rsidRDefault="00654BD4" w:rsidP="006F3222">
      <w:pPr>
        <w:pStyle w:val="Kaynaka"/>
        <w:spacing w:line="360" w:lineRule="auto"/>
        <w:ind w:left="720" w:hanging="720"/>
        <w:jc w:val="both"/>
        <w:rPr>
          <w:rFonts w:ascii="Times New Roman" w:hAnsi="Times New Roman" w:cs="Times New Roman"/>
        </w:rPr>
      </w:pPr>
      <w:r w:rsidRPr="00A673D0">
        <w:rPr>
          <w:rFonts w:ascii="Times New Roman" w:hAnsi="Times New Roman" w:cs="Times New Roman"/>
          <w:noProof/>
        </w:rPr>
        <w:t xml:space="preserve">Zağra, Ş. (tarih yok). </w:t>
      </w:r>
      <w:r w:rsidR="006F3222" w:rsidRPr="00A673D0">
        <w:rPr>
          <w:rFonts w:ascii="Times New Roman" w:hAnsi="Times New Roman" w:cs="Times New Roman"/>
          <w:noProof/>
        </w:rPr>
        <w:t xml:space="preserve">Sitüasyonist Enternasyonal Hareket:68 Olaylarının Arkasındaki Anarşistfelsefeciler </w:t>
      </w:r>
      <w:r w:rsidR="006F3222">
        <w:rPr>
          <w:rFonts w:ascii="Times New Roman" w:hAnsi="Times New Roman" w:cs="Times New Roman"/>
          <w:noProof/>
        </w:rPr>
        <w:t>v</w:t>
      </w:r>
      <w:r w:rsidR="006F3222" w:rsidRPr="00A673D0">
        <w:rPr>
          <w:rFonts w:ascii="Times New Roman" w:hAnsi="Times New Roman" w:cs="Times New Roman"/>
          <w:noProof/>
        </w:rPr>
        <w:t>e Punk</w:t>
      </w:r>
      <w:r w:rsidRPr="00A673D0">
        <w:rPr>
          <w:rFonts w:ascii="Times New Roman" w:hAnsi="Times New Roman" w:cs="Times New Roman"/>
          <w:noProof/>
        </w:rPr>
        <w:t>.</w:t>
      </w:r>
      <w:r w:rsidR="006F3222">
        <w:rPr>
          <w:rFonts w:ascii="Times New Roman" w:hAnsi="Times New Roman" w:cs="Times New Roman"/>
          <w:noProof/>
        </w:rPr>
        <w:t xml:space="preserve"> </w:t>
      </w:r>
      <w:r w:rsidR="006F3222" w:rsidRPr="00A673D0">
        <w:rPr>
          <w:rFonts w:ascii="Times New Roman" w:hAnsi="Times New Roman" w:cs="Times New Roman"/>
          <w:noProof/>
        </w:rPr>
        <w:t>Kasım 15, 2020 tarihinde</w:t>
      </w:r>
      <w:r w:rsidR="006F3222" w:rsidRPr="006F3222">
        <w:rPr>
          <w:rFonts w:ascii="Times New Roman" w:hAnsi="Times New Roman" w:cs="Times New Roman"/>
        </w:rPr>
        <w:t xml:space="preserve"> </w:t>
      </w:r>
      <w:r w:rsidR="006F3222">
        <w:rPr>
          <w:rFonts w:ascii="Times New Roman" w:hAnsi="Times New Roman" w:cs="Times New Roman"/>
        </w:rPr>
        <w:t>https://www.academia.edu/20109948/SİTÜASYONİST_ENTERNASYONA</w:t>
      </w:r>
      <w:r w:rsidR="006F3222">
        <w:rPr>
          <w:rFonts w:ascii="Times New Roman" w:hAnsi="Times New Roman" w:cs="Times New Roman"/>
        </w:rPr>
        <w:lastRenderedPageBreak/>
        <w:t xml:space="preserve">L_HAREKET_68_OLAYLARININ_ARKASINDAKİ_ANARŞİST_FELSEFECİLER_VE_PUNK </w:t>
      </w:r>
      <w:r w:rsidR="006F3222" w:rsidRPr="00A673D0">
        <w:rPr>
          <w:rFonts w:ascii="Times New Roman" w:hAnsi="Times New Roman" w:cs="Times New Roman"/>
          <w:noProof/>
        </w:rPr>
        <w:t>adresinden alındı</w:t>
      </w:r>
      <w:r w:rsidR="006F3222">
        <w:rPr>
          <w:rFonts w:ascii="Times New Roman" w:hAnsi="Times New Roman" w:cs="Times New Roman"/>
          <w:noProof/>
        </w:rPr>
        <w:t>.</w:t>
      </w:r>
    </w:p>
    <w:p w14:paraId="3B58144D" w14:textId="43E26BA3" w:rsidR="00654BD4" w:rsidRPr="00A673D0"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Zeldman, J. (2018, Şubat 24). </w:t>
      </w:r>
      <w:r w:rsidRPr="00A673D0">
        <w:rPr>
          <w:rFonts w:ascii="Times New Roman" w:hAnsi="Times New Roman" w:cs="Times New Roman"/>
          <w:i/>
          <w:iCs/>
          <w:noProof/>
        </w:rPr>
        <w:t>We need design that is faster and design that is slower.</w:t>
      </w:r>
      <w:r w:rsidRPr="00A673D0">
        <w:rPr>
          <w:rFonts w:ascii="Times New Roman" w:hAnsi="Times New Roman" w:cs="Times New Roman"/>
          <w:noProof/>
        </w:rPr>
        <w:t xml:space="preserve"> Kasım 15, 2020 tarihinde www.medium.com: https://medium.com/@zeldman/we-need-design-that-is-faster-and-design-that-is-slower-bbf6afd08e5 adresinden alındı</w:t>
      </w:r>
      <w:r w:rsidR="006F3222">
        <w:rPr>
          <w:rFonts w:ascii="Times New Roman" w:hAnsi="Times New Roman" w:cs="Times New Roman"/>
          <w:noProof/>
        </w:rPr>
        <w:t>.</w:t>
      </w:r>
    </w:p>
    <w:p w14:paraId="30356E66" w14:textId="399FAC73" w:rsidR="00296643" w:rsidRPr="00B553EF" w:rsidRDefault="00654BD4" w:rsidP="00B553EF">
      <w:pPr>
        <w:pStyle w:val="Kaynaka"/>
        <w:spacing w:line="360" w:lineRule="auto"/>
        <w:ind w:left="720" w:hanging="720"/>
        <w:jc w:val="both"/>
        <w:rPr>
          <w:rFonts w:ascii="Times New Roman" w:hAnsi="Times New Roman" w:cs="Times New Roman"/>
          <w:noProof/>
        </w:rPr>
      </w:pPr>
      <w:r w:rsidRPr="00A673D0">
        <w:rPr>
          <w:rFonts w:ascii="Times New Roman" w:hAnsi="Times New Roman" w:cs="Times New Roman"/>
          <w:noProof/>
        </w:rPr>
        <w:t xml:space="preserve">Žižek, S. (2012). </w:t>
      </w:r>
      <w:r w:rsidRPr="00A673D0">
        <w:rPr>
          <w:rFonts w:ascii="Times New Roman" w:hAnsi="Times New Roman" w:cs="Times New Roman"/>
          <w:i/>
          <w:iCs/>
          <w:noProof/>
        </w:rPr>
        <w:t>Antroposen’e Hoşgeldiniz.</w:t>
      </w:r>
      <w:r w:rsidRPr="00A673D0">
        <w:rPr>
          <w:rFonts w:ascii="Times New Roman" w:hAnsi="Times New Roman" w:cs="Times New Roman"/>
          <w:noProof/>
        </w:rPr>
        <w:t xml:space="preserve"> İstanbul: Encore Yayıncılık.</w:t>
      </w:r>
    </w:p>
    <w:p w14:paraId="687E04FD" w14:textId="45925845" w:rsidR="00296643" w:rsidRDefault="00296643" w:rsidP="00B553EF">
      <w:pPr>
        <w:pStyle w:val="Balk1"/>
        <w:spacing w:line="360" w:lineRule="auto"/>
        <w:jc w:val="both"/>
      </w:pPr>
    </w:p>
    <w:p w14:paraId="76C7C3CD" w14:textId="77777777" w:rsidR="00CF6ABD" w:rsidRDefault="00CF6ABD">
      <w:pPr>
        <w:rPr>
          <w:b/>
          <w:iCs/>
        </w:rPr>
      </w:pPr>
      <w:r>
        <w:rPr>
          <w:b/>
          <w:iCs/>
        </w:rPr>
        <w:br w:type="page"/>
      </w:r>
    </w:p>
    <w:p w14:paraId="7ED09E8C" w14:textId="35897E87" w:rsidR="00DF7A4C" w:rsidRPr="00C63B00" w:rsidRDefault="00DF7A4C" w:rsidP="0029540F">
      <w:pPr>
        <w:spacing w:line="360" w:lineRule="auto"/>
        <w:jc w:val="both"/>
        <w:outlineLvl w:val="0"/>
        <w:rPr>
          <w:b/>
          <w:iCs/>
        </w:rPr>
      </w:pPr>
      <w:bookmarkStart w:id="81" w:name="_Toc104893186"/>
      <w:r w:rsidRPr="00C63B00">
        <w:rPr>
          <w:b/>
          <w:iCs/>
        </w:rPr>
        <w:lastRenderedPageBreak/>
        <w:t>EK 1:</w:t>
      </w:r>
      <w:bookmarkEnd w:id="81"/>
    </w:p>
    <w:p w14:paraId="38E3F430" w14:textId="245F6C4E" w:rsidR="00DF7A4C" w:rsidRPr="00C63B00" w:rsidRDefault="00DF7A4C" w:rsidP="00DF7A4C">
      <w:pPr>
        <w:spacing w:line="360" w:lineRule="auto"/>
        <w:jc w:val="both"/>
        <w:rPr>
          <w:iCs/>
        </w:rPr>
      </w:pPr>
      <w:r w:rsidRPr="00C63B00">
        <w:rPr>
          <w:iCs/>
        </w:rPr>
        <w:t>SlowLab'a göre, yavaş tasarımın ilkelerini anlama konusunda herkese ilham verebilecek olan Yavaş Tasarım projelerinin listesi şu şekildedir:</w:t>
      </w:r>
    </w:p>
    <w:p w14:paraId="1C1BBA85" w14:textId="77777777" w:rsidR="00DF7A4C" w:rsidRPr="00C63B00" w:rsidRDefault="00DF7A4C" w:rsidP="00CF6ABD">
      <w:pPr>
        <w:spacing w:line="360" w:lineRule="auto"/>
        <w:jc w:val="both"/>
        <w:rPr>
          <w:iCs/>
        </w:rPr>
      </w:pPr>
      <w:r w:rsidRPr="00C63B00">
        <w:rPr>
          <w:b/>
          <w:iCs/>
        </w:rPr>
        <w:t>“Yansıtmak” (Reflect) ve “Etkileşim/Katılım” (Engage) ilkelerini ele alan projeler:</w:t>
      </w:r>
    </w:p>
    <w:p w14:paraId="6ECF3510" w14:textId="77777777" w:rsidR="00DF7A4C" w:rsidRPr="00C63B00" w:rsidRDefault="00DF7A4C" w:rsidP="00DF7A4C">
      <w:pPr>
        <w:pStyle w:val="ListeParagraf"/>
        <w:numPr>
          <w:ilvl w:val="0"/>
          <w:numId w:val="31"/>
        </w:numPr>
        <w:spacing w:line="360" w:lineRule="auto"/>
        <w:jc w:val="both"/>
        <w:rPr>
          <w:iCs/>
        </w:rPr>
      </w:pPr>
      <w:r w:rsidRPr="00C63B00">
        <w:rPr>
          <w:iCs/>
        </w:rPr>
        <w:t>Simon Heijdens “Broken White”</w:t>
      </w:r>
    </w:p>
    <w:p w14:paraId="1E33A239" w14:textId="77777777" w:rsidR="00DF7A4C" w:rsidRPr="00C63B00" w:rsidRDefault="00DF7A4C" w:rsidP="00DF7A4C">
      <w:pPr>
        <w:pStyle w:val="ListeParagraf"/>
        <w:numPr>
          <w:ilvl w:val="0"/>
          <w:numId w:val="31"/>
        </w:numPr>
        <w:spacing w:line="360" w:lineRule="auto"/>
        <w:jc w:val="both"/>
        <w:rPr>
          <w:iCs/>
        </w:rPr>
      </w:pPr>
      <w:r w:rsidRPr="00C63B00">
        <w:rPr>
          <w:iCs/>
        </w:rPr>
        <w:t>Katrin Svana Eyþórsdóttir “Chandelier”</w:t>
      </w:r>
    </w:p>
    <w:p w14:paraId="3DE31E7A" w14:textId="77777777" w:rsidR="00DF7A4C" w:rsidRPr="00C63B00" w:rsidRDefault="00DF7A4C" w:rsidP="00DF7A4C">
      <w:pPr>
        <w:pStyle w:val="ListeParagraf"/>
        <w:numPr>
          <w:ilvl w:val="0"/>
          <w:numId w:val="31"/>
        </w:numPr>
        <w:spacing w:line="360" w:lineRule="auto"/>
        <w:jc w:val="both"/>
        <w:rPr>
          <w:iCs/>
        </w:rPr>
      </w:pPr>
      <w:r w:rsidRPr="00C63B00">
        <w:rPr>
          <w:iCs/>
        </w:rPr>
        <w:t>Droog Design “Go Slow”</w:t>
      </w:r>
    </w:p>
    <w:p w14:paraId="4D1509E2" w14:textId="77777777" w:rsidR="00DF7A4C" w:rsidRPr="00C63B00" w:rsidRDefault="00DF7A4C" w:rsidP="00DF7A4C">
      <w:pPr>
        <w:pStyle w:val="ListeParagraf"/>
        <w:numPr>
          <w:ilvl w:val="0"/>
          <w:numId w:val="31"/>
        </w:numPr>
        <w:spacing w:line="360" w:lineRule="auto"/>
        <w:jc w:val="both"/>
        <w:rPr>
          <w:iCs/>
        </w:rPr>
      </w:pPr>
      <w:r w:rsidRPr="00C63B00">
        <w:rPr>
          <w:iCs/>
        </w:rPr>
        <w:t>Martín Ruiz de Azúa “Human Chair”</w:t>
      </w:r>
    </w:p>
    <w:p w14:paraId="3B28FB98" w14:textId="77777777" w:rsidR="00DF7A4C" w:rsidRPr="00C63B00" w:rsidRDefault="00DF7A4C" w:rsidP="00DF7A4C">
      <w:pPr>
        <w:pStyle w:val="ListeParagraf"/>
        <w:numPr>
          <w:ilvl w:val="0"/>
          <w:numId w:val="31"/>
        </w:numPr>
        <w:spacing w:line="360" w:lineRule="auto"/>
        <w:jc w:val="both"/>
        <w:rPr>
          <w:iCs/>
        </w:rPr>
      </w:pPr>
      <w:r w:rsidRPr="00C63B00">
        <w:rPr>
          <w:iCs/>
        </w:rPr>
        <w:t>Dick van Hoff “Kitchen Machines”</w:t>
      </w:r>
    </w:p>
    <w:p w14:paraId="2E48BD8D" w14:textId="77777777" w:rsidR="00DF7A4C" w:rsidRPr="00C63B00" w:rsidRDefault="00DF7A4C" w:rsidP="00DF7A4C">
      <w:pPr>
        <w:pStyle w:val="ListeParagraf"/>
        <w:numPr>
          <w:ilvl w:val="0"/>
          <w:numId w:val="31"/>
        </w:numPr>
        <w:spacing w:line="360" w:lineRule="auto"/>
        <w:jc w:val="both"/>
        <w:rPr>
          <w:iCs/>
        </w:rPr>
      </w:pPr>
      <w:r w:rsidRPr="00C63B00">
        <w:rPr>
          <w:iCs/>
        </w:rPr>
        <w:t>Raw Nerve Ltd. “Life is Suite”</w:t>
      </w:r>
    </w:p>
    <w:p w14:paraId="379CA111" w14:textId="77777777" w:rsidR="00DF7A4C" w:rsidRPr="00C63B00" w:rsidRDefault="00DF7A4C" w:rsidP="00DF7A4C">
      <w:pPr>
        <w:pStyle w:val="ListeParagraf"/>
        <w:numPr>
          <w:ilvl w:val="0"/>
          <w:numId w:val="31"/>
        </w:numPr>
        <w:spacing w:line="360" w:lineRule="auto"/>
        <w:jc w:val="both"/>
        <w:rPr>
          <w:iCs/>
        </w:rPr>
      </w:pPr>
      <w:r w:rsidRPr="00C63B00">
        <w:rPr>
          <w:iCs/>
        </w:rPr>
        <w:t>Dick van Hoff “Kitchen Machines”</w:t>
      </w:r>
    </w:p>
    <w:p w14:paraId="0EDBD0A9" w14:textId="77777777" w:rsidR="00DF7A4C" w:rsidRPr="00C63B00" w:rsidRDefault="00DF7A4C" w:rsidP="00DF7A4C">
      <w:pPr>
        <w:pStyle w:val="ListeParagraf"/>
        <w:numPr>
          <w:ilvl w:val="0"/>
          <w:numId w:val="31"/>
        </w:numPr>
        <w:spacing w:line="360" w:lineRule="auto"/>
        <w:jc w:val="both"/>
        <w:rPr>
          <w:iCs/>
        </w:rPr>
      </w:pPr>
      <w:r w:rsidRPr="00C63B00">
        <w:rPr>
          <w:iCs/>
        </w:rPr>
        <w:t>Alastair Fuad-Luke “60 Minutes”</w:t>
      </w:r>
    </w:p>
    <w:p w14:paraId="21E0A1D0" w14:textId="77777777" w:rsidR="00DF7A4C" w:rsidRPr="00C63B00" w:rsidRDefault="00DF7A4C" w:rsidP="00DF7A4C">
      <w:pPr>
        <w:pStyle w:val="ListeParagraf"/>
        <w:numPr>
          <w:ilvl w:val="0"/>
          <w:numId w:val="31"/>
        </w:numPr>
        <w:spacing w:line="360" w:lineRule="auto"/>
        <w:jc w:val="both"/>
        <w:rPr>
          <w:iCs/>
        </w:rPr>
      </w:pPr>
      <w:r w:rsidRPr="00C63B00">
        <w:rPr>
          <w:iCs/>
        </w:rPr>
        <w:t>Thorunn Arnadottir “Slow Clock”</w:t>
      </w:r>
    </w:p>
    <w:p w14:paraId="41AC67CD" w14:textId="77777777" w:rsidR="00DF7A4C" w:rsidRPr="00C63B00" w:rsidRDefault="00DF7A4C" w:rsidP="00DF7A4C">
      <w:pPr>
        <w:pStyle w:val="ListeParagraf"/>
        <w:numPr>
          <w:ilvl w:val="0"/>
          <w:numId w:val="31"/>
        </w:numPr>
        <w:spacing w:line="360" w:lineRule="auto"/>
        <w:jc w:val="both"/>
        <w:rPr>
          <w:iCs/>
        </w:rPr>
      </w:pPr>
      <w:r w:rsidRPr="00C63B00">
        <w:rPr>
          <w:iCs/>
        </w:rPr>
        <w:t>CF Strauss and Julian Bleecker “slowMail”</w:t>
      </w:r>
    </w:p>
    <w:p w14:paraId="0E170901" w14:textId="77777777" w:rsidR="00DF7A4C" w:rsidRPr="00C63B00" w:rsidRDefault="00DF7A4C" w:rsidP="00DF7A4C">
      <w:pPr>
        <w:pStyle w:val="ListeParagraf"/>
        <w:numPr>
          <w:ilvl w:val="0"/>
          <w:numId w:val="31"/>
        </w:numPr>
        <w:spacing w:line="360" w:lineRule="auto"/>
        <w:jc w:val="both"/>
        <w:rPr>
          <w:iCs/>
        </w:rPr>
      </w:pPr>
      <w:r w:rsidRPr="00C63B00">
        <w:rPr>
          <w:iCs/>
        </w:rPr>
        <w:t>the design students of the Cranbrook 3D center “Slow Water”</w:t>
      </w:r>
    </w:p>
    <w:p w14:paraId="24C12390" w14:textId="77777777" w:rsidR="00DF7A4C" w:rsidRPr="00C63B00" w:rsidRDefault="00DF7A4C" w:rsidP="00DF7A4C">
      <w:pPr>
        <w:pStyle w:val="ListeParagraf"/>
        <w:numPr>
          <w:ilvl w:val="0"/>
          <w:numId w:val="31"/>
        </w:numPr>
        <w:spacing w:line="360" w:lineRule="auto"/>
        <w:jc w:val="both"/>
        <w:rPr>
          <w:iCs/>
        </w:rPr>
      </w:pPr>
      <w:r w:rsidRPr="00C63B00">
        <w:rPr>
          <w:iCs/>
        </w:rPr>
        <w:t>LoooLo Textiles “Urban Moth”</w:t>
      </w:r>
    </w:p>
    <w:p w14:paraId="207E07A2" w14:textId="77777777" w:rsidR="00DF7A4C" w:rsidRPr="00C63B00" w:rsidRDefault="00DF7A4C" w:rsidP="00DF7A4C">
      <w:pPr>
        <w:pStyle w:val="ListeParagraf"/>
        <w:numPr>
          <w:ilvl w:val="0"/>
          <w:numId w:val="31"/>
        </w:numPr>
        <w:spacing w:line="360" w:lineRule="auto"/>
        <w:jc w:val="both"/>
        <w:rPr>
          <w:iCs/>
        </w:rPr>
      </w:pPr>
      <w:r w:rsidRPr="00C63B00">
        <w:rPr>
          <w:iCs/>
        </w:rPr>
        <w:t xml:space="preserve">Jeff Sturges “Vesta Convivial Kitchen” </w:t>
      </w:r>
      <w:sdt>
        <w:sdtPr>
          <w:rPr>
            <w:iCs/>
          </w:rPr>
          <w:id w:val="-77904602"/>
          <w:citation/>
        </w:sdtPr>
        <w:sdtEndPr/>
        <w:sdtContent>
          <w:r w:rsidRPr="00C63B00">
            <w:rPr>
              <w:iCs/>
            </w:rPr>
            <w:fldChar w:fldCharType="begin"/>
          </w:r>
          <w:r w:rsidRPr="00C63B00">
            <w:rPr>
              <w:iCs/>
            </w:rPr>
            <w:instrText xml:space="preserve"> CITATION Bou08 \l 1055 </w:instrText>
          </w:r>
          <w:r w:rsidRPr="00C63B00">
            <w:rPr>
              <w:iCs/>
            </w:rPr>
            <w:fldChar w:fldCharType="separate"/>
          </w:r>
          <w:r w:rsidR="00CF6259" w:rsidRPr="00C63B00">
            <w:rPr>
              <w:noProof/>
            </w:rPr>
            <w:t>(Boullosa , 2008)</w:t>
          </w:r>
          <w:r w:rsidRPr="00C63B00">
            <w:rPr>
              <w:iCs/>
            </w:rPr>
            <w:fldChar w:fldCharType="end"/>
          </w:r>
        </w:sdtContent>
      </w:sdt>
      <w:r w:rsidRPr="00C63B00">
        <w:rPr>
          <w:iCs/>
        </w:rPr>
        <w:t>.</w:t>
      </w:r>
    </w:p>
    <w:p w14:paraId="1DF78DCC" w14:textId="77777777" w:rsidR="00DF7A4C" w:rsidRPr="00C63B00" w:rsidRDefault="00DF7A4C" w:rsidP="00CF6ABD">
      <w:pPr>
        <w:spacing w:line="360" w:lineRule="auto"/>
        <w:jc w:val="both"/>
        <w:rPr>
          <w:iCs/>
        </w:rPr>
      </w:pPr>
      <w:r w:rsidRPr="00C63B00">
        <w:rPr>
          <w:b/>
          <w:iCs/>
        </w:rPr>
        <w:t>“Açığa/Ortaya Çıkarmak, İlham Vermek” (Reveal) ve Genişletmek/Büyütmek  (Expand) ilkelerini ele alan projeler:</w:t>
      </w:r>
    </w:p>
    <w:p w14:paraId="3D078A93" w14:textId="77777777" w:rsidR="00DF7A4C" w:rsidRPr="00C63B00" w:rsidRDefault="00DF7A4C" w:rsidP="00DF7A4C">
      <w:pPr>
        <w:pStyle w:val="ListeParagraf"/>
        <w:numPr>
          <w:ilvl w:val="0"/>
          <w:numId w:val="32"/>
        </w:numPr>
        <w:spacing w:line="360" w:lineRule="auto"/>
        <w:jc w:val="both"/>
        <w:rPr>
          <w:iCs/>
        </w:rPr>
      </w:pPr>
      <w:r w:rsidRPr="00C63B00">
        <w:rPr>
          <w:iCs/>
        </w:rPr>
        <w:t>Anna Hillman “Amazingness”</w:t>
      </w:r>
    </w:p>
    <w:p w14:paraId="655BFD78" w14:textId="77777777" w:rsidR="00DF7A4C" w:rsidRPr="00C63B00" w:rsidRDefault="00DF7A4C" w:rsidP="00DF7A4C">
      <w:pPr>
        <w:pStyle w:val="ListeParagraf"/>
        <w:numPr>
          <w:ilvl w:val="0"/>
          <w:numId w:val="32"/>
        </w:numPr>
        <w:spacing w:line="360" w:lineRule="auto"/>
        <w:jc w:val="both"/>
        <w:rPr>
          <w:iCs/>
        </w:rPr>
      </w:pPr>
      <w:r w:rsidRPr="00C63B00">
        <w:rPr>
          <w:iCs/>
        </w:rPr>
        <w:t>Karmen Franinovic “Architecture of Subtraction”</w:t>
      </w:r>
    </w:p>
    <w:p w14:paraId="1517DD28" w14:textId="77777777" w:rsidR="00DF7A4C" w:rsidRPr="00C63B00" w:rsidRDefault="00DF7A4C" w:rsidP="00DF7A4C">
      <w:pPr>
        <w:pStyle w:val="ListeParagraf"/>
        <w:numPr>
          <w:ilvl w:val="0"/>
          <w:numId w:val="32"/>
        </w:numPr>
        <w:spacing w:line="360" w:lineRule="auto"/>
        <w:jc w:val="both"/>
        <w:rPr>
          <w:iCs/>
        </w:rPr>
      </w:pPr>
      <w:r w:rsidRPr="00C63B00">
        <w:rPr>
          <w:iCs/>
        </w:rPr>
        <w:t>Theo Watson “Audiospace”</w:t>
      </w:r>
    </w:p>
    <w:p w14:paraId="4F8C04F9" w14:textId="77777777" w:rsidR="00DF7A4C" w:rsidRPr="00C63B00" w:rsidRDefault="00DF7A4C" w:rsidP="00DF7A4C">
      <w:pPr>
        <w:pStyle w:val="ListeParagraf"/>
        <w:numPr>
          <w:ilvl w:val="0"/>
          <w:numId w:val="32"/>
        </w:numPr>
        <w:spacing w:line="360" w:lineRule="auto"/>
        <w:jc w:val="both"/>
        <w:rPr>
          <w:iCs/>
        </w:rPr>
      </w:pPr>
      <w:r w:rsidRPr="00C63B00">
        <w:rPr>
          <w:iCs/>
        </w:rPr>
        <w:t>dunne+raby “Capturing Traces”</w:t>
      </w:r>
    </w:p>
    <w:p w14:paraId="49A79C33" w14:textId="77777777" w:rsidR="00DF7A4C" w:rsidRPr="00C63B00" w:rsidRDefault="00DF7A4C" w:rsidP="00DF7A4C">
      <w:pPr>
        <w:pStyle w:val="ListeParagraf"/>
        <w:numPr>
          <w:ilvl w:val="0"/>
          <w:numId w:val="32"/>
        </w:numPr>
        <w:spacing w:line="360" w:lineRule="auto"/>
        <w:jc w:val="both"/>
        <w:rPr>
          <w:iCs/>
        </w:rPr>
      </w:pPr>
      <w:r w:rsidRPr="00C63B00">
        <w:rPr>
          <w:iCs/>
        </w:rPr>
        <w:t>Luca Pizzaroni ve SBA “endcommercial”</w:t>
      </w:r>
    </w:p>
    <w:p w14:paraId="3E201EE7" w14:textId="77777777" w:rsidR="00DF7A4C" w:rsidRPr="00C63B00" w:rsidRDefault="00DF7A4C" w:rsidP="00DF7A4C">
      <w:pPr>
        <w:pStyle w:val="ListeParagraf"/>
        <w:numPr>
          <w:ilvl w:val="0"/>
          <w:numId w:val="32"/>
        </w:numPr>
        <w:spacing w:line="360" w:lineRule="auto"/>
        <w:jc w:val="both"/>
        <w:rPr>
          <w:iCs/>
        </w:rPr>
      </w:pPr>
      <w:r w:rsidRPr="00C63B00">
        <w:rPr>
          <w:iCs/>
        </w:rPr>
        <w:t>Jeremy Wood “GPS Drawing”</w:t>
      </w:r>
    </w:p>
    <w:p w14:paraId="714E5D9B" w14:textId="77777777" w:rsidR="00DF7A4C" w:rsidRPr="00C63B00" w:rsidRDefault="00DF7A4C" w:rsidP="00DF7A4C">
      <w:pPr>
        <w:pStyle w:val="ListeParagraf"/>
        <w:numPr>
          <w:ilvl w:val="0"/>
          <w:numId w:val="32"/>
        </w:numPr>
        <w:spacing w:line="360" w:lineRule="auto"/>
        <w:jc w:val="both"/>
        <w:rPr>
          <w:iCs/>
        </w:rPr>
      </w:pPr>
      <w:r w:rsidRPr="00C63B00">
        <w:rPr>
          <w:iCs/>
        </w:rPr>
        <w:t>Valentina Nisi “Media Portrait of the Liberties”</w:t>
      </w:r>
    </w:p>
    <w:p w14:paraId="6669ED68" w14:textId="77777777" w:rsidR="00DF7A4C" w:rsidRPr="00C63B00" w:rsidRDefault="00DF7A4C" w:rsidP="00DF7A4C">
      <w:pPr>
        <w:pStyle w:val="ListeParagraf"/>
        <w:numPr>
          <w:ilvl w:val="0"/>
          <w:numId w:val="32"/>
        </w:numPr>
        <w:spacing w:line="360" w:lineRule="auto"/>
        <w:jc w:val="both"/>
        <w:rPr>
          <w:iCs/>
        </w:rPr>
      </w:pPr>
      <w:r w:rsidRPr="00C63B00">
        <w:rPr>
          <w:iCs/>
        </w:rPr>
        <w:t>Sascha Pohflepp “Memory of the City”</w:t>
      </w:r>
    </w:p>
    <w:p w14:paraId="08C5906B" w14:textId="77777777" w:rsidR="00DF7A4C" w:rsidRPr="00C63B00" w:rsidRDefault="00DF7A4C" w:rsidP="00DF7A4C">
      <w:pPr>
        <w:pStyle w:val="ListeParagraf"/>
        <w:numPr>
          <w:ilvl w:val="0"/>
          <w:numId w:val="32"/>
        </w:numPr>
        <w:spacing w:line="360" w:lineRule="auto"/>
        <w:jc w:val="both"/>
        <w:rPr>
          <w:iCs/>
        </w:rPr>
      </w:pPr>
      <w:r w:rsidRPr="00C63B00">
        <w:rPr>
          <w:iCs/>
        </w:rPr>
        <w:t>Natalie Jeremijenko “Ooz”</w:t>
      </w:r>
    </w:p>
    <w:p w14:paraId="1E41FFFC" w14:textId="77777777" w:rsidR="00DF7A4C" w:rsidRPr="00C63B00" w:rsidRDefault="00DF7A4C" w:rsidP="00DF7A4C">
      <w:pPr>
        <w:pStyle w:val="ListeParagraf"/>
        <w:numPr>
          <w:ilvl w:val="0"/>
          <w:numId w:val="32"/>
        </w:numPr>
        <w:spacing w:line="360" w:lineRule="auto"/>
        <w:jc w:val="both"/>
        <w:rPr>
          <w:iCs/>
        </w:rPr>
      </w:pPr>
      <w:r w:rsidRPr="00C63B00">
        <w:rPr>
          <w:iCs/>
        </w:rPr>
        <w:t>Michael Rakowitz “ParaSITE”</w:t>
      </w:r>
    </w:p>
    <w:p w14:paraId="65063957" w14:textId="77777777" w:rsidR="00DF7A4C" w:rsidRPr="00C63B00" w:rsidRDefault="00DF7A4C" w:rsidP="00DF7A4C">
      <w:pPr>
        <w:pStyle w:val="ListeParagraf"/>
        <w:numPr>
          <w:ilvl w:val="0"/>
          <w:numId w:val="32"/>
        </w:numPr>
        <w:spacing w:line="360" w:lineRule="auto"/>
        <w:jc w:val="both"/>
        <w:rPr>
          <w:iCs/>
        </w:rPr>
      </w:pPr>
      <w:r w:rsidRPr="00C63B00">
        <w:rPr>
          <w:iCs/>
        </w:rPr>
        <w:t>Leslie Grant “Pictures, Maps, Shadows”</w:t>
      </w:r>
    </w:p>
    <w:p w14:paraId="3AD2B3CB" w14:textId="77777777" w:rsidR="00DF7A4C" w:rsidRPr="00C63B00" w:rsidRDefault="00DF7A4C" w:rsidP="00DF7A4C">
      <w:pPr>
        <w:pStyle w:val="ListeParagraf"/>
        <w:numPr>
          <w:ilvl w:val="0"/>
          <w:numId w:val="32"/>
        </w:numPr>
        <w:spacing w:line="360" w:lineRule="auto"/>
        <w:jc w:val="both"/>
        <w:rPr>
          <w:iCs/>
        </w:rPr>
      </w:pPr>
      <w:r w:rsidRPr="00C63B00">
        <w:rPr>
          <w:iCs/>
        </w:rPr>
        <w:t>James Turrell “Roden Crater Project”</w:t>
      </w:r>
    </w:p>
    <w:p w14:paraId="40484FE2" w14:textId="77777777" w:rsidR="00DF7A4C" w:rsidRPr="00C63B00" w:rsidRDefault="00DF7A4C" w:rsidP="00DF7A4C">
      <w:pPr>
        <w:pStyle w:val="ListeParagraf"/>
        <w:numPr>
          <w:ilvl w:val="0"/>
          <w:numId w:val="32"/>
        </w:numPr>
        <w:spacing w:line="360" w:lineRule="auto"/>
        <w:jc w:val="both"/>
        <w:rPr>
          <w:iCs/>
        </w:rPr>
      </w:pPr>
      <w:r w:rsidRPr="00C63B00">
        <w:rPr>
          <w:iCs/>
        </w:rPr>
        <w:lastRenderedPageBreak/>
        <w:t>Olivier Peyricot “Slow Rider”</w:t>
      </w:r>
    </w:p>
    <w:p w14:paraId="312D627A" w14:textId="77777777" w:rsidR="00DF7A4C" w:rsidRPr="00C63B00" w:rsidRDefault="00DF7A4C" w:rsidP="00DF7A4C">
      <w:pPr>
        <w:pStyle w:val="ListeParagraf"/>
        <w:numPr>
          <w:ilvl w:val="0"/>
          <w:numId w:val="32"/>
        </w:numPr>
        <w:spacing w:line="360" w:lineRule="auto"/>
        <w:jc w:val="both"/>
        <w:rPr>
          <w:iCs/>
        </w:rPr>
      </w:pPr>
      <w:r w:rsidRPr="00C63B00">
        <w:rPr>
          <w:iCs/>
        </w:rPr>
        <w:t>slowLab “Slow Ways of Knowing”</w:t>
      </w:r>
    </w:p>
    <w:p w14:paraId="35279FD6" w14:textId="77777777" w:rsidR="00DF7A4C" w:rsidRPr="00C63B00" w:rsidRDefault="00DF7A4C" w:rsidP="00DF7A4C">
      <w:pPr>
        <w:pStyle w:val="ListeParagraf"/>
        <w:numPr>
          <w:ilvl w:val="0"/>
          <w:numId w:val="32"/>
        </w:numPr>
        <w:spacing w:line="360" w:lineRule="auto"/>
        <w:jc w:val="both"/>
        <w:rPr>
          <w:iCs/>
        </w:rPr>
      </w:pPr>
      <w:r w:rsidRPr="00C63B00">
        <w:rPr>
          <w:iCs/>
        </w:rPr>
        <w:t xml:space="preserve">Simon Heijdens “Tree” </w:t>
      </w:r>
      <w:sdt>
        <w:sdtPr>
          <w:rPr>
            <w:iCs/>
          </w:rPr>
          <w:id w:val="-1185825387"/>
          <w:citation/>
        </w:sdtPr>
        <w:sdtEndPr/>
        <w:sdtContent>
          <w:r w:rsidRPr="00C63B00">
            <w:rPr>
              <w:iCs/>
            </w:rPr>
            <w:fldChar w:fldCharType="begin"/>
          </w:r>
          <w:r w:rsidRPr="00C63B00">
            <w:rPr>
              <w:iCs/>
            </w:rPr>
            <w:instrText xml:space="preserve"> CITATION Bou08 \l 1055 </w:instrText>
          </w:r>
          <w:r w:rsidRPr="00C63B00">
            <w:rPr>
              <w:iCs/>
            </w:rPr>
            <w:fldChar w:fldCharType="separate"/>
          </w:r>
          <w:r w:rsidR="00CF6259" w:rsidRPr="00C63B00">
            <w:rPr>
              <w:noProof/>
            </w:rPr>
            <w:t>(Boullosa , 2008)</w:t>
          </w:r>
          <w:r w:rsidRPr="00C63B00">
            <w:rPr>
              <w:iCs/>
            </w:rPr>
            <w:fldChar w:fldCharType="end"/>
          </w:r>
        </w:sdtContent>
      </w:sdt>
      <w:r w:rsidRPr="00C63B00">
        <w:rPr>
          <w:iCs/>
        </w:rPr>
        <w:t>.</w:t>
      </w:r>
    </w:p>
    <w:p w14:paraId="4C2BB373" w14:textId="77777777" w:rsidR="00DF7A4C" w:rsidRPr="00C63B00" w:rsidRDefault="00DF7A4C" w:rsidP="00CF6ABD">
      <w:pPr>
        <w:spacing w:line="360" w:lineRule="auto"/>
        <w:jc w:val="both"/>
        <w:rPr>
          <w:b/>
          <w:iCs/>
        </w:rPr>
      </w:pPr>
      <w:r w:rsidRPr="00C63B00">
        <w:rPr>
          <w:b/>
          <w:iCs/>
        </w:rPr>
        <w:t>“Dahil etmek/Katılmak” (Participate) ve “Gelişmek/Geliştirmek” (Evolve) ilkelerini ele alan projeler:</w:t>
      </w:r>
    </w:p>
    <w:p w14:paraId="43903365" w14:textId="77777777" w:rsidR="00DF7A4C" w:rsidRPr="00C63B00" w:rsidRDefault="00DF7A4C" w:rsidP="00DF7A4C">
      <w:pPr>
        <w:pStyle w:val="ListeParagraf"/>
        <w:numPr>
          <w:ilvl w:val="0"/>
          <w:numId w:val="33"/>
        </w:numPr>
        <w:spacing w:line="360" w:lineRule="auto"/>
        <w:jc w:val="both"/>
        <w:rPr>
          <w:iCs/>
        </w:rPr>
      </w:pPr>
      <w:r w:rsidRPr="00C63B00">
        <w:rPr>
          <w:iCs/>
        </w:rPr>
        <w:t>Natalie Chanin “Alabama Chanin”</w:t>
      </w:r>
    </w:p>
    <w:p w14:paraId="0E1083C2" w14:textId="77777777" w:rsidR="00DF7A4C" w:rsidRPr="00C63B00" w:rsidRDefault="00DF7A4C" w:rsidP="00DF7A4C">
      <w:pPr>
        <w:pStyle w:val="ListeParagraf"/>
        <w:numPr>
          <w:ilvl w:val="0"/>
          <w:numId w:val="33"/>
        </w:numPr>
        <w:spacing w:line="360" w:lineRule="auto"/>
        <w:jc w:val="both"/>
        <w:rPr>
          <w:iCs/>
        </w:rPr>
      </w:pPr>
      <w:r w:rsidRPr="00C63B00">
        <w:rPr>
          <w:iCs/>
        </w:rPr>
        <w:t>Min Tanaka “Body Weather Farm”</w:t>
      </w:r>
    </w:p>
    <w:p w14:paraId="2A9B69B1" w14:textId="77777777" w:rsidR="00DF7A4C" w:rsidRPr="00C63B00" w:rsidRDefault="00DF7A4C" w:rsidP="00DF7A4C">
      <w:pPr>
        <w:pStyle w:val="ListeParagraf"/>
        <w:numPr>
          <w:ilvl w:val="0"/>
          <w:numId w:val="33"/>
        </w:numPr>
        <w:spacing w:line="360" w:lineRule="auto"/>
        <w:jc w:val="both"/>
        <w:rPr>
          <w:iCs/>
        </w:rPr>
      </w:pPr>
      <w:r w:rsidRPr="00C63B00">
        <w:rPr>
          <w:iCs/>
        </w:rPr>
        <w:t>Lightness Studio “Building Lightness”</w:t>
      </w:r>
    </w:p>
    <w:p w14:paraId="27327854" w14:textId="77777777" w:rsidR="00DF7A4C" w:rsidRPr="00C63B00" w:rsidRDefault="00DF7A4C" w:rsidP="00DF7A4C">
      <w:pPr>
        <w:pStyle w:val="ListeParagraf"/>
        <w:numPr>
          <w:ilvl w:val="0"/>
          <w:numId w:val="33"/>
        </w:numPr>
        <w:spacing w:line="360" w:lineRule="auto"/>
        <w:jc w:val="both"/>
        <w:rPr>
          <w:iCs/>
        </w:rPr>
      </w:pPr>
      <w:r w:rsidRPr="00C63B00">
        <w:rPr>
          <w:iCs/>
        </w:rPr>
        <w:t>Louis Le Roy “Eco-Cathedral”</w:t>
      </w:r>
    </w:p>
    <w:p w14:paraId="563EFDDD" w14:textId="77777777" w:rsidR="00DF7A4C" w:rsidRPr="00C63B00" w:rsidRDefault="00DF7A4C" w:rsidP="00DF7A4C">
      <w:pPr>
        <w:pStyle w:val="ListeParagraf"/>
        <w:numPr>
          <w:ilvl w:val="0"/>
          <w:numId w:val="33"/>
        </w:numPr>
        <w:spacing w:line="360" w:lineRule="auto"/>
        <w:jc w:val="both"/>
        <w:rPr>
          <w:iCs/>
        </w:rPr>
      </w:pPr>
      <w:r w:rsidRPr="00C63B00">
        <w:rPr>
          <w:iCs/>
        </w:rPr>
        <w:t>Fritz Haeg “Edible Estates”</w:t>
      </w:r>
    </w:p>
    <w:p w14:paraId="499DEED6" w14:textId="77777777" w:rsidR="00DF7A4C" w:rsidRPr="00C63B00" w:rsidRDefault="00DF7A4C" w:rsidP="00DF7A4C">
      <w:pPr>
        <w:pStyle w:val="ListeParagraf"/>
        <w:numPr>
          <w:ilvl w:val="0"/>
          <w:numId w:val="33"/>
        </w:numPr>
        <w:spacing w:line="360" w:lineRule="auto"/>
        <w:jc w:val="both"/>
        <w:rPr>
          <w:iCs/>
        </w:rPr>
      </w:pPr>
      <w:r w:rsidRPr="00C63B00">
        <w:rPr>
          <w:iCs/>
        </w:rPr>
        <w:t>C. J. Bribach ve C. F. Strauss” Highline Redesign”</w:t>
      </w:r>
    </w:p>
    <w:p w14:paraId="4AE062A1" w14:textId="77777777" w:rsidR="00DF7A4C" w:rsidRPr="00C63B00" w:rsidRDefault="00DF7A4C" w:rsidP="00DF7A4C">
      <w:pPr>
        <w:pStyle w:val="ListeParagraf"/>
        <w:numPr>
          <w:ilvl w:val="0"/>
          <w:numId w:val="33"/>
        </w:numPr>
        <w:spacing w:line="360" w:lineRule="auto"/>
        <w:jc w:val="both"/>
        <w:rPr>
          <w:iCs/>
        </w:rPr>
      </w:pPr>
      <w:r w:rsidRPr="00C63B00">
        <w:rPr>
          <w:iCs/>
        </w:rPr>
        <w:t>Samuel Mockbee / Auburn University “Rural Studio”</w:t>
      </w:r>
    </w:p>
    <w:p w14:paraId="1D34A0FE" w14:textId="77777777" w:rsidR="00DF7A4C" w:rsidRPr="00C63B00" w:rsidRDefault="00DF7A4C" w:rsidP="00DF7A4C">
      <w:pPr>
        <w:pStyle w:val="ListeParagraf"/>
        <w:numPr>
          <w:ilvl w:val="0"/>
          <w:numId w:val="33"/>
        </w:numPr>
        <w:spacing w:line="360" w:lineRule="auto"/>
        <w:jc w:val="both"/>
        <w:rPr>
          <w:iCs/>
        </w:rPr>
      </w:pPr>
      <w:r w:rsidRPr="00C63B00">
        <w:rPr>
          <w:iCs/>
        </w:rPr>
        <w:t>Serena Jost ve Cassis “Scratch’n Sniff dj Project”</w:t>
      </w:r>
    </w:p>
    <w:p w14:paraId="0710F656" w14:textId="77777777" w:rsidR="00DF7A4C" w:rsidRPr="00C63B00" w:rsidRDefault="00DF7A4C" w:rsidP="00DF7A4C">
      <w:pPr>
        <w:pStyle w:val="ListeParagraf"/>
        <w:numPr>
          <w:ilvl w:val="0"/>
          <w:numId w:val="33"/>
        </w:numPr>
        <w:spacing w:line="360" w:lineRule="auto"/>
        <w:jc w:val="both"/>
        <w:rPr>
          <w:iCs/>
        </w:rPr>
      </w:pPr>
      <w:r w:rsidRPr="00C63B00">
        <w:rPr>
          <w:iCs/>
        </w:rPr>
        <w:t>E. Manzini ve F. Jegou “Sustainable Everyday”</w:t>
      </w:r>
    </w:p>
    <w:p w14:paraId="54155922" w14:textId="76E87B6F" w:rsidR="00C057B7" w:rsidRDefault="00DF7A4C" w:rsidP="00C057B7">
      <w:pPr>
        <w:pStyle w:val="ListeParagraf"/>
        <w:numPr>
          <w:ilvl w:val="0"/>
          <w:numId w:val="33"/>
        </w:numPr>
        <w:spacing w:line="360" w:lineRule="auto"/>
        <w:jc w:val="both"/>
        <w:rPr>
          <w:iCs/>
        </w:rPr>
      </w:pPr>
      <w:r w:rsidRPr="00C63B00">
        <w:rPr>
          <w:iCs/>
        </w:rPr>
        <w:t xml:space="preserve">the MIT Media Lab. “ThinkCycle” </w:t>
      </w:r>
      <w:sdt>
        <w:sdtPr>
          <w:rPr>
            <w:iCs/>
          </w:rPr>
          <w:id w:val="-1543899854"/>
          <w:citation/>
        </w:sdtPr>
        <w:sdtEndPr/>
        <w:sdtContent>
          <w:r w:rsidRPr="00C63B00">
            <w:rPr>
              <w:iCs/>
            </w:rPr>
            <w:fldChar w:fldCharType="begin"/>
          </w:r>
          <w:r w:rsidRPr="00C63B00">
            <w:rPr>
              <w:iCs/>
            </w:rPr>
            <w:instrText xml:space="preserve"> CITATION Bou08 \l 1055 </w:instrText>
          </w:r>
          <w:r w:rsidRPr="00C63B00">
            <w:rPr>
              <w:iCs/>
            </w:rPr>
            <w:fldChar w:fldCharType="separate"/>
          </w:r>
          <w:r w:rsidR="00CF6259" w:rsidRPr="00C63B00">
            <w:rPr>
              <w:noProof/>
            </w:rPr>
            <w:t>(Boullosa , 2008)</w:t>
          </w:r>
          <w:r w:rsidRPr="00C63B00">
            <w:rPr>
              <w:iCs/>
            </w:rPr>
            <w:fldChar w:fldCharType="end"/>
          </w:r>
        </w:sdtContent>
      </w:sdt>
      <w:r w:rsidRPr="00C63B00">
        <w:rPr>
          <w:iCs/>
        </w:rPr>
        <w:t>.</w:t>
      </w:r>
    </w:p>
    <w:p w14:paraId="4FD4520D" w14:textId="77777777" w:rsidR="00C057B7" w:rsidRPr="00C057B7" w:rsidRDefault="00C057B7" w:rsidP="00C057B7">
      <w:pPr>
        <w:pStyle w:val="ListeParagraf"/>
        <w:numPr>
          <w:ilvl w:val="0"/>
          <w:numId w:val="33"/>
        </w:numPr>
        <w:spacing w:line="360" w:lineRule="auto"/>
        <w:jc w:val="both"/>
        <w:rPr>
          <w:iCs/>
        </w:rPr>
        <w:sectPr w:rsidR="00C057B7" w:rsidRPr="00C057B7" w:rsidSect="00F07F59">
          <w:pgSz w:w="11906" w:h="16838"/>
          <w:pgMar w:top="1985" w:right="1701" w:bottom="1701" w:left="1985" w:header="709" w:footer="709" w:gutter="0"/>
          <w:pgNumType w:start="1"/>
          <w:cols w:space="708"/>
          <w:docGrid w:linePitch="360"/>
        </w:sectPr>
      </w:pPr>
      <w:bookmarkStart w:id="82" w:name="_GoBack"/>
      <w:bookmarkEnd w:id="82"/>
    </w:p>
    <w:p w14:paraId="22CFA36B" w14:textId="75E84F6C" w:rsidR="005142EF" w:rsidRPr="00C057B7" w:rsidRDefault="005142EF" w:rsidP="00C057B7">
      <w:pPr>
        <w:spacing w:line="360" w:lineRule="auto"/>
        <w:jc w:val="both"/>
        <w:rPr>
          <w:iCs/>
        </w:rPr>
      </w:pPr>
    </w:p>
    <w:tbl>
      <w:tblPr>
        <w:tblW w:w="8171" w:type="dxa"/>
        <w:tblLook w:val="04A0" w:firstRow="1" w:lastRow="0" w:firstColumn="1" w:lastColumn="0" w:noHBand="0" w:noVBand="1"/>
      </w:tblPr>
      <w:tblGrid>
        <w:gridCol w:w="2721"/>
        <w:gridCol w:w="3809"/>
        <w:gridCol w:w="1641"/>
      </w:tblGrid>
      <w:tr w:rsidR="005142EF" w:rsidRPr="00C63B00" w14:paraId="559658B3" w14:textId="77777777" w:rsidTr="00D01DDB">
        <w:trPr>
          <w:trHeight w:val="1371"/>
        </w:trPr>
        <w:tc>
          <w:tcPr>
            <w:tcW w:w="1641" w:type="dxa"/>
            <w:vAlign w:val="center"/>
            <w:hideMark/>
          </w:tcPr>
          <w:p w14:paraId="64060274" w14:textId="77777777" w:rsidR="005142EF" w:rsidRPr="00C63B00" w:rsidRDefault="005142EF" w:rsidP="005142EF">
            <w:pPr>
              <w:pStyle w:val="ListeParagraf"/>
              <w:numPr>
                <w:ilvl w:val="0"/>
                <w:numId w:val="33"/>
              </w:numPr>
              <w:jc w:val="center"/>
              <w:rPr>
                <w:b/>
              </w:rPr>
            </w:pPr>
            <w:r w:rsidRPr="00C63B00">
              <w:rPr>
                <w:noProof/>
              </w:rPr>
              <w:drawing>
                <wp:inline distT="0" distB="0" distL="0" distR="0" wp14:anchorId="5E1B0D0B" wp14:editId="4ED035D6">
                  <wp:extent cx="904875" cy="89535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4889" w:type="dxa"/>
            <w:vAlign w:val="center"/>
            <w:hideMark/>
          </w:tcPr>
          <w:p w14:paraId="559918BF" w14:textId="77777777" w:rsidR="005142EF" w:rsidRPr="00C63B00" w:rsidRDefault="005142EF" w:rsidP="00D01DDB">
            <w:pPr>
              <w:jc w:val="center"/>
              <w:rPr>
                <w:b/>
              </w:rPr>
            </w:pPr>
            <w:r w:rsidRPr="00C63B00">
              <w:rPr>
                <w:b/>
              </w:rPr>
              <w:t>T. C.</w:t>
            </w:r>
          </w:p>
          <w:p w14:paraId="6D5733D9" w14:textId="77777777" w:rsidR="005142EF" w:rsidRPr="00C63B00" w:rsidRDefault="005142EF" w:rsidP="00D01DDB">
            <w:pPr>
              <w:jc w:val="center"/>
              <w:rPr>
                <w:b/>
              </w:rPr>
            </w:pPr>
            <w:r w:rsidRPr="00C63B00">
              <w:rPr>
                <w:b/>
              </w:rPr>
              <w:t>AKDENİZ ÜNİVERSİTESİ</w:t>
            </w:r>
          </w:p>
          <w:p w14:paraId="456CEB37" w14:textId="77777777" w:rsidR="005142EF" w:rsidRPr="00C63B00" w:rsidRDefault="005142EF" w:rsidP="00D01DDB">
            <w:pPr>
              <w:jc w:val="center"/>
            </w:pPr>
            <w:r w:rsidRPr="00C63B00">
              <w:t>Güzel Sanatlar Enstitüsü Müdürlüğü</w:t>
            </w:r>
          </w:p>
        </w:tc>
        <w:tc>
          <w:tcPr>
            <w:tcW w:w="1641" w:type="dxa"/>
            <w:vAlign w:val="center"/>
            <w:hideMark/>
          </w:tcPr>
          <w:p w14:paraId="7E887FA8" w14:textId="77777777" w:rsidR="005142EF" w:rsidRPr="00C63B00" w:rsidRDefault="005142EF" w:rsidP="00D01DDB">
            <w:pPr>
              <w:jc w:val="center"/>
              <w:rPr>
                <w:b/>
              </w:rPr>
            </w:pPr>
            <w:r w:rsidRPr="00C63B00">
              <w:rPr>
                <w:b/>
                <w:noProof/>
              </w:rPr>
              <w:drawing>
                <wp:inline distT="0" distB="0" distL="0" distR="0" wp14:anchorId="24AE4097" wp14:editId="4BF09F45">
                  <wp:extent cx="904875" cy="89535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r>
      <w:tr w:rsidR="005142EF" w:rsidRPr="00C63B00" w14:paraId="37EE95A1" w14:textId="77777777" w:rsidTr="00D01DDB">
        <w:trPr>
          <w:trHeight w:val="523"/>
        </w:trPr>
        <w:tc>
          <w:tcPr>
            <w:tcW w:w="8171" w:type="dxa"/>
            <w:gridSpan w:val="3"/>
            <w:vAlign w:val="center"/>
            <w:hideMark/>
          </w:tcPr>
          <w:p w14:paraId="03D5B0DC" w14:textId="77777777" w:rsidR="005142EF" w:rsidRPr="00317498" w:rsidRDefault="005142EF" w:rsidP="00317498">
            <w:pPr>
              <w:pStyle w:val="Balk1"/>
              <w:spacing w:line="240" w:lineRule="auto"/>
              <w:jc w:val="center"/>
              <w:rPr>
                <w:rFonts w:ascii="Times New Roman" w:hAnsi="Times New Roman" w:cs="Times New Roman"/>
                <w:u w:val="single"/>
              </w:rPr>
            </w:pPr>
            <w:bookmarkStart w:id="83" w:name="_Toc104893187"/>
            <w:r w:rsidRPr="00317498">
              <w:rPr>
                <w:rFonts w:ascii="Times New Roman" w:hAnsi="Times New Roman" w:cs="Times New Roman"/>
                <w:color w:val="auto"/>
                <w:sz w:val="24"/>
                <w:u w:val="single"/>
              </w:rPr>
              <w:t>ÖZGEÇMİŞ</w:t>
            </w:r>
            <w:bookmarkEnd w:id="83"/>
          </w:p>
        </w:tc>
      </w:tr>
    </w:tbl>
    <w:p w14:paraId="56EF13AF" w14:textId="77777777" w:rsidR="005142EF" w:rsidRPr="00C63B00" w:rsidRDefault="005142EF" w:rsidP="005142EF"/>
    <w:tbl>
      <w:tblPr>
        <w:tblW w:w="805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72"/>
        <w:gridCol w:w="6179"/>
      </w:tblGrid>
      <w:tr w:rsidR="005142EF" w:rsidRPr="00C63B00" w14:paraId="365BD4FB" w14:textId="77777777" w:rsidTr="00364FA3">
        <w:trPr>
          <w:trHeight w:val="399"/>
        </w:trPr>
        <w:tc>
          <w:tcPr>
            <w:tcW w:w="8051" w:type="dxa"/>
            <w:gridSpan w:val="2"/>
            <w:tcBorders>
              <w:top w:val="single" w:sz="4" w:space="0" w:color="auto"/>
              <w:left w:val="nil"/>
              <w:bottom w:val="single" w:sz="4" w:space="0" w:color="auto"/>
              <w:right w:val="nil"/>
            </w:tcBorders>
            <w:vAlign w:val="center"/>
            <w:hideMark/>
          </w:tcPr>
          <w:p w14:paraId="2CD30461" w14:textId="77777777" w:rsidR="005142EF" w:rsidRPr="00C63B00" w:rsidRDefault="005142EF" w:rsidP="00D01DDB">
            <w:pPr>
              <w:rPr>
                <w:b/>
                <w:i/>
              </w:rPr>
            </w:pPr>
            <w:r w:rsidRPr="00C63B00">
              <w:rPr>
                <w:b/>
                <w:i/>
              </w:rPr>
              <w:t>Kişisel Bilgiler</w:t>
            </w:r>
          </w:p>
        </w:tc>
      </w:tr>
      <w:tr w:rsidR="005142EF" w:rsidRPr="00C63B00" w14:paraId="7F234962"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7C066F8E" w14:textId="77777777" w:rsidR="005142EF" w:rsidRPr="00C63B00" w:rsidRDefault="005142EF" w:rsidP="00D01DDB">
            <w:r w:rsidRPr="00C63B00">
              <w:t>Adı Soyadı</w:t>
            </w:r>
          </w:p>
        </w:tc>
        <w:tc>
          <w:tcPr>
            <w:tcW w:w="6179" w:type="dxa"/>
            <w:tcBorders>
              <w:top w:val="single" w:sz="4" w:space="0" w:color="auto"/>
              <w:left w:val="single" w:sz="4" w:space="0" w:color="auto"/>
              <w:bottom w:val="single" w:sz="4" w:space="0" w:color="auto"/>
              <w:right w:val="nil"/>
            </w:tcBorders>
            <w:vAlign w:val="center"/>
          </w:tcPr>
          <w:p w14:paraId="1DF29AA4" w14:textId="77777777" w:rsidR="005142EF" w:rsidRPr="00C63B00" w:rsidRDefault="005142EF" w:rsidP="00D01DDB">
            <w:r w:rsidRPr="00C63B00">
              <w:t>Günnar YAĞCILAR</w:t>
            </w:r>
          </w:p>
        </w:tc>
      </w:tr>
      <w:tr w:rsidR="005142EF" w:rsidRPr="00C63B00" w14:paraId="53F69513"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07C34392" w14:textId="77777777" w:rsidR="005142EF" w:rsidRPr="00C63B00" w:rsidRDefault="005142EF" w:rsidP="00D01DDB">
            <w:r w:rsidRPr="00C63B00">
              <w:t>Doğum Yeri</w:t>
            </w:r>
          </w:p>
        </w:tc>
        <w:tc>
          <w:tcPr>
            <w:tcW w:w="6179" w:type="dxa"/>
            <w:tcBorders>
              <w:top w:val="single" w:sz="4" w:space="0" w:color="auto"/>
              <w:left w:val="single" w:sz="4" w:space="0" w:color="auto"/>
              <w:bottom w:val="single" w:sz="4" w:space="0" w:color="auto"/>
              <w:right w:val="nil"/>
            </w:tcBorders>
            <w:vAlign w:val="center"/>
          </w:tcPr>
          <w:p w14:paraId="6903DB07" w14:textId="77777777" w:rsidR="005142EF" w:rsidRPr="00C63B00" w:rsidRDefault="005142EF" w:rsidP="00D01DDB">
            <w:r w:rsidRPr="00C63B00">
              <w:t>Serik/ANTALYA</w:t>
            </w:r>
          </w:p>
        </w:tc>
      </w:tr>
      <w:tr w:rsidR="005142EF" w:rsidRPr="00C63B00" w14:paraId="50909C49"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35C1EB92" w14:textId="77777777" w:rsidR="005142EF" w:rsidRPr="00C63B00" w:rsidRDefault="005142EF" w:rsidP="00D01DDB">
            <w:r w:rsidRPr="00C63B00">
              <w:t>Doğum Tarihi</w:t>
            </w:r>
          </w:p>
        </w:tc>
        <w:tc>
          <w:tcPr>
            <w:tcW w:w="6179" w:type="dxa"/>
            <w:tcBorders>
              <w:top w:val="single" w:sz="4" w:space="0" w:color="auto"/>
              <w:left w:val="single" w:sz="4" w:space="0" w:color="auto"/>
              <w:bottom w:val="single" w:sz="4" w:space="0" w:color="auto"/>
              <w:right w:val="nil"/>
            </w:tcBorders>
            <w:vAlign w:val="center"/>
          </w:tcPr>
          <w:p w14:paraId="6B770891" w14:textId="77777777" w:rsidR="005142EF" w:rsidRPr="00C63B00" w:rsidRDefault="005142EF" w:rsidP="00D01DDB">
            <w:r w:rsidRPr="00C63B00">
              <w:t>22.06.1988</w:t>
            </w:r>
          </w:p>
        </w:tc>
      </w:tr>
      <w:tr w:rsidR="005142EF" w:rsidRPr="00C63B00" w14:paraId="62520606" w14:textId="77777777" w:rsidTr="00364FA3">
        <w:trPr>
          <w:trHeight w:val="399"/>
        </w:trPr>
        <w:tc>
          <w:tcPr>
            <w:tcW w:w="8051" w:type="dxa"/>
            <w:gridSpan w:val="2"/>
            <w:tcBorders>
              <w:top w:val="single" w:sz="4" w:space="0" w:color="auto"/>
              <w:left w:val="nil"/>
              <w:bottom w:val="single" w:sz="4" w:space="0" w:color="auto"/>
              <w:right w:val="nil"/>
            </w:tcBorders>
            <w:vAlign w:val="center"/>
            <w:hideMark/>
          </w:tcPr>
          <w:p w14:paraId="56C86EDD" w14:textId="77777777" w:rsidR="005142EF" w:rsidRPr="00C63B00" w:rsidRDefault="005142EF" w:rsidP="00D01DDB">
            <w:r w:rsidRPr="00C63B00">
              <w:rPr>
                <w:b/>
                <w:i/>
              </w:rPr>
              <w:t>İletişim Bilgileri</w:t>
            </w:r>
          </w:p>
        </w:tc>
      </w:tr>
      <w:tr w:rsidR="005142EF" w:rsidRPr="00C63B00" w14:paraId="2447D2E9"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7FBE0A0A" w14:textId="77777777" w:rsidR="005142EF" w:rsidRPr="00C63B00" w:rsidRDefault="005142EF" w:rsidP="00D01DDB">
            <w:pPr>
              <w:rPr>
                <w:b/>
                <w:i/>
              </w:rPr>
            </w:pPr>
            <w:r w:rsidRPr="00C63B00">
              <w:t>Telefon</w:t>
            </w:r>
          </w:p>
        </w:tc>
        <w:tc>
          <w:tcPr>
            <w:tcW w:w="6179" w:type="dxa"/>
            <w:tcBorders>
              <w:top w:val="single" w:sz="4" w:space="0" w:color="auto"/>
              <w:left w:val="single" w:sz="4" w:space="0" w:color="auto"/>
              <w:bottom w:val="single" w:sz="4" w:space="0" w:color="auto"/>
              <w:right w:val="nil"/>
            </w:tcBorders>
            <w:vAlign w:val="center"/>
          </w:tcPr>
          <w:p w14:paraId="3894171F" w14:textId="77777777" w:rsidR="005142EF" w:rsidRPr="00C63B00" w:rsidRDefault="005142EF" w:rsidP="00D01DDB"/>
        </w:tc>
      </w:tr>
      <w:tr w:rsidR="005142EF" w:rsidRPr="00C63B00" w14:paraId="6CC8BAB7"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7272F588" w14:textId="77777777" w:rsidR="005142EF" w:rsidRPr="00C63B00" w:rsidRDefault="005142EF" w:rsidP="00D01DDB">
            <w:r w:rsidRPr="00C63B00">
              <w:t>e-posta</w:t>
            </w:r>
          </w:p>
        </w:tc>
        <w:tc>
          <w:tcPr>
            <w:tcW w:w="6179" w:type="dxa"/>
            <w:tcBorders>
              <w:top w:val="single" w:sz="4" w:space="0" w:color="auto"/>
              <w:left w:val="single" w:sz="4" w:space="0" w:color="auto"/>
              <w:bottom w:val="single" w:sz="4" w:space="0" w:color="auto"/>
              <w:right w:val="nil"/>
            </w:tcBorders>
            <w:vAlign w:val="center"/>
          </w:tcPr>
          <w:p w14:paraId="3F4247C9" w14:textId="77777777" w:rsidR="005142EF" w:rsidRPr="00C63B00" w:rsidRDefault="005142EF" w:rsidP="00D01DDB">
            <w:r w:rsidRPr="00C63B00">
              <w:t>gunnaryagcilar@gmail.com</w:t>
            </w:r>
          </w:p>
        </w:tc>
      </w:tr>
      <w:tr w:rsidR="005142EF" w:rsidRPr="00C63B00" w14:paraId="7B12B63B"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6BAFF05E" w14:textId="77777777" w:rsidR="005142EF" w:rsidRPr="00C63B00" w:rsidRDefault="005142EF" w:rsidP="00D01DDB">
            <w:r w:rsidRPr="00C63B00">
              <w:t>Adres:</w:t>
            </w:r>
          </w:p>
        </w:tc>
        <w:tc>
          <w:tcPr>
            <w:tcW w:w="6179" w:type="dxa"/>
            <w:tcBorders>
              <w:top w:val="single" w:sz="4" w:space="0" w:color="auto"/>
              <w:left w:val="single" w:sz="4" w:space="0" w:color="auto"/>
              <w:bottom w:val="single" w:sz="4" w:space="0" w:color="auto"/>
              <w:right w:val="nil"/>
            </w:tcBorders>
            <w:vAlign w:val="center"/>
          </w:tcPr>
          <w:p w14:paraId="57A549F2" w14:textId="5390E114" w:rsidR="005142EF" w:rsidRPr="00C63B00" w:rsidRDefault="00070B97" w:rsidP="00070B97">
            <w:r>
              <w:t xml:space="preserve">Akdeniz Üniversitesi, </w:t>
            </w:r>
            <w:r w:rsidR="005142EF" w:rsidRPr="00C63B00">
              <w:t>Güzel Sanatlar Fakültesi</w:t>
            </w:r>
            <w:r>
              <w:t>,</w:t>
            </w:r>
            <w:r w:rsidR="005142EF" w:rsidRPr="00C63B00">
              <w:t xml:space="preserve"> Grafik Bölümü</w:t>
            </w:r>
          </w:p>
        </w:tc>
      </w:tr>
      <w:tr w:rsidR="005142EF" w:rsidRPr="00C63B00" w14:paraId="6C215F21" w14:textId="77777777" w:rsidTr="00364FA3">
        <w:trPr>
          <w:trHeight w:val="399"/>
        </w:trPr>
        <w:tc>
          <w:tcPr>
            <w:tcW w:w="8051" w:type="dxa"/>
            <w:gridSpan w:val="2"/>
            <w:tcBorders>
              <w:top w:val="single" w:sz="4" w:space="0" w:color="auto"/>
              <w:left w:val="nil"/>
              <w:bottom w:val="single" w:sz="4" w:space="0" w:color="auto"/>
              <w:right w:val="nil"/>
            </w:tcBorders>
            <w:vAlign w:val="center"/>
            <w:hideMark/>
          </w:tcPr>
          <w:p w14:paraId="17E5F62A" w14:textId="77777777" w:rsidR="005142EF" w:rsidRPr="00C63B00" w:rsidRDefault="005142EF" w:rsidP="00D01DDB">
            <w:pPr>
              <w:rPr>
                <w:b/>
                <w:i/>
              </w:rPr>
            </w:pPr>
            <w:r w:rsidRPr="00C63B00">
              <w:rPr>
                <w:b/>
                <w:i/>
              </w:rPr>
              <w:t>Eğitim Bilgileri</w:t>
            </w:r>
          </w:p>
        </w:tc>
      </w:tr>
      <w:tr w:rsidR="005142EF" w:rsidRPr="00C63B00" w14:paraId="2BCAB181"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574B65D4" w14:textId="77777777" w:rsidR="005142EF" w:rsidRPr="00C63B00" w:rsidRDefault="005142EF" w:rsidP="00D01DDB">
            <w:r w:rsidRPr="00C63B00">
              <w:t>Lise</w:t>
            </w:r>
          </w:p>
        </w:tc>
        <w:tc>
          <w:tcPr>
            <w:tcW w:w="6179" w:type="dxa"/>
            <w:tcBorders>
              <w:top w:val="single" w:sz="4" w:space="0" w:color="auto"/>
              <w:left w:val="single" w:sz="4" w:space="0" w:color="auto"/>
              <w:bottom w:val="single" w:sz="4" w:space="0" w:color="auto"/>
              <w:right w:val="nil"/>
            </w:tcBorders>
            <w:vAlign w:val="center"/>
          </w:tcPr>
          <w:p w14:paraId="028E6523" w14:textId="77777777" w:rsidR="005142EF" w:rsidRPr="00C63B00" w:rsidRDefault="005142EF" w:rsidP="00D01DDB">
            <w:r w:rsidRPr="00C63B00">
              <w:t>Serik Lisesi</w:t>
            </w:r>
          </w:p>
        </w:tc>
      </w:tr>
      <w:tr w:rsidR="005142EF" w:rsidRPr="00C63B00" w14:paraId="47660295"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1A0867C7" w14:textId="77777777" w:rsidR="005142EF" w:rsidRPr="00C63B00" w:rsidRDefault="005142EF" w:rsidP="00D01DDB">
            <w:r w:rsidRPr="00C63B00">
              <w:t>Lisans</w:t>
            </w:r>
          </w:p>
        </w:tc>
        <w:tc>
          <w:tcPr>
            <w:tcW w:w="6179" w:type="dxa"/>
            <w:tcBorders>
              <w:top w:val="single" w:sz="4" w:space="0" w:color="auto"/>
              <w:left w:val="single" w:sz="4" w:space="0" w:color="auto"/>
              <w:bottom w:val="single" w:sz="4" w:space="0" w:color="auto"/>
              <w:right w:val="nil"/>
            </w:tcBorders>
            <w:vAlign w:val="center"/>
          </w:tcPr>
          <w:p w14:paraId="4F81F377" w14:textId="2BD4CF41" w:rsidR="005142EF" w:rsidRPr="00C63B00" w:rsidRDefault="005142EF" w:rsidP="00D01DDB">
            <w:r w:rsidRPr="00C63B00">
              <w:t>Süleyman Demirel Üniversitesi</w:t>
            </w:r>
            <w:r w:rsidR="00FF5201">
              <w:t>, Grafik Bölümü</w:t>
            </w:r>
          </w:p>
        </w:tc>
      </w:tr>
      <w:tr w:rsidR="005142EF" w:rsidRPr="00C63B00" w14:paraId="33076BD1"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2F7DEC9D" w14:textId="77777777" w:rsidR="005142EF" w:rsidRPr="00C63B00" w:rsidRDefault="005142EF" w:rsidP="00D01DDB">
            <w:r w:rsidRPr="00C63B00">
              <w:t>Yüksek Lisans</w:t>
            </w:r>
          </w:p>
        </w:tc>
        <w:tc>
          <w:tcPr>
            <w:tcW w:w="6179" w:type="dxa"/>
            <w:tcBorders>
              <w:top w:val="single" w:sz="4" w:space="0" w:color="auto"/>
              <w:left w:val="single" w:sz="4" w:space="0" w:color="auto"/>
              <w:bottom w:val="single" w:sz="4" w:space="0" w:color="auto"/>
              <w:right w:val="nil"/>
            </w:tcBorders>
            <w:vAlign w:val="center"/>
          </w:tcPr>
          <w:p w14:paraId="0CEB1EC0" w14:textId="1E1FC80F" w:rsidR="005142EF" w:rsidRPr="00C63B00" w:rsidRDefault="005142EF" w:rsidP="00D01DDB">
            <w:r w:rsidRPr="00C63B00">
              <w:t>Mehmet Akif Ersoy Üniversitesi</w:t>
            </w:r>
            <w:r w:rsidR="00FF5201">
              <w:t>, Resim-İş Eğitimi Bölümü</w:t>
            </w:r>
          </w:p>
        </w:tc>
      </w:tr>
      <w:tr w:rsidR="005142EF" w:rsidRPr="00C63B00" w14:paraId="6467A10B" w14:textId="77777777" w:rsidTr="00364FA3">
        <w:trPr>
          <w:trHeight w:val="399"/>
        </w:trPr>
        <w:tc>
          <w:tcPr>
            <w:tcW w:w="8051" w:type="dxa"/>
            <w:gridSpan w:val="2"/>
            <w:tcBorders>
              <w:top w:val="single" w:sz="4" w:space="0" w:color="auto"/>
              <w:left w:val="nil"/>
              <w:bottom w:val="single" w:sz="4" w:space="0" w:color="auto"/>
              <w:right w:val="nil"/>
            </w:tcBorders>
            <w:vAlign w:val="center"/>
            <w:hideMark/>
          </w:tcPr>
          <w:p w14:paraId="3EBFF004" w14:textId="77777777" w:rsidR="005142EF" w:rsidRPr="00C63B00" w:rsidRDefault="005142EF" w:rsidP="00D01DDB">
            <w:r w:rsidRPr="00C63B00">
              <w:rPr>
                <w:b/>
                <w:i/>
              </w:rPr>
              <w:t>Kariyer Bilgileri</w:t>
            </w:r>
            <w:r w:rsidRPr="00C63B00">
              <w:sym w:font="Symbol" w:char="F02A"/>
            </w:r>
          </w:p>
        </w:tc>
      </w:tr>
      <w:tr w:rsidR="005142EF" w:rsidRPr="00C63B00" w14:paraId="7BA59E0E"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769A09CB" w14:textId="77777777" w:rsidR="005142EF" w:rsidRPr="00C63B00" w:rsidRDefault="005142EF" w:rsidP="00D01DDB">
            <w:r w:rsidRPr="00C63B00">
              <w:t>İş Deneyimi</w:t>
            </w:r>
          </w:p>
        </w:tc>
        <w:tc>
          <w:tcPr>
            <w:tcW w:w="6179" w:type="dxa"/>
            <w:tcBorders>
              <w:top w:val="single" w:sz="4" w:space="0" w:color="auto"/>
              <w:left w:val="single" w:sz="4" w:space="0" w:color="auto"/>
              <w:bottom w:val="single" w:sz="4" w:space="0" w:color="auto"/>
              <w:right w:val="nil"/>
            </w:tcBorders>
            <w:vAlign w:val="center"/>
          </w:tcPr>
          <w:p w14:paraId="0E76B90B" w14:textId="77777777" w:rsidR="005142EF" w:rsidRPr="00C63B00" w:rsidRDefault="005142EF" w:rsidP="00D01DDB"/>
        </w:tc>
      </w:tr>
      <w:tr w:rsidR="005142EF" w:rsidRPr="00C63B00" w14:paraId="5F7975E1"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1BAD6EBB" w14:textId="77777777" w:rsidR="005142EF" w:rsidRPr="00C63B00" w:rsidRDefault="005142EF" w:rsidP="00D01DDB">
            <w:r w:rsidRPr="00C63B00">
              <w:t>Kurs-Sertifika</w:t>
            </w:r>
          </w:p>
        </w:tc>
        <w:tc>
          <w:tcPr>
            <w:tcW w:w="6179" w:type="dxa"/>
            <w:tcBorders>
              <w:top w:val="single" w:sz="4" w:space="0" w:color="auto"/>
              <w:left w:val="single" w:sz="4" w:space="0" w:color="auto"/>
              <w:bottom w:val="single" w:sz="4" w:space="0" w:color="auto"/>
              <w:right w:val="nil"/>
            </w:tcBorders>
            <w:vAlign w:val="center"/>
          </w:tcPr>
          <w:p w14:paraId="677DC849" w14:textId="77777777" w:rsidR="005142EF" w:rsidRPr="00C63B00" w:rsidRDefault="005142EF" w:rsidP="00D01DDB"/>
        </w:tc>
      </w:tr>
      <w:tr w:rsidR="005142EF" w:rsidRPr="00C63B00" w14:paraId="41BB10ED"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51AC1F04" w14:textId="77777777" w:rsidR="005142EF" w:rsidRPr="00C63B00" w:rsidRDefault="005142EF" w:rsidP="00D01DDB">
            <w:r w:rsidRPr="00C63B00">
              <w:t>Aldığı Ödüller</w:t>
            </w:r>
          </w:p>
        </w:tc>
        <w:tc>
          <w:tcPr>
            <w:tcW w:w="6179" w:type="dxa"/>
            <w:tcBorders>
              <w:top w:val="single" w:sz="4" w:space="0" w:color="auto"/>
              <w:left w:val="single" w:sz="4" w:space="0" w:color="auto"/>
              <w:bottom w:val="single" w:sz="4" w:space="0" w:color="auto"/>
              <w:right w:val="nil"/>
            </w:tcBorders>
            <w:vAlign w:val="center"/>
          </w:tcPr>
          <w:p w14:paraId="532EB3F8" w14:textId="77777777" w:rsidR="005142EF" w:rsidRPr="00C63B00" w:rsidRDefault="005142EF" w:rsidP="00D01DDB"/>
        </w:tc>
      </w:tr>
      <w:tr w:rsidR="005142EF" w:rsidRPr="00C63B00" w14:paraId="7E353A7C"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40853A26" w14:textId="77777777" w:rsidR="005142EF" w:rsidRPr="00C63B00" w:rsidRDefault="005142EF" w:rsidP="00D01DDB">
            <w:r w:rsidRPr="00C63B00">
              <w:t>Üyelikler</w:t>
            </w:r>
          </w:p>
        </w:tc>
        <w:tc>
          <w:tcPr>
            <w:tcW w:w="6179" w:type="dxa"/>
            <w:tcBorders>
              <w:top w:val="single" w:sz="4" w:space="0" w:color="auto"/>
              <w:left w:val="single" w:sz="4" w:space="0" w:color="auto"/>
              <w:bottom w:val="single" w:sz="4" w:space="0" w:color="auto"/>
              <w:right w:val="nil"/>
            </w:tcBorders>
            <w:vAlign w:val="center"/>
          </w:tcPr>
          <w:p w14:paraId="5214ACC7" w14:textId="77777777" w:rsidR="005142EF" w:rsidRPr="00C63B00" w:rsidRDefault="005142EF" w:rsidP="00D01DDB"/>
        </w:tc>
      </w:tr>
      <w:tr w:rsidR="005142EF" w:rsidRPr="00C63B00" w14:paraId="28A335D0"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5B11B256" w14:textId="77777777" w:rsidR="005142EF" w:rsidRPr="00C63B00" w:rsidRDefault="005142EF" w:rsidP="00D01DDB">
            <w:r w:rsidRPr="00C63B00">
              <w:t>İlgi Alanları</w:t>
            </w:r>
          </w:p>
        </w:tc>
        <w:tc>
          <w:tcPr>
            <w:tcW w:w="6179" w:type="dxa"/>
            <w:tcBorders>
              <w:top w:val="single" w:sz="4" w:space="0" w:color="auto"/>
              <w:left w:val="single" w:sz="4" w:space="0" w:color="auto"/>
              <w:bottom w:val="single" w:sz="4" w:space="0" w:color="auto"/>
              <w:right w:val="nil"/>
            </w:tcBorders>
            <w:vAlign w:val="center"/>
          </w:tcPr>
          <w:p w14:paraId="50F380DB" w14:textId="77777777" w:rsidR="005142EF" w:rsidRPr="00C63B00" w:rsidRDefault="005142EF" w:rsidP="00D01DDB"/>
        </w:tc>
      </w:tr>
      <w:tr w:rsidR="005142EF" w:rsidRPr="00C63B00" w14:paraId="72C650C6" w14:textId="77777777" w:rsidTr="00364FA3">
        <w:trPr>
          <w:trHeight w:val="399"/>
        </w:trPr>
        <w:tc>
          <w:tcPr>
            <w:tcW w:w="1872" w:type="dxa"/>
            <w:tcBorders>
              <w:top w:val="single" w:sz="4" w:space="0" w:color="auto"/>
              <w:left w:val="nil"/>
              <w:bottom w:val="single" w:sz="4" w:space="0" w:color="auto"/>
              <w:right w:val="single" w:sz="4" w:space="0" w:color="auto"/>
            </w:tcBorders>
            <w:vAlign w:val="center"/>
            <w:hideMark/>
          </w:tcPr>
          <w:p w14:paraId="185447C1" w14:textId="77777777" w:rsidR="005142EF" w:rsidRPr="00C63B00" w:rsidRDefault="005142EF" w:rsidP="00D01DDB">
            <w:r w:rsidRPr="00C63B00">
              <w:t>Referanslar</w:t>
            </w:r>
          </w:p>
        </w:tc>
        <w:tc>
          <w:tcPr>
            <w:tcW w:w="6179" w:type="dxa"/>
            <w:tcBorders>
              <w:top w:val="single" w:sz="4" w:space="0" w:color="auto"/>
              <w:left w:val="single" w:sz="4" w:space="0" w:color="auto"/>
              <w:bottom w:val="single" w:sz="4" w:space="0" w:color="auto"/>
              <w:right w:val="nil"/>
            </w:tcBorders>
            <w:vAlign w:val="center"/>
          </w:tcPr>
          <w:p w14:paraId="74516CC2" w14:textId="77777777" w:rsidR="005142EF" w:rsidRPr="00C63B00" w:rsidRDefault="005142EF" w:rsidP="00D01DDB"/>
        </w:tc>
      </w:tr>
      <w:tr w:rsidR="005142EF" w:rsidRPr="00C63B00" w14:paraId="4D90C470" w14:textId="77777777" w:rsidTr="00364FA3">
        <w:trPr>
          <w:trHeight w:val="399"/>
        </w:trPr>
        <w:tc>
          <w:tcPr>
            <w:tcW w:w="8051" w:type="dxa"/>
            <w:gridSpan w:val="2"/>
            <w:tcBorders>
              <w:top w:val="single" w:sz="4" w:space="0" w:color="auto"/>
              <w:left w:val="nil"/>
              <w:bottom w:val="single" w:sz="4" w:space="0" w:color="auto"/>
              <w:right w:val="nil"/>
            </w:tcBorders>
            <w:vAlign w:val="center"/>
          </w:tcPr>
          <w:p w14:paraId="05273E61" w14:textId="1FD17267" w:rsidR="005142EF" w:rsidRPr="00C63B00" w:rsidRDefault="005142EF" w:rsidP="005142EF">
            <w:pPr>
              <w:jc w:val="right"/>
            </w:pPr>
            <w:r w:rsidRPr="00C63B00">
              <w:t>İmza</w:t>
            </w:r>
          </w:p>
        </w:tc>
      </w:tr>
    </w:tbl>
    <w:p w14:paraId="5FF8A887" w14:textId="5C153554" w:rsidR="000A651B" w:rsidRPr="00382490" w:rsidRDefault="005142EF" w:rsidP="00382490">
      <w:pPr>
        <w:rPr>
          <w:i/>
        </w:rPr>
      </w:pPr>
      <w:r w:rsidRPr="00C63B00">
        <w:rPr>
          <w:i/>
        </w:rPr>
        <w:sym w:font="Symbol" w:char="F02A"/>
      </w:r>
      <w:r w:rsidRPr="00C63B00">
        <w:rPr>
          <w:i/>
        </w:rPr>
        <w:t xml:space="preserve"> Doldurulması zorunlu değildir.</w:t>
      </w:r>
    </w:p>
    <w:sectPr w:rsidR="000A651B" w:rsidRPr="00382490" w:rsidSect="00C057B7">
      <w:pgSz w:w="11906" w:h="16838"/>
      <w:pgMar w:top="1985" w:right="1701" w:bottom="1701" w:left="1985"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BA6F9" w14:textId="77777777" w:rsidR="009A38F4" w:rsidRDefault="009A38F4" w:rsidP="007B77B1">
      <w:r>
        <w:separator/>
      </w:r>
    </w:p>
  </w:endnote>
  <w:endnote w:type="continuationSeparator" w:id="0">
    <w:p w14:paraId="50CC0C73" w14:textId="77777777" w:rsidR="009A38F4" w:rsidRDefault="009A38F4" w:rsidP="007B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010C" w14:textId="77777777" w:rsidR="00C03EFE" w:rsidRDefault="00C03EFE" w:rsidP="00512D58">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8027F15" w14:textId="77777777" w:rsidR="00C03EFE" w:rsidRDefault="00C03EFE" w:rsidP="00386204">
    <w:pPr>
      <w:pStyle w:val="AltBilgi"/>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FB9DC" w14:textId="77777777" w:rsidR="00C03EFE" w:rsidRDefault="00C03EFE" w:rsidP="00386204">
    <w:pPr>
      <w:pStyle w:val="AltBilgi"/>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BAE85" w14:textId="77777777" w:rsidR="009A38F4" w:rsidRDefault="009A38F4" w:rsidP="007B77B1">
      <w:r>
        <w:separator/>
      </w:r>
    </w:p>
  </w:footnote>
  <w:footnote w:type="continuationSeparator" w:id="0">
    <w:p w14:paraId="5872DC18" w14:textId="77777777" w:rsidR="009A38F4" w:rsidRDefault="009A38F4" w:rsidP="007B77B1">
      <w:r>
        <w:continuationSeparator/>
      </w:r>
    </w:p>
  </w:footnote>
  <w:footnote w:id="1">
    <w:p w14:paraId="54B5FAE6" w14:textId="77777777" w:rsidR="00C03EFE" w:rsidRPr="000A67FA" w:rsidRDefault="00C03EFE" w:rsidP="00A511AD">
      <w:pPr>
        <w:jc w:val="both"/>
        <w:rPr>
          <w:rFonts w:eastAsia="Times New Roman"/>
          <w:sz w:val="20"/>
          <w:szCs w:val="20"/>
        </w:rPr>
      </w:pPr>
      <w:r w:rsidRPr="000A67FA">
        <w:rPr>
          <w:rFonts w:eastAsia="Times New Roman"/>
          <w:sz w:val="20"/>
          <w:szCs w:val="20"/>
          <w:vertAlign w:val="superscript"/>
        </w:rPr>
        <w:footnoteRef/>
      </w:r>
      <w:r w:rsidRPr="000A67FA">
        <w:rPr>
          <w:rFonts w:eastAsia="Times New Roman"/>
          <w:sz w:val="20"/>
          <w:szCs w:val="20"/>
        </w:rPr>
        <w:t xml:space="preserve"> Belçika’daki Z33 Güncel Sanat Evi ve Fransa’daki deneysel tasarım laboratuvarı atelier LUMA’nın sanat direktörüdür. Eindhoven Tasarım Okulu’nun Sosyal Tasarım yüksek lisans programının yönetimini de yürütmektedir. Aynı zamanda </w:t>
      </w:r>
      <w:r w:rsidRPr="000A67FA">
        <w:rPr>
          <w:sz w:val="20"/>
          <w:szCs w:val="20"/>
        </w:rPr>
        <w:t>4. İstanbul Tasarım Bienali’nin Küratörlüğünü üstlenmiştir</w:t>
      </w:r>
      <w:r w:rsidRPr="000A67FA">
        <w:rPr>
          <w:noProof/>
          <w:sz w:val="20"/>
          <w:szCs w:val="20"/>
        </w:rPr>
        <w:t xml:space="preserve"> (Boelen, XXI, 2018).</w:t>
      </w:r>
    </w:p>
  </w:footnote>
  <w:footnote w:id="2">
    <w:p w14:paraId="2A988C32" w14:textId="5D57EF3C" w:rsidR="00C03EFE" w:rsidRPr="007D4BED" w:rsidRDefault="00C03EFE" w:rsidP="009449A3">
      <w:pPr>
        <w:pStyle w:val="DipnotMetni"/>
        <w:jc w:val="both"/>
        <w:rPr>
          <w:sz w:val="20"/>
          <w:szCs w:val="20"/>
        </w:rPr>
      </w:pPr>
      <w:r w:rsidRPr="007D4BED">
        <w:rPr>
          <w:rStyle w:val="DipnotBavurusu"/>
          <w:sz w:val="20"/>
          <w:szCs w:val="20"/>
        </w:rPr>
        <w:footnoteRef/>
      </w:r>
      <w:r w:rsidRPr="007D4BED">
        <w:rPr>
          <w:sz w:val="20"/>
          <w:szCs w:val="20"/>
        </w:rPr>
        <w:t xml:space="preserve"> O’Brien 1987 tarihli Jeremy Rifkin’in kaleme aldığı Time Wars (Zaman Savaşları) adlı kitaba gönderme yapar. </w:t>
      </w:r>
    </w:p>
  </w:footnote>
  <w:footnote w:id="3">
    <w:p w14:paraId="6E38CABC" w14:textId="70BD9894" w:rsidR="00C03EFE" w:rsidRPr="00CC0F43" w:rsidRDefault="00C03EFE">
      <w:pPr>
        <w:pStyle w:val="DipnotMetni"/>
        <w:rPr>
          <w:sz w:val="20"/>
          <w:szCs w:val="20"/>
        </w:rPr>
      </w:pPr>
      <w:r w:rsidRPr="00CC0F43">
        <w:rPr>
          <w:rStyle w:val="DipnotBavurusu"/>
          <w:sz w:val="20"/>
          <w:szCs w:val="20"/>
        </w:rPr>
        <w:footnoteRef/>
      </w:r>
      <w:r w:rsidRPr="00CC0F43">
        <w:rPr>
          <w:sz w:val="20"/>
          <w:szCs w:val="20"/>
        </w:rPr>
        <w:t xml:space="preserve"> </w:t>
      </w:r>
      <w:r>
        <w:rPr>
          <w:sz w:val="20"/>
          <w:szCs w:val="20"/>
        </w:rPr>
        <w:t xml:space="preserve">Bkz. </w:t>
      </w:r>
      <w:r w:rsidRPr="00CC0F43">
        <w:rPr>
          <w:sz w:val="20"/>
          <w:szCs w:val="20"/>
        </w:rPr>
        <w:t>https://www.etymonline.com/search?q=fast</w:t>
      </w:r>
    </w:p>
    <w:p w14:paraId="3429F3A7" w14:textId="152D8822" w:rsidR="00C03EFE" w:rsidRPr="00351ECB" w:rsidRDefault="00C03EFE">
      <w:pPr>
        <w:pStyle w:val="DipnotMetni"/>
        <w:rPr>
          <w:sz w:val="20"/>
          <w:szCs w:val="20"/>
        </w:rPr>
      </w:pPr>
      <w:r>
        <w:rPr>
          <w:sz w:val="20"/>
          <w:szCs w:val="20"/>
        </w:rPr>
        <w:t xml:space="preserve">  Bkz. </w:t>
      </w:r>
      <w:r w:rsidRPr="00351ECB">
        <w:rPr>
          <w:sz w:val="20"/>
          <w:szCs w:val="20"/>
        </w:rPr>
        <w:t>https://www.etymonline.com/search?q=slow</w:t>
      </w:r>
    </w:p>
  </w:footnote>
  <w:footnote w:id="4">
    <w:p w14:paraId="78115BE9" w14:textId="77777777" w:rsidR="00C03EFE" w:rsidRPr="00C7604D" w:rsidRDefault="00C03EFE" w:rsidP="00E06712">
      <w:pPr>
        <w:pStyle w:val="DipnotMetni"/>
        <w:rPr>
          <w:sz w:val="20"/>
        </w:rPr>
      </w:pPr>
      <w:r w:rsidRPr="00C7604D">
        <w:rPr>
          <w:rStyle w:val="DipnotBavurusu"/>
          <w:sz w:val="20"/>
        </w:rPr>
        <w:footnoteRef/>
      </w:r>
      <w:r w:rsidRPr="00C7604D">
        <w:rPr>
          <w:sz w:val="20"/>
        </w:rPr>
        <w:t xml:space="preserve"> Londra'da yaşayan bir Kanadalı gazetecidir.</w:t>
      </w:r>
    </w:p>
  </w:footnote>
  <w:footnote w:id="5">
    <w:p w14:paraId="0A4FA186" w14:textId="61C3C500" w:rsidR="00C03EFE" w:rsidRPr="003D3BD4" w:rsidRDefault="00C03EFE" w:rsidP="00BD63CD">
      <w:pPr>
        <w:jc w:val="both"/>
        <w:rPr>
          <w:sz w:val="20"/>
          <w:szCs w:val="20"/>
        </w:rPr>
      </w:pPr>
      <w:r w:rsidRPr="001B7A06">
        <w:rPr>
          <w:rStyle w:val="DipnotBavurusu"/>
          <w:sz w:val="20"/>
          <w:szCs w:val="20"/>
        </w:rPr>
        <w:footnoteRef/>
      </w:r>
      <w:r>
        <w:rPr>
          <w:sz w:val="20"/>
          <w:szCs w:val="20"/>
        </w:rPr>
        <w:t xml:space="preserve"> </w:t>
      </w:r>
      <w:r w:rsidRPr="003D3BD4">
        <w:rPr>
          <w:sz w:val="20"/>
          <w:szCs w:val="20"/>
        </w:rPr>
        <w:t xml:space="preserve">Modernist mimar Mies Van Der Rohe tarafından söylenen “Less is more”; ”az çoktur” anlamına gelmektedir. Tasarım felsefesi olarak minimalizmin doğrudan tanımı ya da mottosu da diyebileceğimiz bir olguyu temsil eder </w:t>
      </w:r>
      <w:r w:rsidRPr="003D3BD4">
        <w:rPr>
          <w:noProof/>
          <w:sz w:val="20"/>
          <w:szCs w:val="20"/>
        </w:rPr>
        <w:t>(Özdoğru, 2003).</w:t>
      </w:r>
    </w:p>
    <w:p w14:paraId="36B34B5F" w14:textId="175F5979" w:rsidR="00C03EFE" w:rsidRPr="001B7A06" w:rsidRDefault="00C03EFE" w:rsidP="001B7A06">
      <w:pPr>
        <w:rPr>
          <w:rFonts w:eastAsia="Times New Roman"/>
          <w:sz w:val="20"/>
          <w:szCs w:val="20"/>
        </w:rPr>
      </w:pPr>
    </w:p>
    <w:p w14:paraId="0626D307" w14:textId="67C914B7" w:rsidR="00C03EFE" w:rsidRDefault="00C03EFE">
      <w:pPr>
        <w:pStyle w:val="DipnotMetni"/>
      </w:pPr>
    </w:p>
  </w:footnote>
  <w:footnote w:id="6">
    <w:p w14:paraId="023CD620" w14:textId="54EA293F" w:rsidR="00C03EFE" w:rsidRPr="00914AA2" w:rsidRDefault="00C03EFE" w:rsidP="00E77A11">
      <w:pPr>
        <w:pStyle w:val="DipnotMetni"/>
        <w:rPr>
          <w:sz w:val="21"/>
        </w:rPr>
      </w:pPr>
      <w:r w:rsidRPr="00914AA2">
        <w:rPr>
          <w:rStyle w:val="DipnotBavurusu"/>
          <w:sz w:val="21"/>
        </w:rPr>
        <w:footnoteRef/>
      </w:r>
      <w:r w:rsidRPr="00914AA2">
        <w:rPr>
          <w:sz w:val="21"/>
        </w:rPr>
        <w:t xml:space="preserve"> </w:t>
      </w:r>
      <w:r>
        <w:rPr>
          <w:sz w:val="21"/>
        </w:rPr>
        <w:t xml:space="preserve">Söz konusu enstitüye ilişkin daha fazla bilgi almak için bkz. </w:t>
      </w:r>
      <w:r w:rsidRPr="00914AA2">
        <w:rPr>
          <w:sz w:val="21"/>
        </w:rPr>
        <w:t>https://www.theworldinstituteofslowness.com/10-ways/</w:t>
      </w:r>
    </w:p>
  </w:footnote>
  <w:footnote w:id="7">
    <w:p w14:paraId="3F15E783" w14:textId="22B78819" w:rsidR="00C03EFE" w:rsidRPr="004D39F9" w:rsidRDefault="00C03EFE" w:rsidP="00F74DAC">
      <w:pPr>
        <w:widowControl w:val="0"/>
        <w:autoSpaceDE w:val="0"/>
        <w:autoSpaceDN w:val="0"/>
        <w:adjustRightInd w:val="0"/>
        <w:spacing w:after="240" w:line="300" w:lineRule="atLeast"/>
        <w:jc w:val="both"/>
        <w:rPr>
          <w:sz w:val="20"/>
          <w:szCs w:val="20"/>
        </w:rPr>
      </w:pPr>
      <w:r w:rsidRPr="004D39F9">
        <w:rPr>
          <w:rStyle w:val="DipnotBavurusu"/>
          <w:sz w:val="20"/>
          <w:szCs w:val="20"/>
        </w:rPr>
        <w:footnoteRef/>
      </w:r>
      <w:r w:rsidRPr="004D39F9">
        <w:rPr>
          <w:sz w:val="20"/>
          <w:szCs w:val="20"/>
        </w:rPr>
        <w:t xml:space="preserve"> İfade orijinal kaynakta şöyledir: “We are aiming at those who wish to listen to the rhythm of their own lives, and possibly adjust it.”</w:t>
      </w:r>
    </w:p>
    <w:p w14:paraId="7979BB95" w14:textId="7A15651B" w:rsidR="00C03EFE" w:rsidRDefault="00C03EFE">
      <w:pPr>
        <w:pStyle w:val="DipnotMetni"/>
      </w:pPr>
    </w:p>
  </w:footnote>
  <w:footnote w:id="8">
    <w:p w14:paraId="7E586FA7" w14:textId="1F8FF933" w:rsidR="00C03EFE" w:rsidRPr="00A23B60" w:rsidRDefault="00C03EFE">
      <w:pPr>
        <w:pStyle w:val="DipnotMetni"/>
        <w:rPr>
          <w:sz w:val="20"/>
        </w:rPr>
      </w:pPr>
      <w:r w:rsidRPr="00A23B60">
        <w:rPr>
          <w:rStyle w:val="DipnotBavurusu"/>
          <w:sz w:val="20"/>
        </w:rPr>
        <w:footnoteRef/>
      </w:r>
      <w:r w:rsidRPr="00A23B60">
        <w:rPr>
          <w:sz w:val="20"/>
        </w:rPr>
        <w:t xml:space="preserve"> </w:t>
      </w:r>
      <w:r w:rsidR="00FF67C4" w:rsidRPr="00FF67C4">
        <w:rPr>
          <w:sz w:val="20"/>
        </w:rPr>
        <w:t xml:space="preserve">18 Ağustos 2020 tarihinde </w:t>
      </w:r>
      <w:r w:rsidRPr="00A23B60">
        <w:rPr>
          <w:sz w:val="20"/>
        </w:rPr>
        <w:t>https://www.slowfood.com/about-us/our-philosophy/ adresinden alınmıştır.</w:t>
      </w:r>
    </w:p>
  </w:footnote>
  <w:footnote w:id="9">
    <w:p w14:paraId="40563AF8" w14:textId="60A18CCB" w:rsidR="00C03EFE" w:rsidRPr="003D3BD4" w:rsidRDefault="00C03EFE" w:rsidP="003D3BD4">
      <w:pPr>
        <w:pStyle w:val="DipnotMetni"/>
        <w:jc w:val="both"/>
        <w:rPr>
          <w:sz w:val="20"/>
        </w:rPr>
      </w:pPr>
      <w:r>
        <w:rPr>
          <w:rStyle w:val="DipnotBavurusu"/>
        </w:rPr>
        <w:footnoteRef/>
      </w:r>
      <w:r>
        <w:t xml:space="preserve"> </w:t>
      </w:r>
      <w:r w:rsidRPr="003D3BD4">
        <w:rPr>
          <w:sz w:val="20"/>
        </w:rPr>
        <w:t xml:space="preserve">Cittaslow Türkçe literatürde bazen </w:t>
      </w:r>
      <w:r>
        <w:rPr>
          <w:sz w:val="20"/>
        </w:rPr>
        <w:t>“</w:t>
      </w:r>
      <w:r w:rsidRPr="003D3BD4">
        <w:rPr>
          <w:sz w:val="20"/>
        </w:rPr>
        <w:t>yavaş</w:t>
      </w:r>
      <w:r>
        <w:rPr>
          <w:sz w:val="20"/>
        </w:rPr>
        <w:t>”</w:t>
      </w:r>
      <w:r w:rsidRPr="003D3BD4">
        <w:rPr>
          <w:sz w:val="20"/>
        </w:rPr>
        <w:t xml:space="preserve"> bazen </w:t>
      </w:r>
      <w:r>
        <w:rPr>
          <w:sz w:val="20"/>
        </w:rPr>
        <w:t>“</w:t>
      </w:r>
      <w:r w:rsidRPr="003D3BD4">
        <w:rPr>
          <w:sz w:val="20"/>
        </w:rPr>
        <w:t>sakin</w:t>
      </w:r>
      <w:r>
        <w:rPr>
          <w:sz w:val="20"/>
        </w:rPr>
        <w:t>”</w:t>
      </w:r>
      <w:r w:rsidRPr="003D3BD4">
        <w:rPr>
          <w:sz w:val="20"/>
        </w:rPr>
        <w:t xml:space="preserve"> olarak çevrilerek kullanılmaktadır. Bu çalışmada </w:t>
      </w:r>
      <w:r>
        <w:rPr>
          <w:sz w:val="20"/>
        </w:rPr>
        <w:t>“</w:t>
      </w:r>
      <w:r w:rsidRPr="003D3BD4">
        <w:rPr>
          <w:sz w:val="20"/>
        </w:rPr>
        <w:t>yavaş</w:t>
      </w:r>
      <w:r>
        <w:rPr>
          <w:sz w:val="20"/>
        </w:rPr>
        <w:t>”</w:t>
      </w:r>
      <w:r w:rsidRPr="003D3BD4">
        <w:rPr>
          <w:sz w:val="20"/>
        </w:rPr>
        <w:t xml:space="preserve"> çevirisi tercih edilmiştir.</w:t>
      </w:r>
    </w:p>
  </w:footnote>
  <w:footnote w:id="10">
    <w:p w14:paraId="25D13E21" w14:textId="238E2359" w:rsidR="00C03EFE" w:rsidRPr="00236CE7" w:rsidRDefault="00C03EFE">
      <w:pPr>
        <w:pStyle w:val="DipnotMetni"/>
        <w:rPr>
          <w:sz w:val="20"/>
        </w:rPr>
      </w:pPr>
      <w:r w:rsidRPr="00236CE7">
        <w:rPr>
          <w:rStyle w:val="DipnotBavurusu"/>
          <w:sz w:val="20"/>
        </w:rPr>
        <w:footnoteRef/>
      </w:r>
      <w:r w:rsidRPr="00236CE7">
        <w:rPr>
          <w:sz w:val="20"/>
        </w:rPr>
        <w:t xml:space="preserve"> 18 Ağustos 2020 tarihindeki sayı (Cittaslow Türkiye, 2020).</w:t>
      </w:r>
    </w:p>
  </w:footnote>
  <w:footnote w:id="11">
    <w:p w14:paraId="74A9585D" w14:textId="604F59ED" w:rsidR="00C03EFE" w:rsidRPr="003A2A33" w:rsidRDefault="00C03EFE" w:rsidP="008E37C0">
      <w:pPr>
        <w:pStyle w:val="DipnotMetni"/>
        <w:jc w:val="both"/>
        <w:rPr>
          <w:sz w:val="20"/>
        </w:rPr>
      </w:pPr>
      <w:r w:rsidRPr="003A2A33">
        <w:rPr>
          <w:rStyle w:val="DipnotBavurusu"/>
          <w:sz w:val="20"/>
        </w:rPr>
        <w:footnoteRef/>
      </w:r>
      <w:r w:rsidRPr="003A2A33">
        <w:rPr>
          <w:sz w:val="20"/>
        </w:rPr>
        <w:t xml:space="preserve"> Anthony Giddens’ın “Yaşam politikası” kavramı, geleneğin sabitliklerinden özgürleşmey</w:t>
      </w:r>
      <w:r>
        <w:rPr>
          <w:sz w:val="20"/>
        </w:rPr>
        <w:t>e</w:t>
      </w:r>
      <w:r w:rsidRPr="003A2A33">
        <w:rPr>
          <w:sz w:val="20"/>
        </w:rPr>
        <w:t xml:space="preserve"> ve küreselleşen “post-traditional” bağlamlara odaklanır.</w:t>
      </w:r>
      <w:r>
        <w:rPr>
          <w:sz w:val="20"/>
        </w:rPr>
        <w:t xml:space="preserve"> Giddens, “kendini gerçekleştirme araçlarına erişimin, sınıf bölünmesinin ve daha genel olarak eşitsizliklerin dağılımının baskın odak noktalarından biri haline geldiğini” ve dolayısıyla gelenekselleşmeden uzaklaşmanın sorunları ve zorluklarının yoksullar ve marjinalleştirilmişler için de geçerli olduğunu savunur </w:t>
      </w:r>
      <w:r w:rsidRPr="00C222F4">
        <w:rPr>
          <w:noProof/>
          <w:sz w:val="20"/>
        </w:rPr>
        <w:t xml:space="preserve">(Parkins </w:t>
      </w:r>
      <w:r>
        <w:rPr>
          <w:noProof/>
          <w:sz w:val="20"/>
        </w:rPr>
        <w:t>ve</w:t>
      </w:r>
      <w:r w:rsidRPr="00C222F4">
        <w:rPr>
          <w:noProof/>
          <w:sz w:val="20"/>
        </w:rPr>
        <w:t xml:space="preserve"> Craig, 2006)</w:t>
      </w:r>
      <w:r>
        <w:rPr>
          <w:noProof/>
          <w:sz w:val="20"/>
        </w:rPr>
        <w:t>.</w:t>
      </w:r>
    </w:p>
  </w:footnote>
  <w:footnote w:id="12">
    <w:p w14:paraId="6E2CBE2A" w14:textId="41812F0D" w:rsidR="00C03EFE" w:rsidRPr="00642EBE" w:rsidRDefault="00C03EFE" w:rsidP="00642EBE">
      <w:pPr>
        <w:pStyle w:val="DipnotMetni"/>
        <w:jc w:val="both"/>
        <w:rPr>
          <w:sz w:val="20"/>
          <w:szCs w:val="20"/>
        </w:rPr>
      </w:pPr>
      <w:r w:rsidRPr="00642EBE">
        <w:rPr>
          <w:rStyle w:val="DipnotBavurusu"/>
          <w:sz w:val="20"/>
          <w:szCs w:val="20"/>
        </w:rPr>
        <w:footnoteRef/>
      </w:r>
      <w:r w:rsidRPr="00642EBE">
        <w:rPr>
          <w:sz w:val="20"/>
          <w:szCs w:val="20"/>
        </w:rPr>
        <w:t xml:space="preserve"> 2009 yılında Norveç Yayın Kurumu (NRK) yedi saatlik bir tren yolcuğunu yayınlaması ile popüler hale gelmiştir</w:t>
      </w:r>
      <w:r>
        <w:rPr>
          <w:sz w:val="20"/>
          <w:szCs w:val="20"/>
        </w:rPr>
        <w:t xml:space="preserve"> </w:t>
      </w:r>
      <w:r w:rsidRPr="00FF7358">
        <w:rPr>
          <w:noProof/>
          <w:sz w:val="20"/>
          <w:szCs w:val="20"/>
        </w:rPr>
        <w:t>(Graatrud, 2013)</w:t>
      </w:r>
      <w:r w:rsidRPr="00642EBE">
        <w:rPr>
          <w:sz w:val="20"/>
          <w:szCs w:val="20"/>
        </w:rPr>
        <w:t>.</w:t>
      </w:r>
    </w:p>
  </w:footnote>
  <w:footnote w:id="13">
    <w:p w14:paraId="351BA420" w14:textId="238B10F5" w:rsidR="00C03EFE" w:rsidRPr="00642EBE" w:rsidRDefault="00C03EFE" w:rsidP="00642EBE">
      <w:pPr>
        <w:jc w:val="both"/>
        <w:rPr>
          <w:rFonts w:eastAsia="Times New Roman"/>
          <w:sz w:val="20"/>
          <w:szCs w:val="20"/>
        </w:rPr>
      </w:pPr>
      <w:r w:rsidRPr="00642EBE">
        <w:rPr>
          <w:rStyle w:val="DipnotBavurusu"/>
          <w:sz w:val="20"/>
          <w:szCs w:val="20"/>
        </w:rPr>
        <w:footnoteRef/>
      </w:r>
      <w:r w:rsidRPr="00642EBE">
        <w:rPr>
          <w:sz w:val="20"/>
          <w:szCs w:val="20"/>
        </w:rPr>
        <w:t xml:space="preserve"> </w:t>
      </w:r>
      <w:r w:rsidRPr="00642EBE">
        <w:rPr>
          <w:rFonts w:eastAsia="Times New Roman"/>
          <w:color w:val="111111"/>
          <w:sz w:val="20"/>
          <w:szCs w:val="20"/>
          <w:shd w:val="clear" w:color="auto" w:fill="FFFFFF"/>
        </w:rPr>
        <w:t xml:space="preserve">Otonom Duyusal Meridyen Tepki’ler (ASMR) içeren videolar, izleyiciyi farklı şekillerde tetikleyerek (fısıldayarak konuşma, folyo sesleri, kahkaha sesleri, yavaş hareketler gibi) vücutlarında karıncalanma, sıcaklık, gıdıklanma gibi duyusal fenomenler yaratmaktadır </w:t>
      </w:r>
      <w:r w:rsidRPr="00642EBE">
        <w:rPr>
          <w:rFonts w:eastAsia="Times New Roman"/>
          <w:noProof/>
          <w:color w:val="111111"/>
          <w:sz w:val="20"/>
          <w:szCs w:val="20"/>
          <w:shd w:val="clear" w:color="auto" w:fill="FFFFFF"/>
        </w:rPr>
        <w:t>(Çerçi, 2021, s. 932).</w:t>
      </w:r>
    </w:p>
  </w:footnote>
  <w:footnote w:id="14">
    <w:p w14:paraId="1A846839" w14:textId="77777777" w:rsidR="00C03EFE" w:rsidRPr="00104B00" w:rsidRDefault="00C03EFE" w:rsidP="00FA16B8">
      <w:pPr>
        <w:pStyle w:val="DipnotMetni"/>
        <w:spacing w:line="276" w:lineRule="auto"/>
        <w:jc w:val="both"/>
        <w:rPr>
          <w:sz w:val="20"/>
          <w:szCs w:val="22"/>
        </w:rPr>
      </w:pPr>
      <w:r w:rsidRPr="00104B00">
        <w:rPr>
          <w:rStyle w:val="DipnotBavurusu"/>
          <w:sz w:val="20"/>
          <w:szCs w:val="22"/>
        </w:rPr>
        <w:footnoteRef/>
      </w:r>
      <w:r w:rsidRPr="00104B00">
        <w:rPr>
          <w:sz w:val="20"/>
          <w:szCs w:val="22"/>
        </w:rPr>
        <w:t xml:space="preserve"> New York ve Amsterdam'da ofisleri olan ve dünya çapındaki etkinlikleriyle “yavaşlığı teşvik etme” misyonu olan öğrenme ve uygulama için bir araştırma platformudur. Birçok disiplinden ve yaratıcı profesyonellerden oluşan bir ağ oluşturarak, fikir alışverişinde bulunmaya ve “bireylerin yaşamlarını ve paylaştığımız gezegeni olumlu yönde etkileyen” projelerde işbirliği yapmaya davet etmektedir </w:t>
      </w:r>
      <w:r w:rsidRPr="00104B00">
        <w:rPr>
          <w:noProof/>
          <w:sz w:val="20"/>
          <w:szCs w:val="22"/>
        </w:rPr>
        <w:t>(slowLab)</w:t>
      </w:r>
      <w:r w:rsidRPr="00104B00">
        <w:rPr>
          <w:sz w:val="20"/>
          <w:szCs w:val="22"/>
        </w:rPr>
        <w:t>. Aynı zamanda New York Sanat Vakfı (NYFA) tarafından desteklenmektedir.</w:t>
      </w:r>
    </w:p>
  </w:footnote>
  <w:footnote w:id="15">
    <w:p w14:paraId="649F1877" w14:textId="79EA17CE" w:rsidR="00C03EFE" w:rsidRPr="00E4207A" w:rsidRDefault="00C03EFE" w:rsidP="00967B89">
      <w:pPr>
        <w:pStyle w:val="DipnotMetni"/>
        <w:jc w:val="both"/>
        <w:rPr>
          <w:sz w:val="20"/>
          <w:szCs w:val="22"/>
        </w:rPr>
      </w:pPr>
      <w:r w:rsidRPr="0061748F">
        <w:rPr>
          <w:rStyle w:val="DipnotBavurusu"/>
          <w:sz w:val="20"/>
          <w:szCs w:val="20"/>
        </w:rPr>
        <w:footnoteRef/>
      </w:r>
      <w:r w:rsidRPr="0061748F">
        <w:rPr>
          <w:sz w:val="20"/>
          <w:szCs w:val="20"/>
        </w:rPr>
        <w:t xml:space="preserve"> Yavaş tasarım ilkelerinin sorgulandığı bir dizi çalışma için bkz. Fuad-Luke, A. 2002;  Hay, S. C.</w:t>
      </w:r>
      <w:r w:rsidRPr="00E4207A">
        <w:rPr>
          <w:sz w:val="20"/>
          <w:szCs w:val="22"/>
        </w:rPr>
        <w:t xml:space="preserve"> 2008; Grosse-Hering, B., Mason, J., Aliakseyeu, D., Bakker, C., Desmet, P., 2013; Muir, M. 2017; Güven, E. 2011</w:t>
      </w:r>
      <w:r>
        <w:rPr>
          <w:sz w:val="20"/>
          <w:szCs w:val="22"/>
        </w:rPr>
        <w:t>.</w:t>
      </w:r>
    </w:p>
  </w:footnote>
  <w:footnote w:id="16">
    <w:p w14:paraId="467A6B31" w14:textId="5818A74F" w:rsidR="00C03EFE" w:rsidRPr="00E4207A" w:rsidRDefault="00C03EFE" w:rsidP="00FA16B8">
      <w:pPr>
        <w:pStyle w:val="DipnotMetni"/>
        <w:jc w:val="both"/>
        <w:rPr>
          <w:sz w:val="20"/>
        </w:rPr>
      </w:pPr>
      <w:r w:rsidRPr="0061748F">
        <w:rPr>
          <w:sz w:val="20"/>
          <w:vertAlign w:val="superscript"/>
        </w:rPr>
        <w:footnoteRef/>
      </w:r>
      <w:r w:rsidRPr="0061748F">
        <w:rPr>
          <w:sz w:val="20"/>
        </w:rPr>
        <w:t>Yazar tarafından Türkçeleştirilmiştir. Orijinal metin şöyledir: “</w:t>
      </w:r>
      <w:r w:rsidRPr="0061748F">
        <w:rPr>
          <w:sz w:val="20"/>
          <w:szCs w:val="22"/>
        </w:rPr>
        <w:t xml:space="preserve">Slow Design, much like its </w:t>
      </w:r>
      <w:r w:rsidRPr="00E4207A">
        <w:rPr>
          <w:sz w:val="20"/>
          <w:szCs w:val="22"/>
        </w:rPr>
        <w:t>gastronomic predecessor, is all about pulling back on the reins and taking time to do things well, do them responsibly, and do them in a way that allows the designer, the artisan and the end user to derive pleasure from it. Just like Slow Food, it's all about using local ingredients, harvested and put together in a socially and environmentally responsible way. Above all, it emphasizes thoughtful, methodical, slow creation and consumption of products as a way to combat the sometimes overwhelming pace of life in the bigger-faster-now 21st century.</w:t>
      </w:r>
      <w:r>
        <w:rPr>
          <w:sz w:val="20"/>
          <w:szCs w:val="22"/>
        </w:rPr>
        <w:t>”</w:t>
      </w:r>
    </w:p>
  </w:footnote>
  <w:footnote w:id="17">
    <w:p w14:paraId="6B5E289A" w14:textId="77777777" w:rsidR="00C03EFE" w:rsidRPr="0061748F" w:rsidRDefault="00C03EFE" w:rsidP="00520C4B">
      <w:pPr>
        <w:pStyle w:val="DipnotMetni"/>
        <w:rPr>
          <w:sz w:val="20"/>
          <w:szCs w:val="20"/>
        </w:rPr>
      </w:pPr>
      <w:r w:rsidRPr="0061748F">
        <w:rPr>
          <w:rStyle w:val="DipnotBavurusu"/>
          <w:sz w:val="20"/>
          <w:szCs w:val="20"/>
        </w:rPr>
        <w:footnoteRef/>
      </w:r>
      <w:r>
        <w:rPr>
          <w:sz w:val="20"/>
          <w:szCs w:val="20"/>
        </w:rPr>
        <w:t xml:space="preserve"> Kaynak:</w:t>
      </w:r>
      <w:r w:rsidRPr="0061748F">
        <w:rPr>
          <w:sz w:val="20"/>
          <w:szCs w:val="20"/>
        </w:rPr>
        <w:t xml:space="preserve"> </w:t>
      </w:r>
      <w:sdt>
        <w:sdtPr>
          <w:rPr>
            <w:iCs/>
            <w:sz w:val="20"/>
            <w:szCs w:val="20"/>
          </w:rPr>
          <w:id w:val="1366863211"/>
          <w:citation/>
        </w:sdtPr>
        <w:sdtEndPr/>
        <w:sdtContent>
          <w:r w:rsidRPr="0061748F">
            <w:rPr>
              <w:iCs/>
              <w:sz w:val="20"/>
              <w:szCs w:val="20"/>
            </w:rPr>
            <w:fldChar w:fldCharType="begin"/>
          </w:r>
          <w:r w:rsidRPr="0061748F">
            <w:rPr>
              <w:iCs/>
              <w:sz w:val="20"/>
              <w:szCs w:val="20"/>
            </w:rPr>
            <w:instrText xml:space="preserve">CITATION Har10 \p 11 \l 1055 </w:instrText>
          </w:r>
          <w:r w:rsidRPr="0061748F">
            <w:rPr>
              <w:iCs/>
              <w:sz w:val="20"/>
              <w:szCs w:val="20"/>
            </w:rPr>
            <w:fldChar w:fldCharType="separate"/>
          </w:r>
          <w:r w:rsidRPr="0061748F">
            <w:rPr>
              <w:noProof/>
              <w:sz w:val="20"/>
              <w:szCs w:val="20"/>
            </w:rPr>
            <w:t>(Harvey B. , 2010, s. 11)</w:t>
          </w:r>
          <w:r w:rsidRPr="0061748F">
            <w:rPr>
              <w:iCs/>
              <w:sz w:val="20"/>
              <w:szCs w:val="20"/>
            </w:rPr>
            <w:fldChar w:fldCharType="end"/>
          </w:r>
        </w:sdtContent>
      </w:sdt>
      <w:r w:rsidRPr="0061748F">
        <w:rPr>
          <w:iCs/>
          <w:sz w:val="20"/>
          <w:szCs w:val="20"/>
        </w:rPr>
        <w:t>.</w:t>
      </w:r>
    </w:p>
  </w:footnote>
  <w:footnote w:id="18">
    <w:p w14:paraId="72691F26" w14:textId="08D71800" w:rsidR="00C03EFE" w:rsidRPr="00566B78" w:rsidRDefault="00C03EFE">
      <w:pPr>
        <w:pStyle w:val="DipnotMetni"/>
        <w:rPr>
          <w:sz w:val="20"/>
          <w:szCs w:val="20"/>
        </w:rPr>
      </w:pPr>
      <w:r w:rsidRPr="00566B78">
        <w:rPr>
          <w:rStyle w:val="DipnotBavurusu"/>
          <w:sz w:val="20"/>
          <w:szCs w:val="20"/>
        </w:rPr>
        <w:footnoteRef/>
      </w:r>
      <w:r w:rsidRPr="00566B78">
        <w:rPr>
          <w:sz w:val="20"/>
          <w:szCs w:val="20"/>
        </w:rPr>
        <w:t xml:space="preserve"> 14 Şubat 2022’de https://www.cittaslow.org </w:t>
      </w:r>
      <w:r w:rsidRPr="00144DEB">
        <w:rPr>
          <w:sz w:val="20"/>
        </w:rPr>
        <w:t>adresindeki</w:t>
      </w:r>
      <w:r>
        <w:rPr>
          <w:sz w:val="20"/>
        </w:rPr>
        <w:t xml:space="preserve"> veriler ışığında 281 şehir tespit edilmiştir.</w:t>
      </w:r>
    </w:p>
  </w:footnote>
  <w:footnote w:id="19">
    <w:p w14:paraId="6D6FA352" w14:textId="2844595D" w:rsidR="00C03EFE" w:rsidRPr="00144DEB" w:rsidRDefault="00C03EFE">
      <w:pPr>
        <w:pStyle w:val="DipnotMetni"/>
        <w:rPr>
          <w:sz w:val="20"/>
        </w:rPr>
      </w:pPr>
      <w:r w:rsidRPr="00144DEB">
        <w:rPr>
          <w:rStyle w:val="DipnotBavurusu"/>
          <w:sz w:val="20"/>
        </w:rPr>
        <w:footnoteRef/>
      </w:r>
      <w:r w:rsidRPr="00144DEB">
        <w:rPr>
          <w:sz w:val="20"/>
        </w:rPr>
        <w:t xml:space="preserve"> </w:t>
      </w:r>
      <w:r>
        <w:rPr>
          <w:sz w:val="20"/>
        </w:rPr>
        <w:t xml:space="preserve">14 Şubat 2022’de </w:t>
      </w:r>
      <w:r w:rsidRPr="00144DEB">
        <w:rPr>
          <w:sz w:val="20"/>
        </w:rPr>
        <w:t>https://cittaslowturkiye.org adresindeki</w:t>
      </w:r>
      <w:r>
        <w:rPr>
          <w:sz w:val="20"/>
        </w:rPr>
        <w:t xml:space="preserve"> veriler ışığında 18 şehir tespit edilmiştir.</w:t>
      </w:r>
    </w:p>
  </w:footnote>
  <w:footnote w:id="20">
    <w:p w14:paraId="471E533A" w14:textId="620AC4E7" w:rsidR="00C03EFE" w:rsidRPr="008B456A" w:rsidRDefault="00C03EFE">
      <w:pPr>
        <w:pStyle w:val="DipnotMetni"/>
        <w:rPr>
          <w:sz w:val="20"/>
        </w:rPr>
      </w:pPr>
      <w:r w:rsidRPr="008B456A">
        <w:rPr>
          <w:rStyle w:val="DipnotBavurusu"/>
          <w:sz w:val="20"/>
        </w:rPr>
        <w:footnoteRef/>
      </w:r>
      <w:r w:rsidRPr="008B456A">
        <w:rPr>
          <w:sz w:val="20"/>
        </w:rPr>
        <w:t xml:space="preserve"> Daha detaylı bilgi için Duygu Atalay’ın “Yavaş Modada Zanaatın İzleri: Tasarımcı ve Zanaatkar Birliktelikleri” başlıklı yazısına bakılabilir (Kipöz, 2020, s. 85-97).</w:t>
      </w:r>
    </w:p>
  </w:footnote>
  <w:footnote w:id="21">
    <w:p w14:paraId="45AB5751" w14:textId="7AE6A8F3" w:rsidR="00C03EFE" w:rsidRPr="00604158" w:rsidRDefault="00C03EFE" w:rsidP="008543B6">
      <w:pPr>
        <w:pStyle w:val="DipnotMetni"/>
        <w:jc w:val="both"/>
        <w:rPr>
          <w:sz w:val="20"/>
          <w:szCs w:val="20"/>
        </w:rPr>
      </w:pPr>
      <w:r w:rsidRPr="00604158">
        <w:rPr>
          <w:rStyle w:val="DipnotBavurusu"/>
          <w:sz w:val="20"/>
          <w:szCs w:val="20"/>
        </w:rPr>
        <w:footnoteRef/>
      </w:r>
      <w:r w:rsidRPr="00604158">
        <w:rPr>
          <w:sz w:val="20"/>
          <w:szCs w:val="20"/>
        </w:rPr>
        <w:t xml:space="preserve"> Nadir örnekler arasında Bjornard’ın 2015 ve Muir’in 2017 tarihli görece yeni çalışmaları vardır. Bunlar aşağıda detaylı olarak ele alınmıştır.</w:t>
      </w:r>
    </w:p>
  </w:footnote>
  <w:footnote w:id="22">
    <w:p w14:paraId="4DD56EA2" w14:textId="138640CA" w:rsidR="00C03EFE" w:rsidRDefault="00C03EFE" w:rsidP="008543B6">
      <w:pPr>
        <w:pStyle w:val="DipnotMetni"/>
        <w:jc w:val="both"/>
      </w:pPr>
      <w:r w:rsidRPr="009C5676">
        <w:rPr>
          <w:rStyle w:val="DipnotBavurusu"/>
          <w:sz w:val="20"/>
        </w:rPr>
        <w:footnoteRef/>
      </w:r>
      <w:r>
        <w:t xml:space="preserve"> </w:t>
      </w:r>
      <w:r w:rsidRPr="008B456A">
        <w:rPr>
          <w:sz w:val="20"/>
        </w:rPr>
        <w:t xml:space="preserve">Daha detaylı bilgi için </w:t>
      </w:r>
      <w:r>
        <w:rPr>
          <w:sz w:val="20"/>
        </w:rPr>
        <w:t>Julian Klein’in (2017)</w:t>
      </w:r>
      <w:r w:rsidRPr="008B456A">
        <w:rPr>
          <w:sz w:val="20"/>
        </w:rPr>
        <w:t xml:space="preserve"> “</w:t>
      </w:r>
      <w:r>
        <w:rPr>
          <w:sz w:val="20"/>
        </w:rPr>
        <w:t>What is artistic research?</w:t>
      </w:r>
      <w:r w:rsidRPr="008B456A">
        <w:rPr>
          <w:sz w:val="20"/>
        </w:rPr>
        <w:t>” başlıklı yazısına bakılabilir</w:t>
      </w:r>
      <w:r>
        <w:rPr>
          <w:sz w:val="20"/>
        </w:rPr>
        <w:t xml:space="preserve"> (</w:t>
      </w:r>
      <w:r w:rsidRPr="00B44F0E">
        <w:rPr>
          <w:sz w:val="20"/>
        </w:rPr>
        <w:t>https://jar-online.net/en/what-artistic-research</w:t>
      </w:r>
      <w:r>
        <w:rPr>
          <w:sz w:val="20"/>
        </w:rPr>
        <w:t>).</w:t>
      </w:r>
    </w:p>
  </w:footnote>
  <w:footnote w:id="23">
    <w:p w14:paraId="1A395D47" w14:textId="7449E903" w:rsidR="00C03EFE" w:rsidRDefault="00C03EFE" w:rsidP="008543B6">
      <w:pPr>
        <w:pStyle w:val="DipnotMetni"/>
        <w:jc w:val="both"/>
      </w:pPr>
      <w:r w:rsidRPr="00446C31">
        <w:rPr>
          <w:rStyle w:val="DipnotBavurusu"/>
          <w:sz w:val="20"/>
        </w:rPr>
        <w:footnoteRef/>
      </w:r>
      <w:r>
        <w:t xml:space="preserve"> </w:t>
      </w:r>
      <w:r w:rsidRPr="002F4A2C">
        <w:rPr>
          <w:sz w:val="20"/>
          <w:szCs w:val="20"/>
        </w:rPr>
        <w:t xml:space="preserve">Daha detaylı bilgi için </w:t>
      </w:r>
      <w:hyperlink r:id="rId1" w:anchor="article-authors-list" w:history="1">
        <w:r w:rsidRPr="002F4A2C">
          <w:rPr>
            <w:sz w:val="20"/>
            <w:szCs w:val="20"/>
          </w:rPr>
          <w:t>Christopher</w:t>
        </w:r>
      </w:hyperlink>
      <w:r w:rsidRPr="002F4A2C">
        <w:rPr>
          <w:sz w:val="20"/>
          <w:szCs w:val="20"/>
        </w:rPr>
        <w:t xml:space="preserve"> Frayling’in (2017) “Resear Art and Design” makalesinin Özgü Gündeşlioğlu tarafından çeviri yazısına bakılabilir (https://dergipark.org.tr/tr/download/article-file/765499).</w:t>
      </w:r>
    </w:p>
  </w:footnote>
  <w:footnote w:id="24">
    <w:p w14:paraId="35D1C139" w14:textId="0231F274" w:rsidR="00C03EFE" w:rsidRDefault="00C03EFE">
      <w:pPr>
        <w:pStyle w:val="DipnotMetni"/>
      </w:pPr>
      <w:r w:rsidRPr="00E971E0">
        <w:rPr>
          <w:rStyle w:val="DipnotBavurusu"/>
          <w:sz w:val="20"/>
        </w:rPr>
        <w:footnoteRef/>
      </w:r>
      <w:r w:rsidRPr="00E971E0">
        <w:rPr>
          <w:sz w:val="20"/>
        </w:rPr>
        <w:t xml:space="preserve"> Frankfurt Okulu hakkında daha detaylı bilgi için bkz. </w:t>
      </w:r>
      <w:r w:rsidRPr="00E971E0">
        <w:rPr>
          <w:noProof/>
          <w:sz w:val="20"/>
        </w:rPr>
        <w:t>(Assoun, 2014)</w:t>
      </w:r>
      <w:r>
        <w:rPr>
          <w:noProof/>
          <w:sz w:val="20"/>
        </w:rPr>
        <w:t>.</w:t>
      </w:r>
    </w:p>
  </w:footnote>
  <w:footnote w:id="25">
    <w:p w14:paraId="13ABD129" w14:textId="5E8EF64E" w:rsidR="00C03EFE" w:rsidRPr="00691882" w:rsidRDefault="00C03EFE">
      <w:pPr>
        <w:pStyle w:val="DipnotMetni"/>
        <w:rPr>
          <w:sz w:val="20"/>
          <w:szCs w:val="20"/>
        </w:rPr>
      </w:pPr>
      <w:r w:rsidRPr="00691882">
        <w:rPr>
          <w:rStyle w:val="DipnotBavurusu"/>
          <w:sz w:val="20"/>
          <w:szCs w:val="20"/>
        </w:rPr>
        <w:footnoteRef/>
      </w:r>
      <w:r w:rsidRPr="00691882">
        <w:rPr>
          <w:sz w:val="20"/>
          <w:szCs w:val="20"/>
        </w:rPr>
        <w:t xml:space="preserve"> İlk olarak “La societe du spectacle” başlığı ile 1967 yılında yayınlanmıştır. </w:t>
      </w:r>
    </w:p>
  </w:footnote>
  <w:footnote w:id="26">
    <w:p w14:paraId="148A93A7" w14:textId="272A094E" w:rsidR="00C03EFE" w:rsidRPr="00DE1569" w:rsidRDefault="00C03EFE" w:rsidP="00DE1569">
      <w:pPr>
        <w:pStyle w:val="DipnotMetni"/>
        <w:jc w:val="both"/>
        <w:rPr>
          <w:rFonts w:eastAsiaTheme="minorHAnsi"/>
          <w:sz w:val="20"/>
          <w:szCs w:val="20"/>
          <w:lang w:eastAsia="en-US"/>
        </w:rPr>
      </w:pPr>
      <w:r w:rsidRPr="008675FE">
        <w:rPr>
          <w:rFonts w:eastAsiaTheme="minorHAnsi"/>
          <w:sz w:val="20"/>
          <w:szCs w:val="20"/>
          <w:vertAlign w:val="superscript"/>
          <w:lang w:eastAsia="en-US"/>
        </w:rPr>
        <w:footnoteRef/>
      </w:r>
      <w:r w:rsidRPr="00DE1569">
        <w:rPr>
          <w:rFonts w:eastAsiaTheme="minorHAnsi"/>
          <w:sz w:val="20"/>
          <w:szCs w:val="20"/>
          <w:lang w:eastAsia="en-US"/>
        </w:rPr>
        <w:t xml:space="preserve"> Chandler ve Munday’a (2018</w:t>
      </w:r>
      <w:r>
        <w:rPr>
          <w:rFonts w:eastAsiaTheme="minorHAnsi"/>
          <w:sz w:val="20"/>
          <w:szCs w:val="20"/>
          <w:lang w:eastAsia="en-US"/>
        </w:rPr>
        <w:t>, s. 52</w:t>
      </w:r>
      <w:r w:rsidRPr="00DE1569">
        <w:rPr>
          <w:rFonts w:eastAsiaTheme="minorHAnsi"/>
          <w:sz w:val="20"/>
          <w:szCs w:val="20"/>
          <w:lang w:eastAsia="en-US"/>
        </w:rPr>
        <w:t xml:space="preserve">) göre biçim “Bir nesne veya figürün şekli, ana hatları ve genel yapısı” veya “İçeriğinden, konusundan (süje) veya yalın anlamından ayrı olarak herhangi bir mecradaki yapı veya zaman zaman bir sözcenin, metnin veya sanat eserinin yapısı ve zaman zaman da üslubu” olarak tanımlanabilir. </w:t>
      </w:r>
    </w:p>
  </w:footnote>
  <w:footnote w:id="27">
    <w:p w14:paraId="333B053E" w14:textId="36F77787" w:rsidR="00C03EFE" w:rsidRPr="00A67559" w:rsidRDefault="00C03EFE" w:rsidP="00A67559">
      <w:pPr>
        <w:pStyle w:val="DipnotMetni"/>
        <w:jc w:val="both"/>
        <w:rPr>
          <w:rFonts w:eastAsiaTheme="minorHAnsi"/>
          <w:sz w:val="20"/>
          <w:szCs w:val="20"/>
          <w:lang w:eastAsia="en-US"/>
        </w:rPr>
      </w:pPr>
      <w:r w:rsidRPr="008675FE">
        <w:rPr>
          <w:rFonts w:eastAsiaTheme="minorHAnsi"/>
          <w:sz w:val="20"/>
          <w:szCs w:val="20"/>
          <w:vertAlign w:val="superscript"/>
          <w:lang w:eastAsia="en-US"/>
        </w:rPr>
        <w:footnoteRef/>
      </w:r>
      <w:r w:rsidRPr="00A67559">
        <w:rPr>
          <w:rFonts w:eastAsiaTheme="minorHAnsi"/>
          <w:sz w:val="20"/>
          <w:szCs w:val="20"/>
          <w:lang w:eastAsia="en-US"/>
        </w:rPr>
        <w:t xml:space="preserve"> Chandler ve Munday’a (2018, s. 191) göre içerik “Biçiminden veya üslubundan ayrı olarak bir metin veya iletinin konusu” olarak tanımlanabilir. Buna göre, “içerik biçimden ancak analitik amaçlar açısından ayrılabilir” ve içeriğin veya düşüncenin biçimden önce geldiği fikri eleştiriye oldukça açıktır. </w:t>
      </w:r>
    </w:p>
  </w:footnote>
  <w:footnote w:id="28">
    <w:p w14:paraId="484825CE" w14:textId="05909C6F" w:rsidR="00C03EFE" w:rsidRPr="0049458F" w:rsidRDefault="00C03EFE" w:rsidP="00300570">
      <w:pPr>
        <w:jc w:val="both"/>
        <w:rPr>
          <w:rFonts w:eastAsia="Times New Roman"/>
          <w:sz w:val="20"/>
          <w:szCs w:val="20"/>
        </w:rPr>
      </w:pPr>
      <w:r w:rsidRPr="008675FE">
        <w:rPr>
          <w:sz w:val="20"/>
          <w:szCs w:val="20"/>
          <w:vertAlign w:val="superscript"/>
        </w:rPr>
        <w:footnoteRef/>
      </w:r>
      <w:r w:rsidRPr="008675FE">
        <w:rPr>
          <w:sz w:val="20"/>
          <w:szCs w:val="20"/>
          <w:vertAlign w:val="superscript"/>
        </w:rPr>
        <w:t xml:space="preserve"> </w:t>
      </w:r>
      <w:r w:rsidRPr="0049458F">
        <w:rPr>
          <w:sz w:val="20"/>
          <w:szCs w:val="20"/>
        </w:rPr>
        <w:t xml:space="preserve">Biçim ve içerik konusunda </w:t>
      </w:r>
      <w:r>
        <w:rPr>
          <w:sz w:val="20"/>
          <w:szCs w:val="20"/>
        </w:rPr>
        <w:t xml:space="preserve">Yakın’ın 2012 tarihli </w:t>
      </w:r>
      <w:r w:rsidRPr="00A67559">
        <w:rPr>
          <w:sz w:val="20"/>
          <w:szCs w:val="20"/>
        </w:rPr>
        <w:t>“Tasarım Sürecinde Görsel Düşünme ve Görsel</w:t>
      </w:r>
      <w:r>
        <w:rPr>
          <w:rFonts w:eastAsia="Times New Roman"/>
          <w:sz w:val="20"/>
          <w:szCs w:val="20"/>
        </w:rPr>
        <w:t xml:space="preserve"> Anlatım İlişkisine Analitik Bir Yaklaşım” başlıklı tezine bakılabilir</w:t>
      </w:r>
      <w:r>
        <w:rPr>
          <w:rFonts w:eastAsia="Times New Roman"/>
          <w:noProof/>
          <w:sz w:val="20"/>
          <w:szCs w:val="20"/>
        </w:rPr>
        <w:t>.</w:t>
      </w:r>
    </w:p>
  </w:footnote>
  <w:footnote w:id="29">
    <w:p w14:paraId="37038BE2" w14:textId="77777777" w:rsidR="00C03EFE" w:rsidRPr="008C00C6" w:rsidRDefault="00C03EFE" w:rsidP="006430DF">
      <w:pPr>
        <w:pStyle w:val="DipnotMetni"/>
        <w:rPr>
          <w:sz w:val="20"/>
        </w:rPr>
      </w:pPr>
      <w:r w:rsidRPr="008C00C6">
        <w:rPr>
          <w:rStyle w:val="DipnotBavurusu"/>
          <w:sz w:val="20"/>
        </w:rPr>
        <w:footnoteRef/>
      </w:r>
      <w:r w:rsidRPr="008C00C6">
        <w:rPr>
          <w:sz w:val="20"/>
        </w:rPr>
        <w:t xml:space="preserve"> Tipoloji, nesneleri</w:t>
      </w:r>
      <w:r>
        <w:rPr>
          <w:sz w:val="20"/>
        </w:rPr>
        <w:t xml:space="preserve"> ayırt edici </w:t>
      </w:r>
      <w:r w:rsidRPr="008C00C6">
        <w:rPr>
          <w:sz w:val="20"/>
        </w:rPr>
        <w:t xml:space="preserve">özelliklerine göre belirleme ve </w:t>
      </w:r>
      <w:r>
        <w:rPr>
          <w:sz w:val="20"/>
        </w:rPr>
        <w:t>sınıflandırma</w:t>
      </w:r>
      <w:r w:rsidRPr="008C00C6">
        <w:rPr>
          <w:sz w:val="20"/>
        </w:rPr>
        <w:t xml:space="preserve"> yöntemidir. </w:t>
      </w:r>
    </w:p>
  </w:footnote>
  <w:footnote w:id="30">
    <w:p w14:paraId="696F2596" w14:textId="77777777" w:rsidR="00C03EFE" w:rsidRPr="007A04B6" w:rsidRDefault="00C03EFE" w:rsidP="00BC2647">
      <w:pPr>
        <w:pStyle w:val="DipnotMetni"/>
        <w:jc w:val="both"/>
        <w:rPr>
          <w:sz w:val="20"/>
        </w:rPr>
      </w:pPr>
      <w:r w:rsidRPr="007A04B6">
        <w:rPr>
          <w:rStyle w:val="DipnotBavurusu"/>
          <w:sz w:val="20"/>
        </w:rPr>
        <w:footnoteRef/>
      </w:r>
      <w:r w:rsidRPr="007A04B6">
        <w:rPr>
          <w:sz w:val="20"/>
        </w:rPr>
        <w:t xml:space="preserve"> Display font uzun gövde metni yazıları için uygun olmayan daha çok başlık gibi büyük boyutlarda yazılar için kullanılan yazı tipidir. Gövde metni yazılarından daha ilginç ve deneysel bir görünüme sahiptir.</w:t>
      </w:r>
    </w:p>
  </w:footnote>
  <w:footnote w:id="31">
    <w:p w14:paraId="5C2FDAC6" w14:textId="1C95DD62" w:rsidR="00C03EFE" w:rsidRDefault="00C03EFE">
      <w:pPr>
        <w:pStyle w:val="DipnotMetni"/>
      </w:pPr>
      <w:r w:rsidRPr="007667CE">
        <w:rPr>
          <w:rStyle w:val="DipnotBavurusu"/>
          <w:sz w:val="20"/>
        </w:rPr>
        <w:footnoteRef/>
      </w:r>
      <w:r w:rsidRPr="007667CE">
        <w:rPr>
          <w:sz w:val="20"/>
        </w:rPr>
        <w:t xml:space="preserve"> 2018 yılında “Grafik Tasarım Bağlamında ‘Yavaş Tasarım’ Hareketi” başlıklı tez önerim.</w:t>
      </w:r>
    </w:p>
  </w:footnote>
  <w:footnote w:id="32">
    <w:p w14:paraId="48EF8260" w14:textId="3BA9A423" w:rsidR="00C03EFE" w:rsidRPr="0069143E" w:rsidRDefault="00C03EFE" w:rsidP="0069143E">
      <w:pPr>
        <w:pStyle w:val="DipnotMetni"/>
        <w:jc w:val="both"/>
        <w:rPr>
          <w:sz w:val="20"/>
          <w:szCs w:val="20"/>
        </w:rPr>
      </w:pPr>
      <w:r w:rsidRPr="0069143E">
        <w:rPr>
          <w:rStyle w:val="DipnotBavurusu"/>
          <w:sz w:val="20"/>
          <w:szCs w:val="20"/>
        </w:rPr>
        <w:footnoteRef/>
      </w:r>
      <w:r w:rsidRPr="0069143E">
        <w:rPr>
          <w:sz w:val="20"/>
          <w:szCs w:val="20"/>
        </w:rPr>
        <w:t xml:space="preserve"> “Bir bireysel öznenin veya grubun kendi incelemesinin nesnesi haline geldiği, zaman zaman öz-düşünümsellik denilen, bir öz-bilinçlilik süreci” (reflexivity) olarak tanımlanabilir (Tanım için bkz. Chandler ve Munday, 2018, s. 112).</w:t>
      </w:r>
    </w:p>
  </w:footnote>
  <w:footnote w:id="33">
    <w:p w14:paraId="2548FC6B" w14:textId="4604C5AE" w:rsidR="00C03EFE" w:rsidRPr="001C5FB5" w:rsidRDefault="00C03EFE" w:rsidP="00653F11">
      <w:pPr>
        <w:jc w:val="both"/>
        <w:rPr>
          <w:iCs/>
          <w:sz w:val="20"/>
          <w:szCs w:val="20"/>
        </w:rPr>
      </w:pPr>
      <w:r w:rsidRPr="001C5FB5">
        <w:rPr>
          <w:rStyle w:val="DipnotBavurusu"/>
          <w:sz w:val="20"/>
        </w:rPr>
        <w:footnoteRef/>
      </w:r>
      <w:r>
        <w:rPr>
          <w:iCs/>
          <w:sz w:val="20"/>
          <w:szCs w:val="20"/>
        </w:rPr>
        <w:t xml:space="preserve">Kahneman ile aynı ontolojik bağlamda olmasa da </w:t>
      </w:r>
      <w:r w:rsidRPr="001C5FB5">
        <w:rPr>
          <w:iCs/>
          <w:sz w:val="20"/>
          <w:szCs w:val="20"/>
        </w:rPr>
        <w:t>Heidegger</w:t>
      </w:r>
      <w:r>
        <w:rPr>
          <w:iCs/>
          <w:sz w:val="20"/>
          <w:szCs w:val="20"/>
        </w:rPr>
        <w:t xml:space="preserve">’e de bu noktada değinmekte fayda vardır. </w:t>
      </w:r>
      <w:r w:rsidRPr="001C5FB5">
        <w:rPr>
          <w:iCs/>
          <w:sz w:val="20"/>
          <w:szCs w:val="20"/>
        </w:rPr>
        <w:t xml:space="preserve">Heidegger düşünmenin özünü değil anlamını sorgular. Hızdan muzdarip günümüz dünyasında “düşündürücü” olan şey bizim hala düşünmüyor oluşumuzdur </w:t>
      </w:r>
      <w:sdt>
        <w:sdtPr>
          <w:rPr>
            <w:iCs/>
            <w:sz w:val="20"/>
            <w:szCs w:val="20"/>
          </w:rPr>
          <w:id w:val="-919020085"/>
          <w:citation/>
        </w:sdtPr>
        <w:sdtEndPr/>
        <w:sdtContent>
          <w:r w:rsidRPr="001C5FB5">
            <w:rPr>
              <w:iCs/>
              <w:sz w:val="20"/>
              <w:szCs w:val="20"/>
            </w:rPr>
            <w:fldChar w:fldCharType="begin"/>
          </w:r>
          <w:r w:rsidRPr="001C5FB5">
            <w:rPr>
              <w:iCs/>
              <w:sz w:val="20"/>
              <w:szCs w:val="20"/>
            </w:rPr>
            <w:instrText xml:space="preserve"> CITATION Hei13 \l 1055 </w:instrText>
          </w:r>
          <w:r w:rsidRPr="001C5FB5">
            <w:rPr>
              <w:iCs/>
              <w:sz w:val="20"/>
              <w:szCs w:val="20"/>
            </w:rPr>
            <w:fldChar w:fldCharType="separate"/>
          </w:r>
          <w:r w:rsidRPr="001C5FB5">
            <w:rPr>
              <w:noProof/>
              <w:sz w:val="20"/>
              <w:szCs w:val="20"/>
            </w:rPr>
            <w:t>(Heidegger, 2013)</w:t>
          </w:r>
          <w:r w:rsidRPr="001C5FB5">
            <w:rPr>
              <w:iCs/>
              <w:sz w:val="20"/>
              <w:szCs w:val="20"/>
            </w:rPr>
            <w:fldChar w:fldCharType="end"/>
          </w:r>
        </w:sdtContent>
      </w:sdt>
      <w:r w:rsidRPr="001C5FB5">
        <w:rPr>
          <w:iCs/>
          <w:sz w:val="20"/>
          <w:szCs w:val="20"/>
        </w:rPr>
        <w:t xml:space="preserve">. Heidegger, modern insanın düşünmekten çok “ilginç” olan düşüncelerle meşgul olduğunu dile getirir </w:t>
      </w:r>
      <w:sdt>
        <w:sdtPr>
          <w:rPr>
            <w:iCs/>
            <w:sz w:val="20"/>
            <w:szCs w:val="20"/>
          </w:rPr>
          <w:id w:val="260578383"/>
          <w:citation/>
        </w:sdtPr>
        <w:sdtEndPr/>
        <w:sdtContent>
          <w:r w:rsidRPr="001C5FB5">
            <w:rPr>
              <w:iCs/>
              <w:sz w:val="20"/>
              <w:szCs w:val="20"/>
            </w:rPr>
            <w:fldChar w:fldCharType="begin"/>
          </w:r>
          <w:r w:rsidRPr="001C5FB5">
            <w:rPr>
              <w:iCs/>
              <w:sz w:val="20"/>
              <w:szCs w:val="20"/>
            </w:rPr>
            <w:instrText xml:space="preserve">CITATION Bal15 \p 207-208 \l 1055 </w:instrText>
          </w:r>
          <w:r w:rsidRPr="001C5FB5">
            <w:rPr>
              <w:iCs/>
              <w:sz w:val="20"/>
              <w:szCs w:val="20"/>
            </w:rPr>
            <w:fldChar w:fldCharType="separate"/>
          </w:r>
          <w:r w:rsidRPr="001C5FB5">
            <w:rPr>
              <w:noProof/>
              <w:sz w:val="20"/>
              <w:szCs w:val="20"/>
            </w:rPr>
            <w:t>(Bal, 2014-2015, s. 207-208)</w:t>
          </w:r>
          <w:r w:rsidRPr="001C5FB5">
            <w:rPr>
              <w:iCs/>
              <w:sz w:val="20"/>
              <w:szCs w:val="20"/>
            </w:rPr>
            <w:fldChar w:fldCharType="end"/>
          </w:r>
        </w:sdtContent>
      </w:sdt>
      <w:r w:rsidRPr="001C5FB5">
        <w:rPr>
          <w:iCs/>
          <w:sz w:val="20"/>
          <w:szCs w:val="20"/>
        </w:rPr>
        <w:t>. Bilim ve teknolojinin insanlığa zarar veren yoğun etkisinin batı metafiziğinin mantık-merkezci düşünme biçimi olduğunu savunmaktadır. O düşünmeyi iki sınıfa ayırır: “Hesaplayan/teknik” ve “sükunetle/derin/kökensel (tefekkür)” düşünme</w:t>
      </w:r>
      <w:r w:rsidRPr="001C5FB5">
        <w:rPr>
          <w:rStyle w:val="DipnotBavurusu"/>
          <w:iCs/>
          <w:sz w:val="20"/>
          <w:szCs w:val="20"/>
        </w:rPr>
        <w:footnoteRef/>
      </w:r>
      <w:r w:rsidRPr="001C5FB5">
        <w:rPr>
          <w:iCs/>
          <w:sz w:val="20"/>
          <w:szCs w:val="20"/>
        </w:rPr>
        <w:t xml:space="preserve">. “Hesaplayan” (hızlı) düşünme, mantık merkezli Batı tarzı (Kartezyen felsefe) bir düşünme şeklidir. Hesaplayan düşünce, bir düşünceden bir diğerine acele ettirir, yani hızlıdır. “Sükunetle derin” düşünme (tefekkür) ise yavaştır. Daha fazla zaman ve gayret gerektirir. Daha hassastır, sezgiseldir ve özen gerektirir </w:t>
      </w:r>
      <w:sdt>
        <w:sdtPr>
          <w:rPr>
            <w:iCs/>
            <w:sz w:val="20"/>
            <w:szCs w:val="20"/>
          </w:rPr>
          <w:id w:val="1180012842"/>
          <w:citation/>
        </w:sdtPr>
        <w:sdtEndPr/>
        <w:sdtContent>
          <w:r w:rsidRPr="001C5FB5">
            <w:rPr>
              <w:iCs/>
              <w:sz w:val="20"/>
              <w:szCs w:val="20"/>
            </w:rPr>
            <w:fldChar w:fldCharType="begin"/>
          </w:r>
          <w:r w:rsidRPr="001C5FB5">
            <w:rPr>
              <w:iCs/>
              <w:sz w:val="20"/>
              <w:szCs w:val="20"/>
            </w:rPr>
            <w:instrText xml:space="preserve">CITATION Hei13 \p 10 \l 1055 </w:instrText>
          </w:r>
          <w:r w:rsidRPr="001C5FB5">
            <w:rPr>
              <w:iCs/>
              <w:sz w:val="20"/>
              <w:szCs w:val="20"/>
            </w:rPr>
            <w:fldChar w:fldCharType="separate"/>
          </w:r>
          <w:r w:rsidRPr="001C5FB5">
            <w:rPr>
              <w:noProof/>
              <w:sz w:val="20"/>
              <w:szCs w:val="20"/>
            </w:rPr>
            <w:t>(Heidegger, 2013, s. 10)</w:t>
          </w:r>
          <w:r w:rsidRPr="001C5FB5">
            <w:rPr>
              <w:iCs/>
              <w:sz w:val="20"/>
              <w:szCs w:val="20"/>
            </w:rPr>
            <w:fldChar w:fldCharType="end"/>
          </w:r>
        </w:sdtContent>
      </w:sdt>
      <w:r w:rsidRPr="001C5FB5">
        <w:rPr>
          <w:iCs/>
          <w:sz w:val="20"/>
          <w:szCs w:val="20"/>
        </w:rPr>
        <w:t xml:space="preserve">. Hesaplayan akıl, kendinden başka bir şey düşünmeye olanak vermeyen en temel düşünme biçimi olarak tanımlanır </w:t>
      </w:r>
      <w:sdt>
        <w:sdtPr>
          <w:rPr>
            <w:iCs/>
            <w:sz w:val="20"/>
            <w:szCs w:val="20"/>
          </w:rPr>
          <w:id w:val="1717394511"/>
          <w:citation/>
        </w:sdtPr>
        <w:sdtEndPr/>
        <w:sdtContent>
          <w:r w:rsidRPr="001C5FB5">
            <w:rPr>
              <w:iCs/>
              <w:sz w:val="20"/>
              <w:szCs w:val="20"/>
            </w:rPr>
            <w:fldChar w:fldCharType="begin"/>
          </w:r>
          <w:r w:rsidRPr="001C5FB5">
            <w:rPr>
              <w:iCs/>
              <w:sz w:val="20"/>
              <w:szCs w:val="20"/>
            </w:rPr>
            <w:instrText xml:space="preserve">CITATION Kur14 \p 227 \l 1055 </w:instrText>
          </w:r>
          <w:r w:rsidRPr="001C5FB5">
            <w:rPr>
              <w:iCs/>
              <w:sz w:val="20"/>
              <w:szCs w:val="20"/>
            </w:rPr>
            <w:fldChar w:fldCharType="separate"/>
          </w:r>
          <w:r w:rsidRPr="001C5FB5">
            <w:rPr>
              <w:noProof/>
              <w:sz w:val="20"/>
              <w:szCs w:val="20"/>
            </w:rPr>
            <w:t>(Kurtar, 2014, s. 227)</w:t>
          </w:r>
          <w:r w:rsidRPr="001C5FB5">
            <w:rPr>
              <w:iCs/>
              <w:sz w:val="20"/>
              <w:szCs w:val="20"/>
            </w:rPr>
            <w:fldChar w:fldCharType="end"/>
          </w:r>
        </w:sdtContent>
      </w:sdt>
      <w:r w:rsidRPr="001C5FB5">
        <w:rPr>
          <w:iCs/>
          <w:sz w:val="20"/>
          <w:szCs w:val="20"/>
        </w:rPr>
        <w:t xml:space="preserve">. Hesaplayan akıl da bireyler kendi çıkarları için ilişkiye girerler. Aynı zamanda hesaplayan düşünme, insanı bütünsel düşünmeden kopararak sanki her şey kontrol altında olduğu yanılsamasını yaratmaktadır. Hesaplayan düşünme, koşulsuz bir biçimde amaca odaklı olduğu için tehlikeli olabilir </w:t>
      </w:r>
      <w:sdt>
        <w:sdtPr>
          <w:rPr>
            <w:iCs/>
            <w:sz w:val="20"/>
            <w:szCs w:val="20"/>
          </w:rPr>
          <w:id w:val="-1906377880"/>
          <w:citation/>
        </w:sdtPr>
        <w:sdtEndPr/>
        <w:sdtContent>
          <w:r w:rsidRPr="001C5FB5">
            <w:rPr>
              <w:iCs/>
              <w:sz w:val="20"/>
              <w:szCs w:val="20"/>
            </w:rPr>
            <w:fldChar w:fldCharType="begin"/>
          </w:r>
          <w:r w:rsidRPr="001C5FB5">
            <w:rPr>
              <w:iCs/>
              <w:sz w:val="20"/>
              <w:szCs w:val="20"/>
            </w:rPr>
            <w:instrText xml:space="preserve">CITATION Gür161 \p 30 \l 1055 </w:instrText>
          </w:r>
          <w:r w:rsidRPr="001C5FB5">
            <w:rPr>
              <w:iCs/>
              <w:sz w:val="20"/>
              <w:szCs w:val="20"/>
            </w:rPr>
            <w:fldChar w:fldCharType="separate"/>
          </w:r>
          <w:r w:rsidRPr="001C5FB5">
            <w:rPr>
              <w:noProof/>
              <w:sz w:val="20"/>
              <w:szCs w:val="20"/>
            </w:rPr>
            <w:t>(Gür, 2016, s. 30)</w:t>
          </w:r>
          <w:r w:rsidRPr="001C5FB5">
            <w:rPr>
              <w:iCs/>
              <w:sz w:val="20"/>
              <w:szCs w:val="20"/>
            </w:rPr>
            <w:fldChar w:fldCharType="end"/>
          </w:r>
        </w:sdtContent>
      </w:sdt>
      <w:r w:rsidRPr="001C5FB5">
        <w:rPr>
          <w:iCs/>
          <w:sz w:val="20"/>
          <w:szCs w:val="20"/>
        </w:rPr>
        <w:t xml:space="preserve">. Heidegger, düşünmenin yalnızca hesaplayan düşünmeye indirgendiğini iddia eder ve bunu eleştirir. Çağın tersine şeyler gösterir ve içinde bulunduğumuz durumu sorgulamamızın ancak derin (meditatif) düşünme ile gerçekleşebileceğini ileri sürer. Derin düşünmede Doğu’nun bilgeliği ön plana çıkarılmaktadır. Heidegger, derin düşünme ile Kartezyen dünya tasarımı olan hızı aşmaya çalışır. </w:t>
      </w:r>
      <w:r>
        <w:rPr>
          <w:iCs/>
          <w:sz w:val="20"/>
          <w:szCs w:val="20"/>
        </w:rPr>
        <w:t>Afiş</w:t>
      </w:r>
      <w:r w:rsidRPr="001C5FB5">
        <w:rPr>
          <w:iCs/>
          <w:sz w:val="20"/>
          <w:szCs w:val="20"/>
        </w:rPr>
        <w:t xml:space="preserve"> sanatında da var olan yerleşik kabulleri gözden geçirerek yeni bir bakış açısı oluşturabiliriz. Tıpkı Heidegger de olduğu gibi, hesaplayan düşüncenin dışına çıkmak</w:t>
      </w:r>
      <w:r w:rsidRPr="001C5FB5">
        <w:rPr>
          <w:rFonts w:eastAsia="Times New Roman"/>
          <w:sz w:val="20"/>
          <w:szCs w:val="20"/>
        </w:rPr>
        <w:t xml:space="preserve"> daha sonra tekrar içeri girip bakabilmek. Böylece farklı bir yaratma dinamiğine sahip olabilir ve yeni bir ontoloji kurabiliriz. Bunu da hızı reddederek değil, farkında olarak dönüştürebiliriz. Bu çalışma kapsamında, iki tür düşünmeden birine iyi, diğerinin kötü demek gibi bir çıkarıma varamayız. Her iki düşünme de değerlidir. Hesaplayan (hızlı) düşünmenin hâkim olduğu bir çağda, her iki düşünmeyi de sağlayacak tasarımın nasıl olabileceği üzerine düşünmeye devam ederken Heideggeryen bakış açısı yeni bir perspektif yaratabilir.</w:t>
      </w:r>
    </w:p>
  </w:footnote>
  <w:footnote w:id="34">
    <w:p w14:paraId="43C4C206" w14:textId="599F2CEF" w:rsidR="00C03EFE" w:rsidRPr="005B11E0" w:rsidRDefault="00C03EFE">
      <w:pPr>
        <w:pStyle w:val="DipnotMetni"/>
        <w:rPr>
          <w:sz w:val="20"/>
        </w:rPr>
      </w:pPr>
      <w:r w:rsidRPr="005B11E0">
        <w:rPr>
          <w:rStyle w:val="DipnotBavurusu"/>
          <w:sz w:val="20"/>
        </w:rPr>
        <w:footnoteRef/>
      </w:r>
      <w:r w:rsidRPr="005B11E0">
        <w:rPr>
          <w:sz w:val="20"/>
        </w:rPr>
        <w:t xml:space="preserve"> Daniel Kahneman’ın 2011 yılında en çok satan kitabıdır.</w:t>
      </w:r>
    </w:p>
  </w:footnote>
  <w:footnote w:id="35">
    <w:p w14:paraId="3C524B8E" w14:textId="764FE667" w:rsidR="00C03EFE" w:rsidRPr="00976BB1" w:rsidRDefault="00C03EFE" w:rsidP="006D12E1">
      <w:pPr>
        <w:pStyle w:val="DipnotMetni"/>
        <w:jc w:val="both"/>
        <w:rPr>
          <w:sz w:val="20"/>
        </w:rPr>
      </w:pPr>
      <w:r w:rsidRPr="00976BB1">
        <w:rPr>
          <w:rStyle w:val="DipnotBavurusu"/>
          <w:sz w:val="20"/>
        </w:rPr>
        <w:footnoteRef/>
      </w:r>
      <w:r w:rsidRPr="00976BB1">
        <w:rPr>
          <w:sz w:val="20"/>
        </w:rPr>
        <w:t xml:space="preserve"> Karar verme sürecini sorgulayan psikoloji çalışmalarıyla Nobel’e layık görülen Kahneman, çağımızın önemli düşünürleri arasındadır. Çalışmalarıyla ekonomi, tıp, siyaset gibi pek çok alanı etkilemiştir.</w:t>
      </w:r>
    </w:p>
  </w:footnote>
  <w:footnote w:id="36">
    <w:p w14:paraId="506BC8AA" w14:textId="5CDCDA9D" w:rsidR="00C03EFE" w:rsidRPr="000552AD" w:rsidRDefault="00C03EFE">
      <w:pPr>
        <w:pStyle w:val="DipnotMetni"/>
        <w:rPr>
          <w:sz w:val="20"/>
        </w:rPr>
      </w:pPr>
      <w:r w:rsidRPr="000552AD">
        <w:rPr>
          <w:rStyle w:val="DipnotBavurusu"/>
          <w:sz w:val="20"/>
        </w:rPr>
        <w:footnoteRef/>
      </w:r>
      <w:r w:rsidRPr="000552AD">
        <w:rPr>
          <w:sz w:val="20"/>
        </w:rPr>
        <w:t xml:space="preserve"> Kahneman, insanların karar alma süreçleri ve tercihleri üzerine çalışan bir psikologdur. </w:t>
      </w:r>
    </w:p>
  </w:footnote>
  <w:footnote w:id="37">
    <w:p w14:paraId="7FF1E742" w14:textId="43EFB7D7" w:rsidR="00C03EFE" w:rsidRPr="000552AD" w:rsidRDefault="00C03EFE">
      <w:pPr>
        <w:pStyle w:val="DipnotMetni"/>
        <w:rPr>
          <w:sz w:val="20"/>
        </w:rPr>
      </w:pPr>
      <w:r w:rsidRPr="000552AD">
        <w:rPr>
          <w:rStyle w:val="DipnotBavurusu"/>
          <w:sz w:val="20"/>
        </w:rPr>
        <w:footnoteRef/>
      </w:r>
      <w:r w:rsidRPr="000552AD">
        <w:rPr>
          <w:sz w:val="20"/>
        </w:rPr>
        <w:t xml:space="preserve"> Amos Tversky ise, karar araştırmaları alanında çalışmaktadır.</w:t>
      </w:r>
    </w:p>
  </w:footnote>
  <w:footnote w:id="38">
    <w:p w14:paraId="470A8356" w14:textId="382E1787" w:rsidR="00C03EFE" w:rsidRPr="00947C54" w:rsidRDefault="00C03EFE" w:rsidP="00947C54">
      <w:pPr>
        <w:jc w:val="both"/>
        <w:rPr>
          <w:sz w:val="20"/>
        </w:rPr>
      </w:pPr>
      <w:r w:rsidRPr="00E527F6">
        <w:rPr>
          <w:rStyle w:val="DipnotBavurusu"/>
          <w:sz w:val="20"/>
        </w:rPr>
        <w:footnoteRef/>
      </w:r>
      <w:r w:rsidRPr="00E527F6">
        <w:rPr>
          <w:sz w:val="20"/>
        </w:rPr>
        <w:t xml:space="preserve"> </w:t>
      </w:r>
      <w:r w:rsidRPr="00A409AB">
        <w:rPr>
          <w:sz w:val="20"/>
        </w:rPr>
        <w:t>Yazar tarafından Türkçeleştirilmiştir.</w:t>
      </w:r>
      <w:r>
        <w:rPr>
          <w:sz w:val="20"/>
        </w:rPr>
        <w:t xml:space="preserve"> Orijinal ifade şu şekildedir:</w:t>
      </w:r>
      <w:r w:rsidRPr="00806D83">
        <w:rPr>
          <w:sz w:val="20"/>
        </w:rPr>
        <w:t xml:space="preserve"> </w:t>
      </w:r>
      <w:r>
        <w:rPr>
          <w:sz w:val="20"/>
        </w:rPr>
        <w:t>“</w:t>
      </w:r>
      <w:r w:rsidRPr="00E527F6">
        <w:rPr>
          <w:sz w:val="20"/>
        </w:rPr>
        <w:t xml:space="preserve">Capacity to let go of comfortable ideas, </w:t>
      </w:r>
      <w:r>
        <w:rPr>
          <w:sz w:val="20"/>
        </w:rPr>
        <w:t>c</w:t>
      </w:r>
      <w:r w:rsidRPr="00E527F6">
        <w:rPr>
          <w:sz w:val="20"/>
        </w:rPr>
        <w:t>apacity to bec</w:t>
      </w:r>
      <w:r>
        <w:rPr>
          <w:sz w:val="20"/>
        </w:rPr>
        <w:t xml:space="preserve">ome accustomed to ambiguity and </w:t>
      </w:r>
      <w:r w:rsidRPr="00E527F6">
        <w:rPr>
          <w:sz w:val="20"/>
        </w:rPr>
        <w:t>contradiction</w:t>
      </w:r>
      <w:r>
        <w:rPr>
          <w:sz w:val="20"/>
        </w:rPr>
        <w:t>, c</w:t>
      </w:r>
      <w:r w:rsidRPr="00E527F6">
        <w:rPr>
          <w:sz w:val="20"/>
        </w:rPr>
        <w:t>apability to rise above conventional mindsets</w:t>
      </w:r>
      <w:r>
        <w:rPr>
          <w:sz w:val="20"/>
        </w:rPr>
        <w:t>, c</w:t>
      </w:r>
      <w:r w:rsidRPr="00E527F6">
        <w:rPr>
          <w:sz w:val="20"/>
        </w:rPr>
        <w:t>apability to reframe questions</w:t>
      </w:r>
      <w:r>
        <w:rPr>
          <w:sz w:val="20"/>
        </w:rPr>
        <w:t>, a</w:t>
      </w:r>
      <w:r w:rsidRPr="00E527F6">
        <w:rPr>
          <w:sz w:val="20"/>
        </w:rPr>
        <w:t>bility to abandon assumptions</w:t>
      </w:r>
      <w:r>
        <w:rPr>
          <w:sz w:val="20"/>
        </w:rPr>
        <w:t>, a</w:t>
      </w:r>
      <w:r w:rsidRPr="00E527F6">
        <w:rPr>
          <w:sz w:val="20"/>
        </w:rPr>
        <w:t>bility to open ourselves to new paradigms</w:t>
      </w:r>
      <w:r>
        <w:rPr>
          <w:sz w:val="20"/>
        </w:rPr>
        <w:t>, p</w:t>
      </w:r>
      <w:r w:rsidRPr="00E527F6">
        <w:rPr>
          <w:sz w:val="20"/>
        </w:rPr>
        <w:t>ropensity to rely on imagination and logic equally</w:t>
      </w:r>
      <w:r>
        <w:rPr>
          <w:sz w:val="20"/>
        </w:rPr>
        <w:t>, w</w:t>
      </w:r>
      <w:r w:rsidRPr="00E527F6">
        <w:rPr>
          <w:sz w:val="20"/>
        </w:rPr>
        <w:t>illingness to experiment</w:t>
      </w:r>
      <w:r>
        <w:rPr>
          <w:sz w:val="20"/>
        </w:rPr>
        <w:t>, t</w:t>
      </w:r>
      <w:r w:rsidRPr="00E527F6">
        <w:rPr>
          <w:sz w:val="20"/>
        </w:rPr>
        <w:t>olerance of failure</w:t>
      </w:r>
      <w:r>
        <w:rPr>
          <w:sz w:val="20"/>
        </w:rPr>
        <w:t>.”</w:t>
      </w:r>
    </w:p>
  </w:footnote>
  <w:footnote w:id="39">
    <w:p w14:paraId="31282DE5" w14:textId="1C2E5A83" w:rsidR="00C03EFE" w:rsidRPr="001D133D" w:rsidRDefault="00C03EFE" w:rsidP="00447DF6">
      <w:pPr>
        <w:pStyle w:val="DipnotMetni"/>
        <w:jc w:val="both"/>
        <w:rPr>
          <w:sz w:val="20"/>
        </w:rPr>
      </w:pPr>
      <w:r w:rsidRPr="001D133D">
        <w:rPr>
          <w:rStyle w:val="DipnotBavurusu"/>
          <w:sz w:val="20"/>
        </w:rPr>
        <w:footnoteRef/>
      </w:r>
      <w:r w:rsidRPr="001D133D">
        <w:rPr>
          <w:sz w:val="20"/>
        </w:rPr>
        <w:t xml:space="preserve"> </w:t>
      </w:r>
      <w:r>
        <w:rPr>
          <w:sz w:val="20"/>
        </w:rPr>
        <w:t xml:space="preserve">Örneğin, Çalış </w:t>
      </w:r>
      <w:r w:rsidRPr="001D133D">
        <w:rPr>
          <w:sz w:val="20"/>
        </w:rPr>
        <w:t>Zeğerek ve Toksöz’ün</w:t>
      </w:r>
      <w:r>
        <w:rPr>
          <w:sz w:val="20"/>
        </w:rPr>
        <w:t xml:space="preserve"> (2018)</w:t>
      </w:r>
      <w:r w:rsidRPr="001D133D">
        <w:rPr>
          <w:sz w:val="20"/>
        </w:rPr>
        <w:t xml:space="preserve"> </w:t>
      </w:r>
      <w:r>
        <w:rPr>
          <w:sz w:val="20"/>
        </w:rPr>
        <w:t xml:space="preserve">çalışmasına bakıldığında sosyal amaçlı afiş tasarımlarında mizah kullanımı ile toplumsal farkındalık yaratabilme ele alınmıştır </w:t>
      </w:r>
      <w:r w:rsidRPr="001D133D">
        <w:rPr>
          <w:noProof/>
          <w:sz w:val="20"/>
        </w:rPr>
        <w:t xml:space="preserve">(Çalış Zeğerek </w:t>
      </w:r>
      <w:r>
        <w:rPr>
          <w:noProof/>
          <w:sz w:val="20"/>
        </w:rPr>
        <w:t>ve</w:t>
      </w:r>
      <w:r w:rsidRPr="001D133D">
        <w:rPr>
          <w:noProof/>
          <w:sz w:val="20"/>
        </w:rPr>
        <w:t xml:space="preserve"> Toksöz, 2018)</w:t>
      </w:r>
      <w:r>
        <w:rPr>
          <w:noProof/>
          <w:sz w:val="20"/>
        </w:rPr>
        <w:t>.</w:t>
      </w:r>
    </w:p>
  </w:footnote>
  <w:footnote w:id="40">
    <w:p w14:paraId="016FA23A" w14:textId="0E962BA5" w:rsidR="00C03EFE" w:rsidRPr="00EE7333" w:rsidRDefault="00C03EFE" w:rsidP="00447DF6">
      <w:pPr>
        <w:pStyle w:val="DipnotMetni"/>
        <w:jc w:val="both"/>
        <w:rPr>
          <w:sz w:val="20"/>
        </w:rPr>
      </w:pPr>
      <w:r w:rsidRPr="00EE7333">
        <w:rPr>
          <w:rStyle w:val="DipnotBavurusu"/>
          <w:sz w:val="20"/>
        </w:rPr>
        <w:footnoteRef/>
      </w:r>
      <w:r>
        <w:rPr>
          <w:sz w:val="20"/>
        </w:rPr>
        <w:t xml:space="preserve"> </w:t>
      </w:r>
      <w:r w:rsidRPr="00EE7333">
        <w:rPr>
          <w:sz w:val="20"/>
        </w:rPr>
        <w:t xml:space="preserve">Graphis, 1944 yılında İsviçre’de kurulan, profesyonelleri ve genç yetenekleri destekleyen, yarışmalar düzenleyen ve grafik tasarım alanında önemli bir yere sahip olan bir kuruluştur. Graphis’in Protest </w:t>
      </w:r>
      <w:r>
        <w:rPr>
          <w:sz w:val="20"/>
        </w:rPr>
        <w:t>Afiş</w:t>
      </w:r>
      <w:r w:rsidRPr="00EE7333">
        <w:rPr>
          <w:sz w:val="20"/>
        </w:rPr>
        <w:t xml:space="preserve"> Yarışması kategorisindeki ödül alan </w:t>
      </w:r>
      <w:r>
        <w:rPr>
          <w:sz w:val="20"/>
        </w:rPr>
        <w:t>afiş</w:t>
      </w:r>
      <w:r w:rsidRPr="00EE7333">
        <w:rPr>
          <w:sz w:val="20"/>
        </w:rPr>
        <w:t xml:space="preserve"> tasarımları incelendiğinde mizahın sıklıkla kull</w:t>
      </w:r>
      <w:r>
        <w:rPr>
          <w:sz w:val="20"/>
        </w:rPr>
        <w:t xml:space="preserve">anıldığı görülmektedir (bkz. </w:t>
      </w:r>
      <w:r w:rsidRPr="00C85037">
        <w:rPr>
          <w:sz w:val="20"/>
        </w:rPr>
        <w:t>https://www.graphis.com/competition/protest-posters-2/live-viewing/?page=18</w:t>
      </w:r>
      <w:r>
        <w:rPr>
          <w:sz w:val="20"/>
        </w:rPr>
        <w:t>).</w:t>
      </w:r>
    </w:p>
  </w:footnote>
  <w:footnote w:id="41">
    <w:p w14:paraId="16F4C374" w14:textId="3667A8D2" w:rsidR="00C03EFE" w:rsidRPr="003A1B10" w:rsidRDefault="00C03EFE" w:rsidP="003A1B10">
      <w:pPr>
        <w:pStyle w:val="DipnotMetni"/>
        <w:jc w:val="both"/>
        <w:rPr>
          <w:sz w:val="20"/>
        </w:rPr>
      </w:pPr>
      <w:r w:rsidRPr="003A1B10">
        <w:rPr>
          <w:rStyle w:val="DipnotBavurusu"/>
          <w:sz w:val="20"/>
        </w:rPr>
        <w:footnoteRef/>
      </w:r>
      <w:r w:rsidRPr="003A1B10">
        <w:rPr>
          <w:sz w:val="20"/>
        </w:rPr>
        <w:t xml:space="preserve"> Efsaneye göre, William Tell İsviçre valisi dü</w:t>
      </w:r>
      <w:r>
        <w:rPr>
          <w:sz w:val="20"/>
        </w:rPr>
        <w:t>k</w:t>
      </w:r>
      <w:r w:rsidRPr="003A1B10">
        <w:rPr>
          <w:sz w:val="20"/>
        </w:rPr>
        <w:t xml:space="preserve">ün şapkasını bir direğe asar ve geçen herkesin o şapkaya selam vermesini emreder. Tell ise bu kurala uymaz. Bunun üzerine vali okçulukla ün salan Tell’in oğlunun başının üzerine konulan elmayı tek bir atışta vurmasını, vuramaz ise idama çarptırılacağını söyler. Tell ise tek atışta elmayı ikiye böler </w:t>
      </w:r>
      <w:r w:rsidRPr="003A1B10">
        <w:rPr>
          <w:noProof/>
          <w:sz w:val="20"/>
        </w:rPr>
        <w:t>(Öztürk, 2018).</w:t>
      </w:r>
    </w:p>
  </w:footnote>
  <w:footnote w:id="42">
    <w:p w14:paraId="0466832E" w14:textId="59BAB612" w:rsidR="00C03EFE" w:rsidRDefault="00C03EFE" w:rsidP="0058082F">
      <w:pPr>
        <w:pStyle w:val="DipnotMetni"/>
        <w:jc w:val="both"/>
      </w:pPr>
      <w:r w:rsidRPr="0058082F">
        <w:rPr>
          <w:rStyle w:val="DipnotBavurusu"/>
          <w:sz w:val="20"/>
        </w:rPr>
        <w:footnoteRef/>
      </w:r>
      <w:r w:rsidRPr="0058082F">
        <w:rPr>
          <w:sz w:val="20"/>
        </w:rPr>
        <w:t xml:space="preserve"> “Esnek” kelimesi akla “esnek kurum kimliği” (flexible identity) gelmektedir. Esnek kurumsal kimlik örneği olarak ise Melbourne şehir logosu verilebilir.  Melbourne logosunda “M” harfi farklı geometrik formlarda ve renklerde tasarl</w:t>
      </w:r>
      <w:r>
        <w:rPr>
          <w:sz w:val="20"/>
        </w:rPr>
        <w:t xml:space="preserve">anarak çeşitlilik sağlamaktadır. (detaylı bilgi için bkz. </w:t>
      </w:r>
      <w:r w:rsidRPr="0058082F">
        <w:rPr>
          <w:sz w:val="20"/>
        </w:rPr>
        <w:t>https://blog.redrocketcreative.com/flexible-brand-identity-systems-branding</w:t>
      </w:r>
      <w:r>
        <w:rPr>
          <w:sz w:val="20"/>
        </w:rPr>
        <w:t>)</w:t>
      </w:r>
      <w:r w:rsidRPr="0058082F">
        <w:rPr>
          <w:sz w:val="20"/>
        </w:rPr>
        <w:t xml:space="preserve"> Her ne kadar “flexible identity” olarak tanımlanmış olsa da aslında buradaki esneklik çeşitlilik anlamındadır. Fakat afiş tasarımında ortaya atılan “esnek” (flexible) </w:t>
      </w:r>
      <w:r>
        <w:rPr>
          <w:sz w:val="20"/>
        </w:rPr>
        <w:t>teriminde düşünme sisteminde kullanılan esneklikten yola çıkılmıştır. Ne hızlı düşünme ne de yavaş düşünme, bunların arasında bir formül olarak esnek düşünme önermesinde bulunulmuştur.</w:t>
      </w:r>
    </w:p>
  </w:footnote>
  <w:footnote w:id="43">
    <w:p w14:paraId="785E86DC" w14:textId="77777777" w:rsidR="00C03EFE" w:rsidRDefault="00C03EFE" w:rsidP="0038799D">
      <w:pPr>
        <w:pStyle w:val="DipnotMetni"/>
      </w:pPr>
      <w:r>
        <w:rPr>
          <w:rStyle w:val="DipnotBavurusu"/>
        </w:rPr>
        <w:footnoteRef/>
      </w:r>
      <w:r>
        <w:t xml:space="preserve"> “</w:t>
      </w:r>
      <w:r>
        <w:rPr>
          <w:sz w:val="20"/>
        </w:rPr>
        <w:t>D</w:t>
      </w:r>
      <w:r w:rsidRPr="005D40C2">
        <w:rPr>
          <w:sz w:val="20"/>
        </w:rPr>
        <w:t>aha güçlü bir evlilik istiyorsanız, birlikte çalışın</w:t>
      </w:r>
      <w:r>
        <w:rPr>
          <w:sz w:val="20"/>
        </w:rPr>
        <w:t>.”</w:t>
      </w:r>
    </w:p>
  </w:footnote>
  <w:footnote w:id="44">
    <w:p w14:paraId="36E2A533" w14:textId="2639FA14" w:rsidR="00C03EFE" w:rsidRPr="000408B6" w:rsidRDefault="00C03EFE" w:rsidP="00724254">
      <w:pPr>
        <w:jc w:val="both"/>
        <w:rPr>
          <w:sz w:val="20"/>
        </w:rPr>
      </w:pPr>
      <w:r>
        <w:rPr>
          <w:rStyle w:val="DipnotBavurusu"/>
        </w:rPr>
        <w:footnoteRef/>
      </w:r>
      <w:r>
        <w:t xml:space="preserve"> </w:t>
      </w:r>
      <w:r w:rsidRPr="00FA5F53">
        <w:rPr>
          <w:sz w:val="20"/>
        </w:rPr>
        <w:t>Gra</w:t>
      </w:r>
      <w:r>
        <w:rPr>
          <w:sz w:val="20"/>
        </w:rPr>
        <w:t>pus, 1970-1991 yılları arasında k</w:t>
      </w:r>
      <w:r w:rsidRPr="00FA5F53">
        <w:rPr>
          <w:sz w:val="20"/>
        </w:rPr>
        <w:t xml:space="preserve">urucu üyeleri Pierre Bernard, François Miehe ve Gérard Paris-Clavel olan tasarım mükemmelliğini sosyal vicdanla birleştirmeyi amaçlayan </w:t>
      </w:r>
      <w:r>
        <w:rPr>
          <w:sz w:val="20"/>
        </w:rPr>
        <w:t xml:space="preserve">Fransız </w:t>
      </w:r>
      <w:r w:rsidRPr="00FA5F53">
        <w:rPr>
          <w:sz w:val="20"/>
        </w:rPr>
        <w:t>gr</w:t>
      </w:r>
      <w:r>
        <w:rPr>
          <w:sz w:val="20"/>
        </w:rPr>
        <w:t>afik sanatçıların bir kolektifi</w:t>
      </w:r>
      <w:r w:rsidRPr="00FA5F53">
        <w:rPr>
          <w:sz w:val="20"/>
        </w:rPr>
        <w:t>di</w:t>
      </w:r>
      <w:r>
        <w:rPr>
          <w:sz w:val="20"/>
        </w:rPr>
        <w:t>r</w:t>
      </w:r>
      <w:r w:rsidRPr="00FA5F53">
        <w:rPr>
          <w:sz w:val="20"/>
        </w:rPr>
        <w:t>.</w:t>
      </w:r>
      <w:r>
        <w:rPr>
          <w:sz w:val="20"/>
        </w:rPr>
        <w:t xml:space="preserve"> </w:t>
      </w:r>
      <w:r w:rsidRPr="00FA5F53">
        <w:rPr>
          <w:sz w:val="20"/>
        </w:rPr>
        <w:t>Grubun çalışmaları, işçilerle dayanışma, kapitalizme karşı eleştirel bir duruş</w:t>
      </w:r>
      <w:r>
        <w:rPr>
          <w:sz w:val="20"/>
        </w:rPr>
        <w:t>, uluslararası barış hareketidir</w:t>
      </w:r>
      <w:r w:rsidRPr="00FA5F53">
        <w:rPr>
          <w:sz w:val="20"/>
        </w:rPr>
        <w:t xml:space="preserve">. </w:t>
      </w:r>
      <w:r>
        <w:rPr>
          <w:sz w:val="20"/>
        </w:rPr>
        <w:t>Kolektif ticari reklamcılığı ret e</w:t>
      </w:r>
      <w:r w:rsidRPr="00FA5F53">
        <w:rPr>
          <w:sz w:val="20"/>
        </w:rPr>
        <w:t>de</w:t>
      </w:r>
      <w:r>
        <w:rPr>
          <w:sz w:val="20"/>
        </w:rPr>
        <w:t>rek,</w:t>
      </w:r>
      <w:r w:rsidRPr="00FA5F53">
        <w:rPr>
          <w:sz w:val="20"/>
        </w:rPr>
        <w:t xml:space="preserve"> sanat ve tasarımın sosyal değişime katkıda bulunabileceği</w:t>
      </w:r>
      <w:r>
        <w:rPr>
          <w:sz w:val="20"/>
        </w:rPr>
        <w:t xml:space="preserve"> görüşünü savunmuşlardır. 1991 yılında grup dağılmış </w:t>
      </w:r>
      <w:r w:rsidRPr="000408B6">
        <w:rPr>
          <w:sz w:val="20"/>
        </w:rPr>
        <w:t>ancak yarattıkları alışılmadık imaj dili günümüze kadar etkisini sürdür</w:t>
      </w:r>
      <w:r>
        <w:rPr>
          <w:sz w:val="20"/>
        </w:rPr>
        <w:t>mektedir</w:t>
      </w:r>
      <w:r>
        <w:rPr>
          <w:noProof/>
          <w:sz w:val="20"/>
        </w:rPr>
        <w:t xml:space="preserve"> </w:t>
      </w:r>
      <w:r w:rsidRPr="00BA7625">
        <w:rPr>
          <w:noProof/>
          <w:sz w:val="20"/>
        </w:rPr>
        <w:t xml:space="preserve">(Hoffmann </w:t>
      </w:r>
      <w:r>
        <w:rPr>
          <w:noProof/>
          <w:sz w:val="20"/>
        </w:rPr>
        <w:t>ve</w:t>
      </w:r>
      <w:r w:rsidRPr="00BA7625">
        <w:rPr>
          <w:noProof/>
          <w:sz w:val="20"/>
        </w:rPr>
        <w:t xml:space="preserve"> Grosskopf, 2018)</w:t>
      </w:r>
      <w:r>
        <w:rPr>
          <w:noProof/>
          <w:sz w:val="20"/>
        </w:rPr>
        <w:t xml:space="preserve"> (ayrıca bkz. GMK, Yazılar, sayı 25).</w:t>
      </w:r>
    </w:p>
  </w:footnote>
  <w:footnote w:id="45">
    <w:p w14:paraId="01059DF4" w14:textId="6746F142" w:rsidR="00C03EFE" w:rsidRPr="006E0602" w:rsidRDefault="00C03EFE" w:rsidP="009B4A26">
      <w:pPr>
        <w:pStyle w:val="DipnotMetni"/>
        <w:jc w:val="both"/>
        <w:rPr>
          <w:rFonts w:eastAsiaTheme="minorHAnsi"/>
          <w:sz w:val="20"/>
          <w:szCs w:val="22"/>
        </w:rPr>
      </w:pPr>
      <w:r w:rsidRPr="0063051C">
        <w:rPr>
          <w:rFonts w:eastAsiaTheme="minorHAnsi"/>
          <w:sz w:val="20"/>
          <w:szCs w:val="22"/>
          <w:vertAlign w:val="superscript"/>
        </w:rPr>
        <w:footnoteRef/>
      </w:r>
      <w:r w:rsidRPr="006E0602">
        <w:rPr>
          <w:rFonts w:eastAsiaTheme="minorHAnsi"/>
          <w:sz w:val="20"/>
          <w:szCs w:val="22"/>
        </w:rPr>
        <w:t xml:space="preserve"> Chandler ve Munday’a göre biçimsel analiz “bir metnin veya sanat eserinin biçimsel özelliklerinin… içeriğinden ziyade ve bunların özel kültürel ve tarihsel bağlamına göndermede bulunmadan ilişkilerine odaklanan bir inceleme tarzı” şeklinde tanımlanır. </w:t>
      </w:r>
    </w:p>
  </w:footnote>
  <w:footnote w:id="46">
    <w:p w14:paraId="61BF254D" w14:textId="24F45BC4" w:rsidR="00C03EFE" w:rsidRPr="006E0602" w:rsidRDefault="00C03EFE" w:rsidP="006E0602">
      <w:pPr>
        <w:pStyle w:val="DipnotMetni"/>
        <w:jc w:val="both"/>
        <w:rPr>
          <w:rFonts w:eastAsiaTheme="minorHAnsi"/>
          <w:sz w:val="20"/>
          <w:szCs w:val="22"/>
        </w:rPr>
      </w:pPr>
      <w:r w:rsidRPr="0063051C">
        <w:rPr>
          <w:rFonts w:eastAsiaTheme="minorHAnsi"/>
          <w:sz w:val="20"/>
          <w:szCs w:val="22"/>
          <w:vertAlign w:val="superscript"/>
        </w:rPr>
        <w:footnoteRef/>
      </w:r>
      <w:r w:rsidRPr="006E0602">
        <w:rPr>
          <w:rFonts w:eastAsiaTheme="minorHAnsi"/>
          <w:sz w:val="20"/>
          <w:szCs w:val="22"/>
        </w:rPr>
        <w:t xml:space="preserve"> Tez kapsamında eserlerin incelenmesinde kullanılan içeriksel inceleme araştırma yöntemlerinde genellikle tanımlandığı üzere öncelikli olarak niceliksel bir yöntem olan içerik çözümlemesinden farklı olarak biçimsel düzeyde betimlenen uygulamaların içeriğine sanatçının yüklediği ve kaçınılmaz olarak öznel bir perspektifte olan anlamlandırmaları izah etme işlemi olarak gerçekleşmiştir. </w:t>
      </w:r>
      <w:r>
        <w:rPr>
          <w:rFonts w:eastAsiaTheme="minorHAnsi"/>
          <w:sz w:val="20"/>
          <w:szCs w:val="22"/>
        </w:rPr>
        <w:t>Bu bağlamda anlam bir metin veya iletişim ediminin kaynağı (bir kişi, yazar, sanatçı vb.) tarafından iletilen ya da kastedilen şeklinde anlaşılabilir (“Anlam”, “yorum” ve “içerik çözümlemesi” terimlerinin karşılıkları için bkz. Chandler ve Munday, 2018).</w:t>
      </w:r>
    </w:p>
  </w:footnote>
  <w:footnote w:id="47">
    <w:p w14:paraId="3C6A0111" w14:textId="77777777" w:rsidR="00C03EFE" w:rsidRPr="00146929" w:rsidRDefault="00C03EFE" w:rsidP="0058528C">
      <w:pPr>
        <w:pStyle w:val="DipnotMetni"/>
        <w:rPr>
          <w:sz w:val="20"/>
        </w:rPr>
      </w:pPr>
      <w:r w:rsidRPr="00146929">
        <w:rPr>
          <w:rStyle w:val="DipnotBavurusu"/>
          <w:sz w:val="20"/>
        </w:rPr>
        <w:footnoteRef/>
      </w:r>
      <w:r w:rsidRPr="00146929">
        <w:rPr>
          <w:sz w:val="20"/>
        </w:rPr>
        <w:t xml:space="preserve"> Fast food mağazalarında kırmızı renk hızlı olmasından dolayı tercih edilir.</w:t>
      </w:r>
    </w:p>
  </w:footnote>
  <w:footnote w:id="48">
    <w:p w14:paraId="009575DA" w14:textId="6E621EB5" w:rsidR="00C03EFE" w:rsidRDefault="00C03EFE" w:rsidP="00E9502E">
      <w:pPr>
        <w:pStyle w:val="DipnotMetni"/>
        <w:jc w:val="both"/>
      </w:pPr>
      <w:r w:rsidRPr="00E347DA">
        <w:rPr>
          <w:rStyle w:val="DipnotBavurusu"/>
          <w:sz w:val="20"/>
        </w:rPr>
        <w:footnoteRef/>
      </w:r>
      <w:r w:rsidRPr="00E347DA">
        <w:rPr>
          <w:sz w:val="20"/>
        </w:rPr>
        <w:t xml:space="preserve"> Şu an bir önerme aşamasında olan “Esnek Afiş”in özellikleri katı bir çerçeve çizmemek adına madde madde yazılmamıştır.</w:t>
      </w:r>
    </w:p>
  </w:footnote>
  <w:footnote w:id="49">
    <w:p w14:paraId="24C981E8" w14:textId="591A7AD5" w:rsidR="00C03EFE" w:rsidRPr="00E629F3" w:rsidRDefault="00C03EFE" w:rsidP="00E629F3">
      <w:pPr>
        <w:pStyle w:val="DipnotMetni"/>
        <w:jc w:val="both"/>
        <w:rPr>
          <w:sz w:val="20"/>
          <w:szCs w:val="20"/>
        </w:rPr>
      </w:pPr>
      <w:r w:rsidRPr="00E629F3">
        <w:rPr>
          <w:rStyle w:val="DipnotBavurusu"/>
          <w:sz w:val="20"/>
          <w:szCs w:val="20"/>
        </w:rPr>
        <w:footnoteRef/>
      </w:r>
      <w:r w:rsidRPr="00E629F3">
        <w:rPr>
          <w:sz w:val="20"/>
          <w:szCs w:val="20"/>
        </w:rPr>
        <w:t xml:space="preserve"> 20.11.2021 tarihinde https://tr.euronews.com/2021/05/05/covid-19-as-s-nda-patent-hakk-feragati-hangi-ulkeler-bast-r-yor-ilac-firmalar-n-n-argumanl haber sayfasından alınan bilgilere göre hazırlanmıştır.</w:t>
      </w:r>
    </w:p>
  </w:footnote>
  <w:footnote w:id="50">
    <w:p w14:paraId="499D8818" w14:textId="77777777" w:rsidR="00C03EFE" w:rsidRPr="00CF3D2A" w:rsidRDefault="00C03EFE" w:rsidP="002D6917">
      <w:pPr>
        <w:pStyle w:val="DipnotMetni"/>
        <w:rPr>
          <w:sz w:val="20"/>
        </w:rPr>
      </w:pPr>
      <w:r w:rsidRPr="00CF3D2A">
        <w:rPr>
          <w:rStyle w:val="DipnotBavurusu"/>
          <w:sz w:val="20"/>
        </w:rPr>
        <w:footnoteRef/>
      </w:r>
      <w:r w:rsidRPr="00CF3D2A">
        <w:rPr>
          <w:sz w:val="20"/>
        </w:rPr>
        <w:t xml:space="preserve"> 24 Şubat 2022 tarihinde Rusya Ukrayna’yı işgal etmiştir.</w:t>
      </w:r>
      <w:r>
        <w:rPr>
          <w:sz w:val="20"/>
        </w:rPr>
        <w:t xml:space="preserve"> </w:t>
      </w:r>
    </w:p>
  </w:footnote>
  <w:footnote w:id="51">
    <w:p w14:paraId="676056F0" w14:textId="503ED351" w:rsidR="00C03EFE" w:rsidRPr="005C5AD0" w:rsidRDefault="00C03EFE">
      <w:pPr>
        <w:pStyle w:val="DipnotMetni"/>
        <w:rPr>
          <w:sz w:val="21"/>
        </w:rPr>
      </w:pPr>
      <w:r w:rsidRPr="005C5AD0">
        <w:rPr>
          <w:rStyle w:val="DipnotBavurusu"/>
          <w:sz w:val="21"/>
        </w:rPr>
        <w:footnoteRef/>
      </w:r>
      <w:r w:rsidRPr="005C5AD0">
        <w:rPr>
          <w:sz w:val="21"/>
        </w:rPr>
        <w:t xml:space="preserve"> Bir çağın (dönemin) duygu ve düşünce biçimini ifade eder.</w:t>
      </w:r>
    </w:p>
  </w:footnote>
  <w:footnote w:id="52">
    <w:p w14:paraId="2D1F03EE" w14:textId="5FD6CC63" w:rsidR="00C03EFE" w:rsidRDefault="00C03EFE">
      <w:pPr>
        <w:pStyle w:val="DipnotMetni"/>
      </w:pPr>
      <w:r w:rsidRPr="00B32777">
        <w:rPr>
          <w:rStyle w:val="DipnotBavurusu"/>
          <w:sz w:val="20"/>
        </w:rPr>
        <w:footnoteRef/>
      </w:r>
      <w:r>
        <w:rPr>
          <w:sz w:val="20"/>
        </w:rPr>
        <w:t xml:space="preserve"> Doğrulama yanlılığı, </w:t>
      </w:r>
      <w:r w:rsidRPr="00B32777">
        <w:rPr>
          <w:sz w:val="20"/>
        </w:rPr>
        <w:t>kişilerin kendi düşüncelerini destekleyen birligileri kayırması ve öne çıkarma eğiliminde olmasıdır.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7AEA" w14:textId="77777777" w:rsidR="00C03EFE" w:rsidRDefault="00C03EFE" w:rsidP="00C057B7">
    <w:pPr>
      <w:pStyle w:val="s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75536C9" w14:textId="77777777" w:rsidR="00C03EFE" w:rsidRDefault="00C03EFE" w:rsidP="008055DF">
    <w:pPr>
      <w:pStyle w:val="stBilgi"/>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94F0B" w14:textId="77777777" w:rsidR="00C03EFE" w:rsidRPr="007B08D6" w:rsidRDefault="00C03EFE" w:rsidP="00C057B7">
    <w:pPr>
      <w:pStyle w:val="stBilgi"/>
      <w:framePr w:wrap="none" w:vAnchor="text" w:hAnchor="margin" w:xAlign="right" w:y="1"/>
      <w:rPr>
        <w:rStyle w:val="SayfaNumaras"/>
        <w:sz w:val="20"/>
      </w:rPr>
    </w:pPr>
    <w:r w:rsidRPr="007B08D6">
      <w:rPr>
        <w:rStyle w:val="SayfaNumaras"/>
        <w:sz w:val="20"/>
      </w:rPr>
      <w:fldChar w:fldCharType="begin"/>
    </w:r>
    <w:r w:rsidRPr="007B08D6">
      <w:rPr>
        <w:rStyle w:val="SayfaNumaras"/>
        <w:sz w:val="20"/>
      </w:rPr>
      <w:instrText xml:space="preserve">PAGE  </w:instrText>
    </w:r>
    <w:r w:rsidRPr="007B08D6">
      <w:rPr>
        <w:rStyle w:val="SayfaNumaras"/>
        <w:sz w:val="20"/>
      </w:rPr>
      <w:fldChar w:fldCharType="separate"/>
    </w:r>
    <w:r w:rsidR="00C057B7">
      <w:rPr>
        <w:rStyle w:val="SayfaNumaras"/>
        <w:noProof/>
        <w:sz w:val="20"/>
      </w:rPr>
      <w:t>142</w:t>
    </w:r>
    <w:r w:rsidRPr="007B08D6">
      <w:rPr>
        <w:rStyle w:val="SayfaNumaras"/>
        <w:sz w:val="20"/>
      </w:rPr>
      <w:fldChar w:fldCharType="end"/>
    </w:r>
  </w:p>
  <w:p w14:paraId="08B22265" w14:textId="77777777" w:rsidR="00C03EFE" w:rsidRDefault="00C03EFE" w:rsidP="008055DF">
    <w:pPr>
      <w:pStyle w:val="stBilgi"/>
      <w:ind w:right="360"/>
    </w:pPr>
  </w:p>
  <w:p w14:paraId="2B939492" w14:textId="77777777" w:rsidR="00C057B7" w:rsidRDefault="00C057B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6F29"/>
    <w:multiLevelType w:val="multilevel"/>
    <w:tmpl w:val="6E38E12E"/>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nsid w:val="031A1DBB"/>
    <w:multiLevelType w:val="hybridMultilevel"/>
    <w:tmpl w:val="A0FA1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76551"/>
    <w:multiLevelType w:val="multilevel"/>
    <w:tmpl w:val="5F94315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104C53A5"/>
    <w:multiLevelType w:val="hybridMultilevel"/>
    <w:tmpl w:val="70525344"/>
    <w:lvl w:ilvl="0" w:tplc="2D800D3E">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BB3375"/>
    <w:multiLevelType w:val="multilevel"/>
    <w:tmpl w:val="5F94315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13E74AE0"/>
    <w:multiLevelType w:val="hybridMultilevel"/>
    <w:tmpl w:val="12E66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7925EC"/>
    <w:multiLevelType w:val="hybridMultilevel"/>
    <w:tmpl w:val="B5A4EC18"/>
    <w:lvl w:ilvl="0" w:tplc="7B8AC8A4">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14662D"/>
    <w:multiLevelType w:val="hybridMultilevel"/>
    <w:tmpl w:val="14729F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182B54F6"/>
    <w:multiLevelType w:val="hybridMultilevel"/>
    <w:tmpl w:val="641C0CC2"/>
    <w:lvl w:ilvl="0" w:tplc="0FA6A056">
      <w:start w:val="2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3E342A"/>
    <w:multiLevelType w:val="hybridMultilevel"/>
    <w:tmpl w:val="18E45AB4"/>
    <w:lvl w:ilvl="0" w:tplc="9410A4EA">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6E454D"/>
    <w:multiLevelType w:val="multilevel"/>
    <w:tmpl w:val="D90ADC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28167AC"/>
    <w:multiLevelType w:val="multilevel"/>
    <w:tmpl w:val="F8E4CB64"/>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AA711B"/>
    <w:multiLevelType w:val="multilevel"/>
    <w:tmpl w:val="EC32CCA8"/>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36407716"/>
    <w:multiLevelType w:val="hybridMultilevel"/>
    <w:tmpl w:val="75FCC3B6"/>
    <w:lvl w:ilvl="0" w:tplc="0FA6A056">
      <w:start w:val="2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A16BF2"/>
    <w:multiLevelType w:val="multilevel"/>
    <w:tmpl w:val="EF8C4D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0635010"/>
    <w:multiLevelType w:val="hybridMultilevel"/>
    <w:tmpl w:val="255EFFDE"/>
    <w:lvl w:ilvl="0" w:tplc="F52EA46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4E67E3F"/>
    <w:multiLevelType w:val="hybridMultilevel"/>
    <w:tmpl w:val="2364F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2D03DF"/>
    <w:multiLevelType w:val="multilevel"/>
    <w:tmpl w:val="887C9D5E"/>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475A0B35"/>
    <w:multiLevelType w:val="hybridMultilevel"/>
    <w:tmpl w:val="FDF8B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7D85C93"/>
    <w:multiLevelType w:val="multilevel"/>
    <w:tmpl w:val="87E03478"/>
    <w:lvl w:ilvl="0">
      <w:start w:val="1"/>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48C57937"/>
    <w:multiLevelType w:val="hybridMultilevel"/>
    <w:tmpl w:val="EAF673D8"/>
    <w:lvl w:ilvl="0" w:tplc="0FA6A056">
      <w:start w:val="2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79353E"/>
    <w:multiLevelType w:val="multilevel"/>
    <w:tmpl w:val="727A0DFE"/>
    <w:lvl w:ilvl="0">
      <w:start w:val="1"/>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nsid w:val="4B9A133C"/>
    <w:multiLevelType w:val="hybridMultilevel"/>
    <w:tmpl w:val="4A6A4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0B7C09"/>
    <w:multiLevelType w:val="hybridMultilevel"/>
    <w:tmpl w:val="C37CE96A"/>
    <w:lvl w:ilvl="0" w:tplc="ECB47B6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B95219"/>
    <w:multiLevelType w:val="hybridMultilevel"/>
    <w:tmpl w:val="8B84B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3C4C10"/>
    <w:multiLevelType w:val="multilevel"/>
    <w:tmpl w:val="A2AC28FA"/>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0906CDF"/>
    <w:multiLevelType w:val="hybridMultilevel"/>
    <w:tmpl w:val="D534A25C"/>
    <w:lvl w:ilvl="0" w:tplc="1CAC72C0">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2FA1A2A"/>
    <w:multiLevelType w:val="hybridMultilevel"/>
    <w:tmpl w:val="20386FF0"/>
    <w:lvl w:ilvl="0" w:tplc="1FB83156">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37D35BD"/>
    <w:multiLevelType w:val="hybridMultilevel"/>
    <w:tmpl w:val="AE7EA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5A30EFE"/>
    <w:multiLevelType w:val="hybridMultilevel"/>
    <w:tmpl w:val="A4D4F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C44FDC"/>
    <w:multiLevelType w:val="hybridMultilevel"/>
    <w:tmpl w:val="D3805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9015291"/>
    <w:multiLevelType w:val="multilevel"/>
    <w:tmpl w:val="8E16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6241A5"/>
    <w:multiLevelType w:val="hybridMultilevel"/>
    <w:tmpl w:val="3392D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466E37"/>
    <w:multiLevelType w:val="multilevel"/>
    <w:tmpl w:val="6E38E12E"/>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6522279A"/>
    <w:multiLevelType w:val="multilevel"/>
    <w:tmpl w:val="EF8C4D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53C7A3E"/>
    <w:multiLevelType w:val="hybridMultilevel"/>
    <w:tmpl w:val="D55220D4"/>
    <w:lvl w:ilvl="0" w:tplc="0FA6A056">
      <w:start w:val="2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5565B8A"/>
    <w:multiLevelType w:val="multilevel"/>
    <w:tmpl w:val="E76848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1F1E8F"/>
    <w:multiLevelType w:val="multilevel"/>
    <w:tmpl w:val="332EF9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0B6E3E"/>
    <w:multiLevelType w:val="multilevel"/>
    <w:tmpl w:val="30DE2186"/>
    <w:lvl w:ilvl="0">
      <w:start w:val="2"/>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
    <w:nsid w:val="75686EEA"/>
    <w:multiLevelType w:val="hybridMultilevel"/>
    <w:tmpl w:val="916C6A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9434010"/>
    <w:multiLevelType w:val="multilevel"/>
    <w:tmpl w:val="BAAAB1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EBC3E47"/>
    <w:multiLevelType w:val="multilevel"/>
    <w:tmpl w:val="5260B05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2"/>
  </w:num>
  <w:num w:numId="3">
    <w:abstractNumId w:val="5"/>
  </w:num>
  <w:num w:numId="4">
    <w:abstractNumId w:val="34"/>
  </w:num>
  <w:num w:numId="5">
    <w:abstractNumId w:val="25"/>
  </w:num>
  <w:num w:numId="6">
    <w:abstractNumId w:val="12"/>
  </w:num>
  <w:num w:numId="7">
    <w:abstractNumId w:val="21"/>
  </w:num>
  <w:num w:numId="8">
    <w:abstractNumId w:val="17"/>
  </w:num>
  <w:num w:numId="9">
    <w:abstractNumId w:val="19"/>
  </w:num>
  <w:num w:numId="10">
    <w:abstractNumId w:val="0"/>
  </w:num>
  <w:num w:numId="11">
    <w:abstractNumId w:val="33"/>
  </w:num>
  <w:num w:numId="12">
    <w:abstractNumId w:val="11"/>
  </w:num>
  <w:num w:numId="13">
    <w:abstractNumId w:val="22"/>
  </w:num>
  <w:num w:numId="14">
    <w:abstractNumId w:val="18"/>
  </w:num>
  <w:num w:numId="15">
    <w:abstractNumId w:val="1"/>
  </w:num>
  <w:num w:numId="16">
    <w:abstractNumId w:val="28"/>
  </w:num>
  <w:num w:numId="17">
    <w:abstractNumId w:val="14"/>
  </w:num>
  <w:num w:numId="18">
    <w:abstractNumId w:val="38"/>
  </w:num>
  <w:num w:numId="19">
    <w:abstractNumId w:val="37"/>
  </w:num>
  <w:num w:numId="20">
    <w:abstractNumId w:val="40"/>
  </w:num>
  <w:num w:numId="21">
    <w:abstractNumId w:val="36"/>
  </w:num>
  <w:num w:numId="22">
    <w:abstractNumId w:val="10"/>
  </w:num>
  <w:num w:numId="23">
    <w:abstractNumId w:val="16"/>
  </w:num>
  <w:num w:numId="24">
    <w:abstractNumId w:val="30"/>
  </w:num>
  <w:num w:numId="25">
    <w:abstractNumId w:val="32"/>
  </w:num>
  <w:num w:numId="26">
    <w:abstractNumId w:val="26"/>
  </w:num>
  <w:num w:numId="27">
    <w:abstractNumId w:val="31"/>
  </w:num>
  <w:num w:numId="28">
    <w:abstractNumId w:val="13"/>
  </w:num>
  <w:num w:numId="29">
    <w:abstractNumId w:val="4"/>
  </w:num>
  <w:num w:numId="30">
    <w:abstractNumId w:val="24"/>
  </w:num>
  <w:num w:numId="31">
    <w:abstractNumId w:val="8"/>
  </w:num>
  <w:num w:numId="32">
    <w:abstractNumId w:val="20"/>
  </w:num>
  <w:num w:numId="33">
    <w:abstractNumId w:val="35"/>
  </w:num>
  <w:num w:numId="34">
    <w:abstractNumId w:val="39"/>
  </w:num>
  <w:num w:numId="35">
    <w:abstractNumId w:val="6"/>
  </w:num>
  <w:num w:numId="36">
    <w:abstractNumId w:val="3"/>
  </w:num>
  <w:num w:numId="37">
    <w:abstractNumId w:val="27"/>
  </w:num>
  <w:num w:numId="38">
    <w:abstractNumId w:val="23"/>
  </w:num>
  <w:num w:numId="39">
    <w:abstractNumId w:val="15"/>
  </w:num>
  <w:num w:numId="40">
    <w:abstractNumId w:val="9"/>
  </w:num>
  <w:num w:numId="41">
    <w:abstractNumId w:val="29"/>
  </w:num>
  <w:num w:numId="42">
    <w:abstractNumId w:val="13"/>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47"/>
    <w:rsid w:val="000000FC"/>
    <w:rsid w:val="00000412"/>
    <w:rsid w:val="00000564"/>
    <w:rsid w:val="00000A47"/>
    <w:rsid w:val="00000C35"/>
    <w:rsid w:val="00001060"/>
    <w:rsid w:val="000010BD"/>
    <w:rsid w:val="0000120D"/>
    <w:rsid w:val="00001550"/>
    <w:rsid w:val="0000168A"/>
    <w:rsid w:val="00001690"/>
    <w:rsid w:val="000026EA"/>
    <w:rsid w:val="0000272C"/>
    <w:rsid w:val="000028E7"/>
    <w:rsid w:val="00002ED3"/>
    <w:rsid w:val="00003F3C"/>
    <w:rsid w:val="00004129"/>
    <w:rsid w:val="000048E7"/>
    <w:rsid w:val="00005458"/>
    <w:rsid w:val="00005C0C"/>
    <w:rsid w:val="00005F01"/>
    <w:rsid w:val="00006602"/>
    <w:rsid w:val="000067E8"/>
    <w:rsid w:val="00006987"/>
    <w:rsid w:val="00006A2D"/>
    <w:rsid w:val="00006A3F"/>
    <w:rsid w:val="00006A5B"/>
    <w:rsid w:val="000072AE"/>
    <w:rsid w:val="00007C4E"/>
    <w:rsid w:val="00010239"/>
    <w:rsid w:val="0001045B"/>
    <w:rsid w:val="00010837"/>
    <w:rsid w:val="00011EE8"/>
    <w:rsid w:val="0001299C"/>
    <w:rsid w:val="00012E7C"/>
    <w:rsid w:val="000131B4"/>
    <w:rsid w:val="00013665"/>
    <w:rsid w:val="00013757"/>
    <w:rsid w:val="00013B69"/>
    <w:rsid w:val="00013EC5"/>
    <w:rsid w:val="00014354"/>
    <w:rsid w:val="00014E5D"/>
    <w:rsid w:val="00014FE9"/>
    <w:rsid w:val="000150FD"/>
    <w:rsid w:val="00015814"/>
    <w:rsid w:val="00015934"/>
    <w:rsid w:val="00015AF6"/>
    <w:rsid w:val="00015D27"/>
    <w:rsid w:val="000161F2"/>
    <w:rsid w:val="000163EA"/>
    <w:rsid w:val="00016545"/>
    <w:rsid w:val="00016CBE"/>
    <w:rsid w:val="0001716B"/>
    <w:rsid w:val="0001738D"/>
    <w:rsid w:val="0002046E"/>
    <w:rsid w:val="0002059F"/>
    <w:rsid w:val="00020854"/>
    <w:rsid w:val="00020F8C"/>
    <w:rsid w:val="00020F92"/>
    <w:rsid w:val="000212AB"/>
    <w:rsid w:val="00021380"/>
    <w:rsid w:val="0002152F"/>
    <w:rsid w:val="00022973"/>
    <w:rsid w:val="00022B91"/>
    <w:rsid w:val="00023970"/>
    <w:rsid w:val="00023F92"/>
    <w:rsid w:val="00024849"/>
    <w:rsid w:val="00024A31"/>
    <w:rsid w:val="00024EC7"/>
    <w:rsid w:val="000250BE"/>
    <w:rsid w:val="0002521F"/>
    <w:rsid w:val="0002563F"/>
    <w:rsid w:val="000257F7"/>
    <w:rsid w:val="00025BE3"/>
    <w:rsid w:val="00025FBC"/>
    <w:rsid w:val="0002710D"/>
    <w:rsid w:val="000275B4"/>
    <w:rsid w:val="000308AF"/>
    <w:rsid w:val="00031118"/>
    <w:rsid w:val="000316F6"/>
    <w:rsid w:val="000318A9"/>
    <w:rsid w:val="00031BB3"/>
    <w:rsid w:val="000320AB"/>
    <w:rsid w:val="0003284C"/>
    <w:rsid w:val="00032901"/>
    <w:rsid w:val="00032B06"/>
    <w:rsid w:val="00032F80"/>
    <w:rsid w:val="0003332E"/>
    <w:rsid w:val="000333DE"/>
    <w:rsid w:val="00033DF5"/>
    <w:rsid w:val="0003412F"/>
    <w:rsid w:val="00034234"/>
    <w:rsid w:val="000344CD"/>
    <w:rsid w:val="0003450D"/>
    <w:rsid w:val="0003504D"/>
    <w:rsid w:val="00036AB8"/>
    <w:rsid w:val="00036CBC"/>
    <w:rsid w:val="000370D9"/>
    <w:rsid w:val="00037604"/>
    <w:rsid w:val="000377E6"/>
    <w:rsid w:val="000402B9"/>
    <w:rsid w:val="00040478"/>
    <w:rsid w:val="000408B6"/>
    <w:rsid w:val="00040F00"/>
    <w:rsid w:val="0004167F"/>
    <w:rsid w:val="00042069"/>
    <w:rsid w:val="000420AD"/>
    <w:rsid w:val="0004231D"/>
    <w:rsid w:val="00042DA3"/>
    <w:rsid w:val="00042E88"/>
    <w:rsid w:val="00042EBB"/>
    <w:rsid w:val="0004339C"/>
    <w:rsid w:val="00043428"/>
    <w:rsid w:val="00043F35"/>
    <w:rsid w:val="00044251"/>
    <w:rsid w:val="000448D5"/>
    <w:rsid w:val="000450BD"/>
    <w:rsid w:val="000454B4"/>
    <w:rsid w:val="00045DA1"/>
    <w:rsid w:val="00045F1D"/>
    <w:rsid w:val="000469BB"/>
    <w:rsid w:val="00046A8B"/>
    <w:rsid w:val="0004723E"/>
    <w:rsid w:val="0004739F"/>
    <w:rsid w:val="0004757D"/>
    <w:rsid w:val="000475E7"/>
    <w:rsid w:val="00047928"/>
    <w:rsid w:val="000502B2"/>
    <w:rsid w:val="00050532"/>
    <w:rsid w:val="0005066D"/>
    <w:rsid w:val="000522C1"/>
    <w:rsid w:val="0005233B"/>
    <w:rsid w:val="00052449"/>
    <w:rsid w:val="000525BA"/>
    <w:rsid w:val="000532AE"/>
    <w:rsid w:val="00053BE1"/>
    <w:rsid w:val="00053FF8"/>
    <w:rsid w:val="00054554"/>
    <w:rsid w:val="000545AF"/>
    <w:rsid w:val="00054DFF"/>
    <w:rsid w:val="00054FC0"/>
    <w:rsid w:val="00055108"/>
    <w:rsid w:val="000552AD"/>
    <w:rsid w:val="00055A5C"/>
    <w:rsid w:val="00055D7C"/>
    <w:rsid w:val="00055EE6"/>
    <w:rsid w:val="0005609E"/>
    <w:rsid w:val="00056771"/>
    <w:rsid w:val="00056DAA"/>
    <w:rsid w:val="000572C6"/>
    <w:rsid w:val="000572F2"/>
    <w:rsid w:val="000574CE"/>
    <w:rsid w:val="0005776A"/>
    <w:rsid w:val="000579A4"/>
    <w:rsid w:val="0006019B"/>
    <w:rsid w:val="0006213D"/>
    <w:rsid w:val="00062A7B"/>
    <w:rsid w:val="00062E5D"/>
    <w:rsid w:val="00063C8D"/>
    <w:rsid w:val="000649B3"/>
    <w:rsid w:val="00064E5D"/>
    <w:rsid w:val="00065424"/>
    <w:rsid w:val="00065F01"/>
    <w:rsid w:val="0006608C"/>
    <w:rsid w:val="0006641C"/>
    <w:rsid w:val="00066954"/>
    <w:rsid w:val="0006730B"/>
    <w:rsid w:val="000701D0"/>
    <w:rsid w:val="00070B97"/>
    <w:rsid w:val="00071CC9"/>
    <w:rsid w:val="000720D6"/>
    <w:rsid w:val="00072E04"/>
    <w:rsid w:val="00073417"/>
    <w:rsid w:val="00073470"/>
    <w:rsid w:val="00073B36"/>
    <w:rsid w:val="00073EC2"/>
    <w:rsid w:val="0007417A"/>
    <w:rsid w:val="000744F2"/>
    <w:rsid w:val="000745C3"/>
    <w:rsid w:val="00074BF9"/>
    <w:rsid w:val="0007569C"/>
    <w:rsid w:val="00075B61"/>
    <w:rsid w:val="00075E76"/>
    <w:rsid w:val="00075EDF"/>
    <w:rsid w:val="0007608C"/>
    <w:rsid w:val="000761EC"/>
    <w:rsid w:val="000768B7"/>
    <w:rsid w:val="00076D13"/>
    <w:rsid w:val="00077265"/>
    <w:rsid w:val="000775B4"/>
    <w:rsid w:val="00077B9F"/>
    <w:rsid w:val="00081A38"/>
    <w:rsid w:val="00081E37"/>
    <w:rsid w:val="000821B8"/>
    <w:rsid w:val="000828A6"/>
    <w:rsid w:val="00082B53"/>
    <w:rsid w:val="00082C0B"/>
    <w:rsid w:val="00082CF4"/>
    <w:rsid w:val="00082D24"/>
    <w:rsid w:val="00082FA4"/>
    <w:rsid w:val="00083130"/>
    <w:rsid w:val="00083C19"/>
    <w:rsid w:val="0008410F"/>
    <w:rsid w:val="000843D6"/>
    <w:rsid w:val="00084423"/>
    <w:rsid w:val="0008455F"/>
    <w:rsid w:val="00085DCB"/>
    <w:rsid w:val="0008637E"/>
    <w:rsid w:val="00086B8A"/>
    <w:rsid w:val="00086C55"/>
    <w:rsid w:val="00086CC3"/>
    <w:rsid w:val="00086D14"/>
    <w:rsid w:val="000870B9"/>
    <w:rsid w:val="0008770F"/>
    <w:rsid w:val="00090797"/>
    <w:rsid w:val="00091280"/>
    <w:rsid w:val="000912A3"/>
    <w:rsid w:val="00091C8A"/>
    <w:rsid w:val="0009216B"/>
    <w:rsid w:val="00092862"/>
    <w:rsid w:val="00092C82"/>
    <w:rsid w:val="00093AAD"/>
    <w:rsid w:val="00093ACF"/>
    <w:rsid w:val="00093B8F"/>
    <w:rsid w:val="00093D22"/>
    <w:rsid w:val="000941D1"/>
    <w:rsid w:val="00094223"/>
    <w:rsid w:val="00094383"/>
    <w:rsid w:val="00094C15"/>
    <w:rsid w:val="00095823"/>
    <w:rsid w:val="00095944"/>
    <w:rsid w:val="00096315"/>
    <w:rsid w:val="000967EC"/>
    <w:rsid w:val="00097204"/>
    <w:rsid w:val="00097797"/>
    <w:rsid w:val="00097A00"/>
    <w:rsid w:val="00097F5F"/>
    <w:rsid w:val="000A0FDB"/>
    <w:rsid w:val="000A105B"/>
    <w:rsid w:val="000A14DC"/>
    <w:rsid w:val="000A1C15"/>
    <w:rsid w:val="000A2A94"/>
    <w:rsid w:val="000A2AC8"/>
    <w:rsid w:val="000A2BA3"/>
    <w:rsid w:val="000A2C6F"/>
    <w:rsid w:val="000A3015"/>
    <w:rsid w:val="000A35AB"/>
    <w:rsid w:val="000A36EC"/>
    <w:rsid w:val="000A3BE2"/>
    <w:rsid w:val="000A41B9"/>
    <w:rsid w:val="000A4551"/>
    <w:rsid w:val="000A4558"/>
    <w:rsid w:val="000A63FE"/>
    <w:rsid w:val="000A651B"/>
    <w:rsid w:val="000A6585"/>
    <w:rsid w:val="000A67FA"/>
    <w:rsid w:val="000A69CF"/>
    <w:rsid w:val="000A6CF4"/>
    <w:rsid w:val="000A7310"/>
    <w:rsid w:val="000A73DB"/>
    <w:rsid w:val="000A7552"/>
    <w:rsid w:val="000A7D17"/>
    <w:rsid w:val="000B00D8"/>
    <w:rsid w:val="000B045B"/>
    <w:rsid w:val="000B0475"/>
    <w:rsid w:val="000B05AA"/>
    <w:rsid w:val="000B0809"/>
    <w:rsid w:val="000B12A7"/>
    <w:rsid w:val="000B12C4"/>
    <w:rsid w:val="000B1673"/>
    <w:rsid w:val="000B17F0"/>
    <w:rsid w:val="000B1A91"/>
    <w:rsid w:val="000B1C47"/>
    <w:rsid w:val="000B1E46"/>
    <w:rsid w:val="000B26D7"/>
    <w:rsid w:val="000B35FA"/>
    <w:rsid w:val="000B3B5F"/>
    <w:rsid w:val="000B3D9E"/>
    <w:rsid w:val="000B426C"/>
    <w:rsid w:val="000B485D"/>
    <w:rsid w:val="000B493F"/>
    <w:rsid w:val="000B4AC0"/>
    <w:rsid w:val="000B4B87"/>
    <w:rsid w:val="000B5F4D"/>
    <w:rsid w:val="000B68E7"/>
    <w:rsid w:val="000B6F70"/>
    <w:rsid w:val="000B720B"/>
    <w:rsid w:val="000B7499"/>
    <w:rsid w:val="000C12B6"/>
    <w:rsid w:val="000C2505"/>
    <w:rsid w:val="000C275F"/>
    <w:rsid w:val="000C29F8"/>
    <w:rsid w:val="000C3A9F"/>
    <w:rsid w:val="000C3C71"/>
    <w:rsid w:val="000C5544"/>
    <w:rsid w:val="000C55EF"/>
    <w:rsid w:val="000C6458"/>
    <w:rsid w:val="000C6CD0"/>
    <w:rsid w:val="000C74D2"/>
    <w:rsid w:val="000C7574"/>
    <w:rsid w:val="000C7844"/>
    <w:rsid w:val="000C7CA8"/>
    <w:rsid w:val="000C7E7D"/>
    <w:rsid w:val="000D062C"/>
    <w:rsid w:val="000D0B98"/>
    <w:rsid w:val="000D0BDC"/>
    <w:rsid w:val="000D0F21"/>
    <w:rsid w:val="000D2835"/>
    <w:rsid w:val="000D2EBA"/>
    <w:rsid w:val="000D3D71"/>
    <w:rsid w:val="000D3F27"/>
    <w:rsid w:val="000D4891"/>
    <w:rsid w:val="000D4C24"/>
    <w:rsid w:val="000D6DF1"/>
    <w:rsid w:val="000D7A47"/>
    <w:rsid w:val="000D7B56"/>
    <w:rsid w:val="000D7F43"/>
    <w:rsid w:val="000E01AE"/>
    <w:rsid w:val="000E0995"/>
    <w:rsid w:val="000E0B84"/>
    <w:rsid w:val="000E10D7"/>
    <w:rsid w:val="000E13D1"/>
    <w:rsid w:val="000E1447"/>
    <w:rsid w:val="000E16F1"/>
    <w:rsid w:val="000E1DD4"/>
    <w:rsid w:val="000E266D"/>
    <w:rsid w:val="000E2871"/>
    <w:rsid w:val="000E336B"/>
    <w:rsid w:val="000E36F8"/>
    <w:rsid w:val="000E36FC"/>
    <w:rsid w:val="000E3CE4"/>
    <w:rsid w:val="000E4637"/>
    <w:rsid w:val="000E4882"/>
    <w:rsid w:val="000E4A99"/>
    <w:rsid w:val="000E4DAF"/>
    <w:rsid w:val="000E58FD"/>
    <w:rsid w:val="000E5943"/>
    <w:rsid w:val="000E59FE"/>
    <w:rsid w:val="000E6190"/>
    <w:rsid w:val="000E61A8"/>
    <w:rsid w:val="000E6349"/>
    <w:rsid w:val="000E6768"/>
    <w:rsid w:val="000E6C3E"/>
    <w:rsid w:val="000E6C78"/>
    <w:rsid w:val="000E7447"/>
    <w:rsid w:val="000E7AF8"/>
    <w:rsid w:val="000F018C"/>
    <w:rsid w:val="000F0192"/>
    <w:rsid w:val="000F0267"/>
    <w:rsid w:val="000F0419"/>
    <w:rsid w:val="000F0F5D"/>
    <w:rsid w:val="000F0FFF"/>
    <w:rsid w:val="000F1060"/>
    <w:rsid w:val="000F17B9"/>
    <w:rsid w:val="000F1CC0"/>
    <w:rsid w:val="000F20D9"/>
    <w:rsid w:val="000F23AD"/>
    <w:rsid w:val="000F2E70"/>
    <w:rsid w:val="000F382F"/>
    <w:rsid w:val="000F3B3E"/>
    <w:rsid w:val="000F47F4"/>
    <w:rsid w:val="000F4869"/>
    <w:rsid w:val="000F53FC"/>
    <w:rsid w:val="000F5D66"/>
    <w:rsid w:val="000F66FE"/>
    <w:rsid w:val="000F7430"/>
    <w:rsid w:val="000F781B"/>
    <w:rsid w:val="00100177"/>
    <w:rsid w:val="001005BD"/>
    <w:rsid w:val="00100643"/>
    <w:rsid w:val="00100D60"/>
    <w:rsid w:val="0010134A"/>
    <w:rsid w:val="001017FB"/>
    <w:rsid w:val="00102842"/>
    <w:rsid w:val="0010298E"/>
    <w:rsid w:val="0010309E"/>
    <w:rsid w:val="001031B5"/>
    <w:rsid w:val="00103373"/>
    <w:rsid w:val="00103769"/>
    <w:rsid w:val="00103EBD"/>
    <w:rsid w:val="00104978"/>
    <w:rsid w:val="001049CF"/>
    <w:rsid w:val="00104A1F"/>
    <w:rsid w:val="00104B00"/>
    <w:rsid w:val="00104B75"/>
    <w:rsid w:val="00104F2D"/>
    <w:rsid w:val="00104F5F"/>
    <w:rsid w:val="00105331"/>
    <w:rsid w:val="001053D8"/>
    <w:rsid w:val="00105BE2"/>
    <w:rsid w:val="0010635E"/>
    <w:rsid w:val="00106398"/>
    <w:rsid w:val="001063BC"/>
    <w:rsid w:val="00106FF1"/>
    <w:rsid w:val="00107C99"/>
    <w:rsid w:val="00107D19"/>
    <w:rsid w:val="00110A70"/>
    <w:rsid w:val="00110D09"/>
    <w:rsid w:val="00110D6C"/>
    <w:rsid w:val="00110D9B"/>
    <w:rsid w:val="001112DF"/>
    <w:rsid w:val="00111A8D"/>
    <w:rsid w:val="00111BCA"/>
    <w:rsid w:val="001128A8"/>
    <w:rsid w:val="0011291E"/>
    <w:rsid w:val="00113827"/>
    <w:rsid w:val="00113A65"/>
    <w:rsid w:val="00113E42"/>
    <w:rsid w:val="00113FA6"/>
    <w:rsid w:val="0011401C"/>
    <w:rsid w:val="00114A4D"/>
    <w:rsid w:val="00114EB3"/>
    <w:rsid w:val="001151F9"/>
    <w:rsid w:val="00115602"/>
    <w:rsid w:val="001159D1"/>
    <w:rsid w:val="00115A3B"/>
    <w:rsid w:val="001161FC"/>
    <w:rsid w:val="0011647B"/>
    <w:rsid w:val="00117818"/>
    <w:rsid w:val="001179FB"/>
    <w:rsid w:val="00120ED0"/>
    <w:rsid w:val="00121424"/>
    <w:rsid w:val="001214FD"/>
    <w:rsid w:val="001218A5"/>
    <w:rsid w:val="00121CB6"/>
    <w:rsid w:val="00122AAE"/>
    <w:rsid w:val="00123DB6"/>
    <w:rsid w:val="0012477A"/>
    <w:rsid w:val="00125680"/>
    <w:rsid w:val="00125922"/>
    <w:rsid w:val="00125FF5"/>
    <w:rsid w:val="00126249"/>
    <w:rsid w:val="00126343"/>
    <w:rsid w:val="00126398"/>
    <w:rsid w:val="00126478"/>
    <w:rsid w:val="00127AD3"/>
    <w:rsid w:val="00127EAF"/>
    <w:rsid w:val="001303B9"/>
    <w:rsid w:val="001304D9"/>
    <w:rsid w:val="00130ADD"/>
    <w:rsid w:val="0013112F"/>
    <w:rsid w:val="0013194C"/>
    <w:rsid w:val="00131B8B"/>
    <w:rsid w:val="00131D5F"/>
    <w:rsid w:val="001324DB"/>
    <w:rsid w:val="00132757"/>
    <w:rsid w:val="00132C17"/>
    <w:rsid w:val="00132C53"/>
    <w:rsid w:val="00132E03"/>
    <w:rsid w:val="00133C0A"/>
    <w:rsid w:val="00134150"/>
    <w:rsid w:val="0013483E"/>
    <w:rsid w:val="00134892"/>
    <w:rsid w:val="00135297"/>
    <w:rsid w:val="00135C52"/>
    <w:rsid w:val="00135C5D"/>
    <w:rsid w:val="00135DDA"/>
    <w:rsid w:val="00135F22"/>
    <w:rsid w:val="001364B6"/>
    <w:rsid w:val="00136525"/>
    <w:rsid w:val="00136F77"/>
    <w:rsid w:val="001370E6"/>
    <w:rsid w:val="0014078B"/>
    <w:rsid w:val="00140864"/>
    <w:rsid w:val="001409E3"/>
    <w:rsid w:val="00140A2B"/>
    <w:rsid w:val="00140D16"/>
    <w:rsid w:val="00140ED2"/>
    <w:rsid w:val="0014190E"/>
    <w:rsid w:val="00141F76"/>
    <w:rsid w:val="00142769"/>
    <w:rsid w:val="00142A48"/>
    <w:rsid w:val="00142AC7"/>
    <w:rsid w:val="00142DD2"/>
    <w:rsid w:val="00142F03"/>
    <w:rsid w:val="001430ED"/>
    <w:rsid w:val="001439A3"/>
    <w:rsid w:val="00143ACF"/>
    <w:rsid w:val="00143C5F"/>
    <w:rsid w:val="00143E79"/>
    <w:rsid w:val="00143F6B"/>
    <w:rsid w:val="00144185"/>
    <w:rsid w:val="00144819"/>
    <w:rsid w:val="00144DEB"/>
    <w:rsid w:val="00145873"/>
    <w:rsid w:val="00145C6A"/>
    <w:rsid w:val="00145CC2"/>
    <w:rsid w:val="001463E7"/>
    <w:rsid w:val="00146ABE"/>
    <w:rsid w:val="001473CF"/>
    <w:rsid w:val="00147E7F"/>
    <w:rsid w:val="00150665"/>
    <w:rsid w:val="00150AC6"/>
    <w:rsid w:val="00150BD7"/>
    <w:rsid w:val="00151200"/>
    <w:rsid w:val="001514E1"/>
    <w:rsid w:val="00151773"/>
    <w:rsid w:val="00151DFC"/>
    <w:rsid w:val="00151FF1"/>
    <w:rsid w:val="001524F2"/>
    <w:rsid w:val="00152936"/>
    <w:rsid w:val="00152AF9"/>
    <w:rsid w:val="001535B7"/>
    <w:rsid w:val="0015360C"/>
    <w:rsid w:val="00153815"/>
    <w:rsid w:val="00153E28"/>
    <w:rsid w:val="00154026"/>
    <w:rsid w:val="001548B2"/>
    <w:rsid w:val="001552F8"/>
    <w:rsid w:val="001562EE"/>
    <w:rsid w:val="001564EF"/>
    <w:rsid w:val="00156BA6"/>
    <w:rsid w:val="001571F2"/>
    <w:rsid w:val="0015725C"/>
    <w:rsid w:val="001579B4"/>
    <w:rsid w:val="00157DC1"/>
    <w:rsid w:val="00157FB0"/>
    <w:rsid w:val="00161109"/>
    <w:rsid w:val="001613A0"/>
    <w:rsid w:val="001618C1"/>
    <w:rsid w:val="00161B43"/>
    <w:rsid w:val="00162417"/>
    <w:rsid w:val="0016260E"/>
    <w:rsid w:val="00162634"/>
    <w:rsid w:val="00162663"/>
    <w:rsid w:val="001627ED"/>
    <w:rsid w:val="00162C8B"/>
    <w:rsid w:val="001630C1"/>
    <w:rsid w:val="00163513"/>
    <w:rsid w:val="0016431A"/>
    <w:rsid w:val="00165207"/>
    <w:rsid w:val="00165F79"/>
    <w:rsid w:val="00165F91"/>
    <w:rsid w:val="00166BC8"/>
    <w:rsid w:val="00167924"/>
    <w:rsid w:val="00167B11"/>
    <w:rsid w:val="00167CFD"/>
    <w:rsid w:val="00170962"/>
    <w:rsid w:val="00170B02"/>
    <w:rsid w:val="00170B43"/>
    <w:rsid w:val="001715AA"/>
    <w:rsid w:val="00171AF9"/>
    <w:rsid w:val="00171D3E"/>
    <w:rsid w:val="00171DAE"/>
    <w:rsid w:val="00172572"/>
    <w:rsid w:val="00172629"/>
    <w:rsid w:val="00172904"/>
    <w:rsid w:val="00172FC7"/>
    <w:rsid w:val="0017404A"/>
    <w:rsid w:val="0017440E"/>
    <w:rsid w:val="0017442A"/>
    <w:rsid w:val="00174A25"/>
    <w:rsid w:val="00174A67"/>
    <w:rsid w:val="00174A68"/>
    <w:rsid w:val="00174C1C"/>
    <w:rsid w:val="00174CF0"/>
    <w:rsid w:val="0017506A"/>
    <w:rsid w:val="0017515E"/>
    <w:rsid w:val="00175171"/>
    <w:rsid w:val="001752AE"/>
    <w:rsid w:val="001754F7"/>
    <w:rsid w:val="00175625"/>
    <w:rsid w:val="00175A23"/>
    <w:rsid w:val="00176265"/>
    <w:rsid w:val="001763A0"/>
    <w:rsid w:val="00176863"/>
    <w:rsid w:val="001769E9"/>
    <w:rsid w:val="001773D5"/>
    <w:rsid w:val="00177644"/>
    <w:rsid w:val="00177728"/>
    <w:rsid w:val="00177FEE"/>
    <w:rsid w:val="00180148"/>
    <w:rsid w:val="0018068A"/>
    <w:rsid w:val="001818A9"/>
    <w:rsid w:val="001821F3"/>
    <w:rsid w:val="00182208"/>
    <w:rsid w:val="0018278C"/>
    <w:rsid w:val="001828D8"/>
    <w:rsid w:val="001828E6"/>
    <w:rsid w:val="00182B99"/>
    <w:rsid w:val="00182F0B"/>
    <w:rsid w:val="00183050"/>
    <w:rsid w:val="00183D24"/>
    <w:rsid w:val="00183D69"/>
    <w:rsid w:val="00183F8D"/>
    <w:rsid w:val="001841EE"/>
    <w:rsid w:val="00184468"/>
    <w:rsid w:val="001844AD"/>
    <w:rsid w:val="001847E4"/>
    <w:rsid w:val="00184A05"/>
    <w:rsid w:val="00185013"/>
    <w:rsid w:val="00185262"/>
    <w:rsid w:val="001859ED"/>
    <w:rsid w:val="00185EB8"/>
    <w:rsid w:val="00186159"/>
    <w:rsid w:val="001861C8"/>
    <w:rsid w:val="00186280"/>
    <w:rsid w:val="001874BB"/>
    <w:rsid w:val="001875B1"/>
    <w:rsid w:val="00187760"/>
    <w:rsid w:val="001879BF"/>
    <w:rsid w:val="001900B6"/>
    <w:rsid w:val="00190665"/>
    <w:rsid w:val="001908E5"/>
    <w:rsid w:val="001911D0"/>
    <w:rsid w:val="001918F1"/>
    <w:rsid w:val="00192500"/>
    <w:rsid w:val="001926D9"/>
    <w:rsid w:val="0019320B"/>
    <w:rsid w:val="001935DB"/>
    <w:rsid w:val="00193763"/>
    <w:rsid w:val="00194654"/>
    <w:rsid w:val="001957A8"/>
    <w:rsid w:val="0019594F"/>
    <w:rsid w:val="00195C6C"/>
    <w:rsid w:val="00196396"/>
    <w:rsid w:val="00196836"/>
    <w:rsid w:val="00196CFE"/>
    <w:rsid w:val="00196DCB"/>
    <w:rsid w:val="00197566"/>
    <w:rsid w:val="00197F31"/>
    <w:rsid w:val="001A02E2"/>
    <w:rsid w:val="001A05C3"/>
    <w:rsid w:val="001A0721"/>
    <w:rsid w:val="001A090D"/>
    <w:rsid w:val="001A1041"/>
    <w:rsid w:val="001A116B"/>
    <w:rsid w:val="001A1257"/>
    <w:rsid w:val="001A1937"/>
    <w:rsid w:val="001A28D3"/>
    <w:rsid w:val="001A28D6"/>
    <w:rsid w:val="001A2FC8"/>
    <w:rsid w:val="001A390F"/>
    <w:rsid w:val="001A4894"/>
    <w:rsid w:val="001A496D"/>
    <w:rsid w:val="001A4A90"/>
    <w:rsid w:val="001A4C19"/>
    <w:rsid w:val="001A6A43"/>
    <w:rsid w:val="001A6B81"/>
    <w:rsid w:val="001A6C0D"/>
    <w:rsid w:val="001A7917"/>
    <w:rsid w:val="001A7B56"/>
    <w:rsid w:val="001B01CE"/>
    <w:rsid w:val="001B0596"/>
    <w:rsid w:val="001B078B"/>
    <w:rsid w:val="001B0B56"/>
    <w:rsid w:val="001B159C"/>
    <w:rsid w:val="001B16F5"/>
    <w:rsid w:val="001B17F9"/>
    <w:rsid w:val="001B1B25"/>
    <w:rsid w:val="001B20CE"/>
    <w:rsid w:val="001B2819"/>
    <w:rsid w:val="001B3324"/>
    <w:rsid w:val="001B36D1"/>
    <w:rsid w:val="001B41A0"/>
    <w:rsid w:val="001B4372"/>
    <w:rsid w:val="001B47B5"/>
    <w:rsid w:val="001B52D0"/>
    <w:rsid w:val="001B57D5"/>
    <w:rsid w:val="001B5CC0"/>
    <w:rsid w:val="001B5E0E"/>
    <w:rsid w:val="001B6CAD"/>
    <w:rsid w:val="001B713C"/>
    <w:rsid w:val="001B73AE"/>
    <w:rsid w:val="001B73BF"/>
    <w:rsid w:val="001B7566"/>
    <w:rsid w:val="001B75F6"/>
    <w:rsid w:val="001B77C0"/>
    <w:rsid w:val="001B7A06"/>
    <w:rsid w:val="001C017F"/>
    <w:rsid w:val="001C095D"/>
    <w:rsid w:val="001C0AD0"/>
    <w:rsid w:val="001C0E11"/>
    <w:rsid w:val="001C1CBD"/>
    <w:rsid w:val="001C1F24"/>
    <w:rsid w:val="001C22A0"/>
    <w:rsid w:val="001C2C95"/>
    <w:rsid w:val="001C3ABC"/>
    <w:rsid w:val="001C3ACE"/>
    <w:rsid w:val="001C3FF4"/>
    <w:rsid w:val="001C5FB5"/>
    <w:rsid w:val="001C714E"/>
    <w:rsid w:val="001C7365"/>
    <w:rsid w:val="001C73A4"/>
    <w:rsid w:val="001C751F"/>
    <w:rsid w:val="001C77C2"/>
    <w:rsid w:val="001D0277"/>
    <w:rsid w:val="001D043C"/>
    <w:rsid w:val="001D044D"/>
    <w:rsid w:val="001D0C8C"/>
    <w:rsid w:val="001D0CC4"/>
    <w:rsid w:val="001D133D"/>
    <w:rsid w:val="001D1355"/>
    <w:rsid w:val="001D14DF"/>
    <w:rsid w:val="001D184C"/>
    <w:rsid w:val="001D1D28"/>
    <w:rsid w:val="001D1FC9"/>
    <w:rsid w:val="001D2510"/>
    <w:rsid w:val="001D280E"/>
    <w:rsid w:val="001D2FBF"/>
    <w:rsid w:val="001D3310"/>
    <w:rsid w:val="001D3BC8"/>
    <w:rsid w:val="001D3F23"/>
    <w:rsid w:val="001D4178"/>
    <w:rsid w:val="001D4BF0"/>
    <w:rsid w:val="001D4F1A"/>
    <w:rsid w:val="001D4F8D"/>
    <w:rsid w:val="001D59E0"/>
    <w:rsid w:val="001D68D1"/>
    <w:rsid w:val="001D6F3A"/>
    <w:rsid w:val="001D721A"/>
    <w:rsid w:val="001D743B"/>
    <w:rsid w:val="001D7B61"/>
    <w:rsid w:val="001E000C"/>
    <w:rsid w:val="001E0680"/>
    <w:rsid w:val="001E0827"/>
    <w:rsid w:val="001E09B8"/>
    <w:rsid w:val="001E0BD1"/>
    <w:rsid w:val="001E1026"/>
    <w:rsid w:val="001E155C"/>
    <w:rsid w:val="001E1855"/>
    <w:rsid w:val="001E1AAD"/>
    <w:rsid w:val="001E1CD3"/>
    <w:rsid w:val="001E24E9"/>
    <w:rsid w:val="001E26B2"/>
    <w:rsid w:val="001E2E76"/>
    <w:rsid w:val="001E417B"/>
    <w:rsid w:val="001E44C7"/>
    <w:rsid w:val="001E58DA"/>
    <w:rsid w:val="001E5E0F"/>
    <w:rsid w:val="001E62D2"/>
    <w:rsid w:val="001E6699"/>
    <w:rsid w:val="001E6DA0"/>
    <w:rsid w:val="001E75AC"/>
    <w:rsid w:val="001E767D"/>
    <w:rsid w:val="001E7BF7"/>
    <w:rsid w:val="001F0996"/>
    <w:rsid w:val="001F0EB4"/>
    <w:rsid w:val="001F0FF3"/>
    <w:rsid w:val="001F1711"/>
    <w:rsid w:val="001F310B"/>
    <w:rsid w:val="001F3714"/>
    <w:rsid w:val="001F457B"/>
    <w:rsid w:val="001F4783"/>
    <w:rsid w:val="001F5783"/>
    <w:rsid w:val="001F6CB2"/>
    <w:rsid w:val="001F7460"/>
    <w:rsid w:val="001F789B"/>
    <w:rsid w:val="001F7B2B"/>
    <w:rsid w:val="001F7DF2"/>
    <w:rsid w:val="00200EE0"/>
    <w:rsid w:val="0020140F"/>
    <w:rsid w:val="002014AD"/>
    <w:rsid w:val="00201C4F"/>
    <w:rsid w:val="00202170"/>
    <w:rsid w:val="002027CA"/>
    <w:rsid w:val="00202BF3"/>
    <w:rsid w:val="00203253"/>
    <w:rsid w:val="002039CC"/>
    <w:rsid w:val="0020436A"/>
    <w:rsid w:val="002043BD"/>
    <w:rsid w:val="00204467"/>
    <w:rsid w:val="002047FE"/>
    <w:rsid w:val="00204D4A"/>
    <w:rsid w:val="0020508A"/>
    <w:rsid w:val="002054C4"/>
    <w:rsid w:val="00205853"/>
    <w:rsid w:val="002058C2"/>
    <w:rsid w:val="00205A53"/>
    <w:rsid w:val="00205A68"/>
    <w:rsid w:val="00205FDC"/>
    <w:rsid w:val="002067C7"/>
    <w:rsid w:val="002069EE"/>
    <w:rsid w:val="00206D4F"/>
    <w:rsid w:val="00206FA1"/>
    <w:rsid w:val="00207239"/>
    <w:rsid w:val="0020723E"/>
    <w:rsid w:val="00207C18"/>
    <w:rsid w:val="0021060A"/>
    <w:rsid w:val="002109F9"/>
    <w:rsid w:val="00210F6A"/>
    <w:rsid w:val="002110BF"/>
    <w:rsid w:val="002111C1"/>
    <w:rsid w:val="00211488"/>
    <w:rsid w:val="002117C6"/>
    <w:rsid w:val="00211A3C"/>
    <w:rsid w:val="00211AAC"/>
    <w:rsid w:val="00211D14"/>
    <w:rsid w:val="00211D4E"/>
    <w:rsid w:val="00211F01"/>
    <w:rsid w:val="002129FD"/>
    <w:rsid w:val="00212E20"/>
    <w:rsid w:val="00212FCE"/>
    <w:rsid w:val="002130DA"/>
    <w:rsid w:val="002133E9"/>
    <w:rsid w:val="00213790"/>
    <w:rsid w:val="00213D7B"/>
    <w:rsid w:val="00213E28"/>
    <w:rsid w:val="002145C9"/>
    <w:rsid w:val="00214635"/>
    <w:rsid w:val="002148CC"/>
    <w:rsid w:val="00214AAD"/>
    <w:rsid w:val="0021584E"/>
    <w:rsid w:val="002163DB"/>
    <w:rsid w:val="0021680B"/>
    <w:rsid w:val="00216823"/>
    <w:rsid w:val="00216A4F"/>
    <w:rsid w:val="002172AF"/>
    <w:rsid w:val="002174AE"/>
    <w:rsid w:val="002175CB"/>
    <w:rsid w:val="00217B4F"/>
    <w:rsid w:val="00220937"/>
    <w:rsid w:val="002209D1"/>
    <w:rsid w:val="00220AD6"/>
    <w:rsid w:val="00220FF2"/>
    <w:rsid w:val="002212E4"/>
    <w:rsid w:val="00221440"/>
    <w:rsid w:val="002218DB"/>
    <w:rsid w:val="00221FA6"/>
    <w:rsid w:val="00223D97"/>
    <w:rsid w:val="002242FC"/>
    <w:rsid w:val="002244C5"/>
    <w:rsid w:val="002248C6"/>
    <w:rsid w:val="002249FB"/>
    <w:rsid w:val="00225351"/>
    <w:rsid w:val="00225A16"/>
    <w:rsid w:val="002260DE"/>
    <w:rsid w:val="002264F4"/>
    <w:rsid w:val="00226998"/>
    <w:rsid w:val="00227A7F"/>
    <w:rsid w:val="00230C99"/>
    <w:rsid w:val="00230E7A"/>
    <w:rsid w:val="00232378"/>
    <w:rsid w:val="0023270E"/>
    <w:rsid w:val="00232735"/>
    <w:rsid w:val="00233143"/>
    <w:rsid w:val="0023392C"/>
    <w:rsid w:val="00234C84"/>
    <w:rsid w:val="002353F2"/>
    <w:rsid w:val="002362BB"/>
    <w:rsid w:val="002367A8"/>
    <w:rsid w:val="002369C7"/>
    <w:rsid w:val="00236C74"/>
    <w:rsid w:val="00236CE7"/>
    <w:rsid w:val="00237357"/>
    <w:rsid w:val="002376AF"/>
    <w:rsid w:val="00237B27"/>
    <w:rsid w:val="00237D23"/>
    <w:rsid w:val="0024005E"/>
    <w:rsid w:val="002401DF"/>
    <w:rsid w:val="0024081D"/>
    <w:rsid w:val="00241915"/>
    <w:rsid w:val="00241C2A"/>
    <w:rsid w:val="002422AF"/>
    <w:rsid w:val="00242915"/>
    <w:rsid w:val="00242CEE"/>
    <w:rsid w:val="00242EB2"/>
    <w:rsid w:val="00243C3A"/>
    <w:rsid w:val="00244429"/>
    <w:rsid w:val="0024462A"/>
    <w:rsid w:val="00244971"/>
    <w:rsid w:val="00244EB5"/>
    <w:rsid w:val="002453A1"/>
    <w:rsid w:val="002455C3"/>
    <w:rsid w:val="002457F7"/>
    <w:rsid w:val="00245F5A"/>
    <w:rsid w:val="00246927"/>
    <w:rsid w:val="00247DB7"/>
    <w:rsid w:val="0025034F"/>
    <w:rsid w:val="002506E4"/>
    <w:rsid w:val="002509F7"/>
    <w:rsid w:val="002511F7"/>
    <w:rsid w:val="002513B3"/>
    <w:rsid w:val="0025219A"/>
    <w:rsid w:val="0025271B"/>
    <w:rsid w:val="00252A90"/>
    <w:rsid w:val="00252A95"/>
    <w:rsid w:val="00252BAE"/>
    <w:rsid w:val="00252C68"/>
    <w:rsid w:val="00253129"/>
    <w:rsid w:val="0025316F"/>
    <w:rsid w:val="00253304"/>
    <w:rsid w:val="00253ACC"/>
    <w:rsid w:val="00253B49"/>
    <w:rsid w:val="00253ED9"/>
    <w:rsid w:val="00254173"/>
    <w:rsid w:val="00254422"/>
    <w:rsid w:val="00254C45"/>
    <w:rsid w:val="0025598D"/>
    <w:rsid w:val="00255A26"/>
    <w:rsid w:val="0025666D"/>
    <w:rsid w:val="00256B9B"/>
    <w:rsid w:val="00256C1A"/>
    <w:rsid w:val="00256D02"/>
    <w:rsid w:val="00256EE9"/>
    <w:rsid w:val="0025749B"/>
    <w:rsid w:val="002577D9"/>
    <w:rsid w:val="00257EE2"/>
    <w:rsid w:val="002600B7"/>
    <w:rsid w:val="0026040F"/>
    <w:rsid w:val="00260B2B"/>
    <w:rsid w:val="00260D76"/>
    <w:rsid w:val="002611F1"/>
    <w:rsid w:val="00261946"/>
    <w:rsid w:val="00261D39"/>
    <w:rsid w:val="00261F0B"/>
    <w:rsid w:val="00262D79"/>
    <w:rsid w:val="0026311C"/>
    <w:rsid w:val="0026427B"/>
    <w:rsid w:val="00264372"/>
    <w:rsid w:val="002645D5"/>
    <w:rsid w:val="00265074"/>
    <w:rsid w:val="00265BD5"/>
    <w:rsid w:val="00265C9B"/>
    <w:rsid w:val="00266646"/>
    <w:rsid w:val="00266844"/>
    <w:rsid w:val="00267211"/>
    <w:rsid w:val="00267848"/>
    <w:rsid w:val="00267A74"/>
    <w:rsid w:val="00267EDE"/>
    <w:rsid w:val="00270017"/>
    <w:rsid w:val="0027010A"/>
    <w:rsid w:val="002703D1"/>
    <w:rsid w:val="002715BB"/>
    <w:rsid w:val="002719D9"/>
    <w:rsid w:val="00271D95"/>
    <w:rsid w:val="00271E07"/>
    <w:rsid w:val="0027204B"/>
    <w:rsid w:val="0027284F"/>
    <w:rsid w:val="00272866"/>
    <w:rsid w:val="002728B6"/>
    <w:rsid w:val="00273967"/>
    <w:rsid w:val="00273B01"/>
    <w:rsid w:val="00273D89"/>
    <w:rsid w:val="002742F3"/>
    <w:rsid w:val="00274573"/>
    <w:rsid w:val="002748B7"/>
    <w:rsid w:val="002755DE"/>
    <w:rsid w:val="00275BBE"/>
    <w:rsid w:val="00275D33"/>
    <w:rsid w:val="00275EBA"/>
    <w:rsid w:val="00275F36"/>
    <w:rsid w:val="00276AA7"/>
    <w:rsid w:val="00276EFB"/>
    <w:rsid w:val="00277025"/>
    <w:rsid w:val="0027774A"/>
    <w:rsid w:val="00277881"/>
    <w:rsid w:val="00277B8C"/>
    <w:rsid w:val="00280992"/>
    <w:rsid w:val="00280C80"/>
    <w:rsid w:val="00281985"/>
    <w:rsid w:val="00281A3F"/>
    <w:rsid w:val="00281DF2"/>
    <w:rsid w:val="00281E20"/>
    <w:rsid w:val="0028237A"/>
    <w:rsid w:val="002829C9"/>
    <w:rsid w:val="0028391E"/>
    <w:rsid w:val="00283DA1"/>
    <w:rsid w:val="00284123"/>
    <w:rsid w:val="0028429E"/>
    <w:rsid w:val="0028487D"/>
    <w:rsid w:val="002849B2"/>
    <w:rsid w:val="00284BFD"/>
    <w:rsid w:val="00285189"/>
    <w:rsid w:val="002856D1"/>
    <w:rsid w:val="0028570F"/>
    <w:rsid w:val="00285AC9"/>
    <w:rsid w:val="00285BA7"/>
    <w:rsid w:val="00285FB2"/>
    <w:rsid w:val="002861EB"/>
    <w:rsid w:val="00287886"/>
    <w:rsid w:val="002878D3"/>
    <w:rsid w:val="00287A16"/>
    <w:rsid w:val="002905F3"/>
    <w:rsid w:val="0029093A"/>
    <w:rsid w:val="00292095"/>
    <w:rsid w:val="00292AFB"/>
    <w:rsid w:val="002934C1"/>
    <w:rsid w:val="002941F9"/>
    <w:rsid w:val="00294A18"/>
    <w:rsid w:val="0029536D"/>
    <w:rsid w:val="0029540F"/>
    <w:rsid w:val="002954EE"/>
    <w:rsid w:val="00295B51"/>
    <w:rsid w:val="00295C8C"/>
    <w:rsid w:val="00296643"/>
    <w:rsid w:val="002966AC"/>
    <w:rsid w:val="00296AE4"/>
    <w:rsid w:val="00296C87"/>
    <w:rsid w:val="00296CA7"/>
    <w:rsid w:val="00296D6A"/>
    <w:rsid w:val="00297943"/>
    <w:rsid w:val="00297B85"/>
    <w:rsid w:val="002A004E"/>
    <w:rsid w:val="002A006D"/>
    <w:rsid w:val="002A0321"/>
    <w:rsid w:val="002A10B4"/>
    <w:rsid w:val="002A12F3"/>
    <w:rsid w:val="002A1718"/>
    <w:rsid w:val="002A1739"/>
    <w:rsid w:val="002A1B01"/>
    <w:rsid w:val="002A1F5B"/>
    <w:rsid w:val="002A23D6"/>
    <w:rsid w:val="002A26C3"/>
    <w:rsid w:val="002A2844"/>
    <w:rsid w:val="002A2C30"/>
    <w:rsid w:val="002A31E7"/>
    <w:rsid w:val="002A3431"/>
    <w:rsid w:val="002A3829"/>
    <w:rsid w:val="002A3A06"/>
    <w:rsid w:val="002A3A0B"/>
    <w:rsid w:val="002A3F27"/>
    <w:rsid w:val="002A442B"/>
    <w:rsid w:val="002A4753"/>
    <w:rsid w:val="002A47BE"/>
    <w:rsid w:val="002A4A57"/>
    <w:rsid w:val="002A4B83"/>
    <w:rsid w:val="002A5712"/>
    <w:rsid w:val="002A5E8F"/>
    <w:rsid w:val="002A6D4C"/>
    <w:rsid w:val="002A6E9D"/>
    <w:rsid w:val="002A6F57"/>
    <w:rsid w:val="002A7268"/>
    <w:rsid w:val="002A7AB6"/>
    <w:rsid w:val="002B0AA7"/>
    <w:rsid w:val="002B0D09"/>
    <w:rsid w:val="002B0D2B"/>
    <w:rsid w:val="002B18AF"/>
    <w:rsid w:val="002B19E3"/>
    <w:rsid w:val="002B1E6D"/>
    <w:rsid w:val="002B200C"/>
    <w:rsid w:val="002B2063"/>
    <w:rsid w:val="002B2BC3"/>
    <w:rsid w:val="002B346C"/>
    <w:rsid w:val="002B34BF"/>
    <w:rsid w:val="002B34F0"/>
    <w:rsid w:val="002B3A97"/>
    <w:rsid w:val="002B597A"/>
    <w:rsid w:val="002B6689"/>
    <w:rsid w:val="002B69A7"/>
    <w:rsid w:val="002B6A38"/>
    <w:rsid w:val="002B6BB9"/>
    <w:rsid w:val="002B6E2D"/>
    <w:rsid w:val="002B6F30"/>
    <w:rsid w:val="002B7A80"/>
    <w:rsid w:val="002B7D1B"/>
    <w:rsid w:val="002C02EF"/>
    <w:rsid w:val="002C06AE"/>
    <w:rsid w:val="002C0BC2"/>
    <w:rsid w:val="002C0BE3"/>
    <w:rsid w:val="002C0E0A"/>
    <w:rsid w:val="002C11DE"/>
    <w:rsid w:val="002C1B82"/>
    <w:rsid w:val="002C1C37"/>
    <w:rsid w:val="002C337B"/>
    <w:rsid w:val="002C3708"/>
    <w:rsid w:val="002C3BF0"/>
    <w:rsid w:val="002C456D"/>
    <w:rsid w:val="002C48DB"/>
    <w:rsid w:val="002C49B7"/>
    <w:rsid w:val="002C4DE2"/>
    <w:rsid w:val="002C590E"/>
    <w:rsid w:val="002C5A72"/>
    <w:rsid w:val="002C5EAF"/>
    <w:rsid w:val="002C5F97"/>
    <w:rsid w:val="002C62DC"/>
    <w:rsid w:val="002C65EB"/>
    <w:rsid w:val="002C73A3"/>
    <w:rsid w:val="002C75D4"/>
    <w:rsid w:val="002C796E"/>
    <w:rsid w:val="002C7AEC"/>
    <w:rsid w:val="002C7FAE"/>
    <w:rsid w:val="002D0218"/>
    <w:rsid w:val="002D16F6"/>
    <w:rsid w:val="002D220D"/>
    <w:rsid w:val="002D236C"/>
    <w:rsid w:val="002D37DC"/>
    <w:rsid w:val="002D3914"/>
    <w:rsid w:val="002D3B5F"/>
    <w:rsid w:val="002D3B92"/>
    <w:rsid w:val="002D40DE"/>
    <w:rsid w:val="002D47D9"/>
    <w:rsid w:val="002D4CD0"/>
    <w:rsid w:val="002D508E"/>
    <w:rsid w:val="002D5602"/>
    <w:rsid w:val="002D566C"/>
    <w:rsid w:val="002D5A5A"/>
    <w:rsid w:val="002D6917"/>
    <w:rsid w:val="002D6B03"/>
    <w:rsid w:val="002D6F21"/>
    <w:rsid w:val="002D6F98"/>
    <w:rsid w:val="002D798F"/>
    <w:rsid w:val="002D7BC7"/>
    <w:rsid w:val="002E0493"/>
    <w:rsid w:val="002E057B"/>
    <w:rsid w:val="002E06E2"/>
    <w:rsid w:val="002E0ADD"/>
    <w:rsid w:val="002E0E18"/>
    <w:rsid w:val="002E16A6"/>
    <w:rsid w:val="002E22DE"/>
    <w:rsid w:val="002E297D"/>
    <w:rsid w:val="002E2F5C"/>
    <w:rsid w:val="002E4186"/>
    <w:rsid w:val="002E4432"/>
    <w:rsid w:val="002E499A"/>
    <w:rsid w:val="002E51AA"/>
    <w:rsid w:val="002E5499"/>
    <w:rsid w:val="002E5C9A"/>
    <w:rsid w:val="002E5EB5"/>
    <w:rsid w:val="002E6574"/>
    <w:rsid w:val="002E6D99"/>
    <w:rsid w:val="002E71E7"/>
    <w:rsid w:val="002E7265"/>
    <w:rsid w:val="002E75D3"/>
    <w:rsid w:val="002E7B1D"/>
    <w:rsid w:val="002F037E"/>
    <w:rsid w:val="002F03DB"/>
    <w:rsid w:val="002F0CFB"/>
    <w:rsid w:val="002F10C0"/>
    <w:rsid w:val="002F164E"/>
    <w:rsid w:val="002F175E"/>
    <w:rsid w:val="002F27D0"/>
    <w:rsid w:val="002F28D8"/>
    <w:rsid w:val="002F31DB"/>
    <w:rsid w:val="002F33B2"/>
    <w:rsid w:val="002F3BF3"/>
    <w:rsid w:val="002F44F9"/>
    <w:rsid w:val="002F4881"/>
    <w:rsid w:val="002F4A2C"/>
    <w:rsid w:val="002F5D25"/>
    <w:rsid w:val="002F65A0"/>
    <w:rsid w:val="002F6DB2"/>
    <w:rsid w:val="002F6E06"/>
    <w:rsid w:val="002F76B6"/>
    <w:rsid w:val="002F785E"/>
    <w:rsid w:val="002F7B00"/>
    <w:rsid w:val="0030024D"/>
    <w:rsid w:val="0030055B"/>
    <w:rsid w:val="00300570"/>
    <w:rsid w:val="0030061A"/>
    <w:rsid w:val="003009F5"/>
    <w:rsid w:val="003010D7"/>
    <w:rsid w:val="0030161F"/>
    <w:rsid w:val="00301D9E"/>
    <w:rsid w:val="00302C5E"/>
    <w:rsid w:val="00303270"/>
    <w:rsid w:val="0030335C"/>
    <w:rsid w:val="00303EDA"/>
    <w:rsid w:val="00303F43"/>
    <w:rsid w:val="00304676"/>
    <w:rsid w:val="00304952"/>
    <w:rsid w:val="00305A17"/>
    <w:rsid w:val="00305AD4"/>
    <w:rsid w:val="00305C26"/>
    <w:rsid w:val="003065DB"/>
    <w:rsid w:val="00306755"/>
    <w:rsid w:val="00306A09"/>
    <w:rsid w:val="00306A86"/>
    <w:rsid w:val="00306D2B"/>
    <w:rsid w:val="00306F78"/>
    <w:rsid w:val="003077E4"/>
    <w:rsid w:val="003079BF"/>
    <w:rsid w:val="00307CFC"/>
    <w:rsid w:val="003103D4"/>
    <w:rsid w:val="00310836"/>
    <w:rsid w:val="00311C34"/>
    <w:rsid w:val="003121CE"/>
    <w:rsid w:val="00312C7C"/>
    <w:rsid w:val="003130AF"/>
    <w:rsid w:val="003136D9"/>
    <w:rsid w:val="00313948"/>
    <w:rsid w:val="003145A5"/>
    <w:rsid w:val="00314E04"/>
    <w:rsid w:val="00314EAB"/>
    <w:rsid w:val="00315E1E"/>
    <w:rsid w:val="00315F59"/>
    <w:rsid w:val="00316214"/>
    <w:rsid w:val="00316346"/>
    <w:rsid w:val="0031679D"/>
    <w:rsid w:val="0031728A"/>
    <w:rsid w:val="003172A4"/>
    <w:rsid w:val="00317498"/>
    <w:rsid w:val="0031757A"/>
    <w:rsid w:val="00321664"/>
    <w:rsid w:val="003218A1"/>
    <w:rsid w:val="00322020"/>
    <w:rsid w:val="0032228F"/>
    <w:rsid w:val="0032255E"/>
    <w:rsid w:val="003237D1"/>
    <w:rsid w:val="00323C9E"/>
    <w:rsid w:val="00323E86"/>
    <w:rsid w:val="003241F8"/>
    <w:rsid w:val="00324C40"/>
    <w:rsid w:val="00324F71"/>
    <w:rsid w:val="00324F77"/>
    <w:rsid w:val="003251EA"/>
    <w:rsid w:val="00325372"/>
    <w:rsid w:val="00325B87"/>
    <w:rsid w:val="00326513"/>
    <w:rsid w:val="0032685D"/>
    <w:rsid w:val="003268E0"/>
    <w:rsid w:val="0032744D"/>
    <w:rsid w:val="00327F10"/>
    <w:rsid w:val="003301B9"/>
    <w:rsid w:val="00330835"/>
    <w:rsid w:val="00331470"/>
    <w:rsid w:val="003328DE"/>
    <w:rsid w:val="00332FFE"/>
    <w:rsid w:val="00333329"/>
    <w:rsid w:val="003334BF"/>
    <w:rsid w:val="003335F5"/>
    <w:rsid w:val="00333A06"/>
    <w:rsid w:val="00333C73"/>
    <w:rsid w:val="00333CFA"/>
    <w:rsid w:val="00333DE9"/>
    <w:rsid w:val="00333E9E"/>
    <w:rsid w:val="00333F6A"/>
    <w:rsid w:val="00334137"/>
    <w:rsid w:val="00334C5D"/>
    <w:rsid w:val="003350D3"/>
    <w:rsid w:val="0033519F"/>
    <w:rsid w:val="0033525B"/>
    <w:rsid w:val="00335403"/>
    <w:rsid w:val="00335631"/>
    <w:rsid w:val="00335870"/>
    <w:rsid w:val="00336B2F"/>
    <w:rsid w:val="00337061"/>
    <w:rsid w:val="0033778C"/>
    <w:rsid w:val="0034063B"/>
    <w:rsid w:val="00341AD9"/>
    <w:rsid w:val="00341B23"/>
    <w:rsid w:val="00341DAF"/>
    <w:rsid w:val="00341EC9"/>
    <w:rsid w:val="003427B4"/>
    <w:rsid w:val="00342A04"/>
    <w:rsid w:val="00342A4A"/>
    <w:rsid w:val="00343084"/>
    <w:rsid w:val="00343D1B"/>
    <w:rsid w:val="0034483A"/>
    <w:rsid w:val="0034518C"/>
    <w:rsid w:val="003454EB"/>
    <w:rsid w:val="00345DEA"/>
    <w:rsid w:val="0034617D"/>
    <w:rsid w:val="00346853"/>
    <w:rsid w:val="00346D69"/>
    <w:rsid w:val="00347666"/>
    <w:rsid w:val="00350452"/>
    <w:rsid w:val="00350740"/>
    <w:rsid w:val="0035114C"/>
    <w:rsid w:val="00351633"/>
    <w:rsid w:val="00351706"/>
    <w:rsid w:val="00351DB6"/>
    <w:rsid w:val="00351ECB"/>
    <w:rsid w:val="00351F30"/>
    <w:rsid w:val="00351F53"/>
    <w:rsid w:val="0035240C"/>
    <w:rsid w:val="00352907"/>
    <w:rsid w:val="00352B94"/>
    <w:rsid w:val="00352E6D"/>
    <w:rsid w:val="003530E4"/>
    <w:rsid w:val="00353120"/>
    <w:rsid w:val="00353C3A"/>
    <w:rsid w:val="00354BAD"/>
    <w:rsid w:val="00355066"/>
    <w:rsid w:val="00355725"/>
    <w:rsid w:val="00355DC2"/>
    <w:rsid w:val="00356958"/>
    <w:rsid w:val="00357058"/>
    <w:rsid w:val="00357108"/>
    <w:rsid w:val="00357232"/>
    <w:rsid w:val="003575EC"/>
    <w:rsid w:val="0035772E"/>
    <w:rsid w:val="003577B2"/>
    <w:rsid w:val="003608EA"/>
    <w:rsid w:val="00360CFA"/>
    <w:rsid w:val="00360EE0"/>
    <w:rsid w:val="00361462"/>
    <w:rsid w:val="00362869"/>
    <w:rsid w:val="00362A86"/>
    <w:rsid w:val="0036351F"/>
    <w:rsid w:val="00363765"/>
    <w:rsid w:val="00364822"/>
    <w:rsid w:val="00364E59"/>
    <w:rsid w:val="00364EB8"/>
    <w:rsid w:val="00364FA3"/>
    <w:rsid w:val="00365008"/>
    <w:rsid w:val="003657BC"/>
    <w:rsid w:val="00365850"/>
    <w:rsid w:val="00365E19"/>
    <w:rsid w:val="003660E6"/>
    <w:rsid w:val="003669B6"/>
    <w:rsid w:val="003676D6"/>
    <w:rsid w:val="003709DA"/>
    <w:rsid w:val="00370F06"/>
    <w:rsid w:val="00371B62"/>
    <w:rsid w:val="00372437"/>
    <w:rsid w:val="00372462"/>
    <w:rsid w:val="003728B8"/>
    <w:rsid w:val="00372B32"/>
    <w:rsid w:val="00372E6B"/>
    <w:rsid w:val="00372F7C"/>
    <w:rsid w:val="0037357D"/>
    <w:rsid w:val="00373FF9"/>
    <w:rsid w:val="00374A50"/>
    <w:rsid w:val="00375683"/>
    <w:rsid w:val="0037590B"/>
    <w:rsid w:val="00375F78"/>
    <w:rsid w:val="003766A7"/>
    <w:rsid w:val="003769CD"/>
    <w:rsid w:val="00376DBA"/>
    <w:rsid w:val="00377B4E"/>
    <w:rsid w:val="00377CD7"/>
    <w:rsid w:val="00380756"/>
    <w:rsid w:val="003817E4"/>
    <w:rsid w:val="00381833"/>
    <w:rsid w:val="003819A1"/>
    <w:rsid w:val="00381E9B"/>
    <w:rsid w:val="0038233C"/>
    <w:rsid w:val="00382490"/>
    <w:rsid w:val="003835F1"/>
    <w:rsid w:val="003840DB"/>
    <w:rsid w:val="0038421D"/>
    <w:rsid w:val="00384388"/>
    <w:rsid w:val="003850AE"/>
    <w:rsid w:val="00385A22"/>
    <w:rsid w:val="00386204"/>
    <w:rsid w:val="00386423"/>
    <w:rsid w:val="00386B09"/>
    <w:rsid w:val="00386CDA"/>
    <w:rsid w:val="00387949"/>
    <w:rsid w:val="0038799D"/>
    <w:rsid w:val="00390285"/>
    <w:rsid w:val="003904A2"/>
    <w:rsid w:val="00390A89"/>
    <w:rsid w:val="003911B6"/>
    <w:rsid w:val="0039125A"/>
    <w:rsid w:val="0039125B"/>
    <w:rsid w:val="00391283"/>
    <w:rsid w:val="0039155F"/>
    <w:rsid w:val="00391BD0"/>
    <w:rsid w:val="00392096"/>
    <w:rsid w:val="003927A4"/>
    <w:rsid w:val="00392B6F"/>
    <w:rsid w:val="00393808"/>
    <w:rsid w:val="003938C7"/>
    <w:rsid w:val="003941C1"/>
    <w:rsid w:val="0039444C"/>
    <w:rsid w:val="00394FEF"/>
    <w:rsid w:val="00395673"/>
    <w:rsid w:val="00395876"/>
    <w:rsid w:val="00395EC1"/>
    <w:rsid w:val="0039659F"/>
    <w:rsid w:val="00396C73"/>
    <w:rsid w:val="00397730"/>
    <w:rsid w:val="0039790F"/>
    <w:rsid w:val="003A016F"/>
    <w:rsid w:val="003A067B"/>
    <w:rsid w:val="003A06E8"/>
    <w:rsid w:val="003A09C6"/>
    <w:rsid w:val="003A1874"/>
    <w:rsid w:val="003A1B10"/>
    <w:rsid w:val="003A1B7F"/>
    <w:rsid w:val="003A28DA"/>
    <w:rsid w:val="003A2A33"/>
    <w:rsid w:val="003A3429"/>
    <w:rsid w:val="003A3BC4"/>
    <w:rsid w:val="003A3C5D"/>
    <w:rsid w:val="003A4187"/>
    <w:rsid w:val="003A4263"/>
    <w:rsid w:val="003A43B1"/>
    <w:rsid w:val="003A4F6B"/>
    <w:rsid w:val="003A533F"/>
    <w:rsid w:val="003A5385"/>
    <w:rsid w:val="003A53E3"/>
    <w:rsid w:val="003A5628"/>
    <w:rsid w:val="003A5815"/>
    <w:rsid w:val="003A5BCE"/>
    <w:rsid w:val="003A5F8D"/>
    <w:rsid w:val="003A63D1"/>
    <w:rsid w:val="003A6625"/>
    <w:rsid w:val="003A6BD3"/>
    <w:rsid w:val="003A6E36"/>
    <w:rsid w:val="003A7292"/>
    <w:rsid w:val="003A7388"/>
    <w:rsid w:val="003B0274"/>
    <w:rsid w:val="003B102F"/>
    <w:rsid w:val="003B1454"/>
    <w:rsid w:val="003B1B25"/>
    <w:rsid w:val="003B1BA1"/>
    <w:rsid w:val="003B205C"/>
    <w:rsid w:val="003B27A5"/>
    <w:rsid w:val="003B3A70"/>
    <w:rsid w:val="003B40E3"/>
    <w:rsid w:val="003B44A1"/>
    <w:rsid w:val="003B44F4"/>
    <w:rsid w:val="003B4512"/>
    <w:rsid w:val="003B4D4E"/>
    <w:rsid w:val="003B535C"/>
    <w:rsid w:val="003B57E2"/>
    <w:rsid w:val="003B5959"/>
    <w:rsid w:val="003B596F"/>
    <w:rsid w:val="003B610B"/>
    <w:rsid w:val="003B6527"/>
    <w:rsid w:val="003B66E3"/>
    <w:rsid w:val="003B6D7D"/>
    <w:rsid w:val="003B71C3"/>
    <w:rsid w:val="003B74E9"/>
    <w:rsid w:val="003B7B56"/>
    <w:rsid w:val="003C05B6"/>
    <w:rsid w:val="003C0864"/>
    <w:rsid w:val="003C0A36"/>
    <w:rsid w:val="003C1055"/>
    <w:rsid w:val="003C1111"/>
    <w:rsid w:val="003C11C5"/>
    <w:rsid w:val="003C16E8"/>
    <w:rsid w:val="003C1A6A"/>
    <w:rsid w:val="003C20C3"/>
    <w:rsid w:val="003C2894"/>
    <w:rsid w:val="003C34E0"/>
    <w:rsid w:val="003C3611"/>
    <w:rsid w:val="003C367C"/>
    <w:rsid w:val="003C3920"/>
    <w:rsid w:val="003C39EE"/>
    <w:rsid w:val="003C3F97"/>
    <w:rsid w:val="003C4631"/>
    <w:rsid w:val="003C5A33"/>
    <w:rsid w:val="003C5F32"/>
    <w:rsid w:val="003C62C5"/>
    <w:rsid w:val="003C6348"/>
    <w:rsid w:val="003C6961"/>
    <w:rsid w:val="003C6B20"/>
    <w:rsid w:val="003C6D41"/>
    <w:rsid w:val="003C6F21"/>
    <w:rsid w:val="003D0657"/>
    <w:rsid w:val="003D09C5"/>
    <w:rsid w:val="003D0DC1"/>
    <w:rsid w:val="003D117E"/>
    <w:rsid w:val="003D2293"/>
    <w:rsid w:val="003D2A90"/>
    <w:rsid w:val="003D2C5F"/>
    <w:rsid w:val="003D3BCB"/>
    <w:rsid w:val="003D3BD4"/>
    <w:rsid w:val="003D3F7D"/>
    <w:rsid w:val="003D46E8"/>
    <w:rsid w:val="003D540F"/>
    <w:rsid w:val="003D5F69"/>
    <w:rsid w:val="003D62C3"/>
    <w:rsid w:val="003D6D51"/>
    <w:rsid w:val="003D7BC3"/>
    <w:rsid w:val="003E0162"/>
    <w:rsid w:val="003E017B"/>
    <w:rsid w:val="003E01D7"/>
    <w:rsid w:val="003E056B"/>
    <w:rsid w:val="003E0878"/>
    <w:rsid w:val="003E0E64"/>
    <w:rsid w:val="003E13C8"/>
    <w:rsid w:val="003E2BF7"/>
    <w:rsid w:val="003E3C1E"/>
    <w:rsid w:val="003E49D8"/>
    <w:rsid w:val="003E4D24"/>
    <w:rsid w:val="003E5B20"/>
    <w:rsid w:val="003E643E"/>
    <w:rsid w:val="003E645B"/>
    <w:rsid w:val="003E68BA"/>
    <w:rsid w:val="003E696C"/>
    <w:rsid w:val="003E6A39"/>
    <w:rsid w:val="003E6C2D"/>
    <w:rsid w:val="003E6F3E"/>
    <w:rsid w:val="003E7862"/>
    <w:rsid w:val="003E79F2"/>
    <w:rsid w:val="003F0FA9"/>
    <w:rsid w:val="003F1711"/>
    <w:rsid w:val="003F1AE7"/>
    <w:rsid w:val="003F246F"/>
    <w:rsid w:val="003F2651"/>
    <w:rsid w:val="003F2D16"/>
    <w:rsid w:val="003F2D34"/>
    <w:rsid w:val="003F3283"/>
    <w:rsid w:val="003F32BC"/>
    <w:rsid w:val="003F384C"/>
    <w:rsid w:val="003F3A2E"/>
    <w:rsid w:val="003F3B33"/>
    <w:rsid w:val="003F427E"/>
    <w:rsid w:val="003F456C"/>
    <w:rsid w:val="003F45E6"/>
    <w:rsid w:val="003F4BA2"/>
    <w:rsid w:val="003F4DF0"/>
    <w:rsid w:val="003F53B5"/>
    <w:rsid w:val="003F53DA"/>
    <w:rsid w:val="003F5BF6"/>
    <w:rsid w:val="003F6899"/>
    <w:rsid w:val="003F68D2"/>
    <w:rsid w:val="003F6CCE"/>
    <w:rsid w:val="003F765C"/>
    <w:rsid w:val="003F798A"/>
    <w:rsid w:val="003F7DC0"/>
    <w:rsid w:val="003F7E8D"/>
    <w:rsid w:val="00400047"/>
    <w:rsid w:val="004006AB"/>
    <w:rsid w:val="004008A8"/>
    <w:rsid w:val="00400F5A"/>
    <w:rsid w:val="0040108B"/>
    <w:rsid w:val="00401496"/>
    <w:rsid w:val="0040162A"/>
    <w:rsid w:val="00401641"/>
    <w:rsid w:val="00401FE6"/>
    <w:rsid w:val="00402BD0"/>
    <w:rsid w:val="00403685"/>
    <w:rsid w:val="00403C4F"/>
    <w:rsid w:val="00404281"/>
    <w:rsid w:val="004042AB"/>
    <w:rsid w:val="00404317"/>
    <w:rsid w:val="00404531"/>
    <w:rsid w:val="00404A6C"/>
    <w:rsid w:val="00404EEA"/>
    <w:rsid w:val="00404F83"/>
    <w:rsid w:val="00405315"/>
    <w:rsid w:val="00405735"/>
    <w:rsid w:val="004059AE"/>
    <w:rsid w:val="00405ACD"/>
    <w:rsid w:val="00405ED6"/>
    <w:rsid w:val="00410129"/>
    <w:rsid w:val="004104C8"/>
    <w:rsid w:val="004107DB"/>
    <w:rsid w:val="00410D4B"/>
    <w:rsid w:val="00410E95"/>
    <w:rsid w:val="00411408"/>
    <w:rsid w:val="00411674"/>
    <w:rsid w:val="00411DAF"/>
    <w:rsid w:val="00411F23"/>
    <w:rsid w:val="004120E7"/>
    <w:rsid w:val="004132FC"/>
    <w:rsid w:val="0041330F"/>
    <w:rsid w:val="004142A9"/>
    <w:rsid w:val="00414638"/>
    <w:rsid w:val="004158C3"/>
    <w:rsid w:val="00415AF3"/>
    <w:rsid w:val="00415EFC"/>
    <w:rsid w:val="004160CE"/>
    <w:rsid w:val="00416391"/>
    <w:rsid w:val="0041645B"/>
    <w:rsid w:val="004169C6"/>
    <w:rsid w:val="004178F6"/>
    <w:rsid w:val="00417971"/>
    <w:rsid w:val="00417CB5"/>
    <w:rsid w:val="00421428"/>
    <w:rsid w:val="00421687"/>
    <w:rsid w:val="00421781"/>
    <w:rsid w:val="00421AA1"/>
    <w:rsid w:val="00421CFC"/>
    <w:rsid w:val="00422311"/>
    <w:rsid w:val="0042273F"/>
    <w:rsid w:val="004227BB"/>
    <w:rsid w:val="00422967"/>
    <w:rsid w:val="00424222"/>
    <w:rsid w:val="004244AD"/>
    <w:rsid w:val="004250FC"/>
    <w:rsid w:val="0042547A"/>
    <w:rsid w:val="00425E17"/>
    <w:rsid w:val="00425E36"/>
    <w:rsid w:val="0042607F"/>
    <w:rsid w:val="004265EF"/>
    <w:rsid w:val="00427412"/>
    <w:rsid w:val="004275F6"/>
    <w:rsid w:val="00427A33"/>
    <w:rsid w:val="00427BA7"/>
    <w:rsid w:val="00430131"/>
    <w:rsid w:val="004302C6"/>
    <w:rsid w:val="00430353"/>
    <w:rsid w:val="004319B6"/>
    <w:rsid w:val="00432E2F"/>
    <w:rsid w:val="00432FE6"/>
    <w:rsid w:val="00433024"/>
    <w:rsid w:val="00433517"/>
    <w:rsid w:val="00434363"/>
    <w:rsid w:val="00435728"/>
    <w:rsid w:val="00435A21"/>
    <w:rsid w:val="00435B25"/>
    <w:rsid w:val="0043644A"/>
    <w:rsid w:val="00436841"/>
    <w:rsid w:val="004375A6"/>
    <w:rsid w:val="00437A96"/>
    <w:rsid w:val="004413C7"/>
    <w:rsid w:val="0044248D"/>
    <w:rsid w:val="00442BD9"/>
    <w:rsid w:val="00442D9F"/>
    <w:rsid w:val="00443732"/>
    <w:rsid w:val="00443759"/>
    <w:rsid w:val="004439DC"/>
    <w:rsid w:val="00443E49"/>
    <w:rsid w:val="00444E19"/>
    <w:rsid w:val="00445C50"/>
    <w:rsid w:val="004467BD"/>
    <w:rsid w:val="00446A1B"/>
    <w:rsid w:val="00446A64"/>
    <w:rsid w:val="00446C31"/>
    <w:rsid w:val="004477BB"/>
    <w:rsid w:val="00447DF6"/>
    <w:rsid w:val="00447E5E"/>
    <w:rsid w:val="004506C5"/>
    <w:rsid w:val="00450718"/>
    <w:rsid w:val="00450917"/>
    <w:rsid w:val="004515A1"/>
    <w:rsid w:val="004528C4"/>
    <w:rsid w:val="00452D3D"/>
    <w:rsid w:val="004533C3"/>
    <w:rsid w:val="004533E1"/>
    <w:rsid w:val="00453538"/>
    <w:rsid w:val="004539D2"/>
    <w:rsid w:val="00453CC4"/>
    <w:rsid w:val="00453D21"/>
    <w:rsid w:val="00453F6C"/>
    <w:rsid w:val="00454113"/>
    <w:rsid w:val="00454571"/>
    <w:rsid w:val="00454EC8"/>
    <w:rsid w:val="00454EEE"/>
    <w:rsid w:val="00455431"/>
    <w:rsid w:val="00455BFE"/>
    <w:rsid w:val="00455D0C"/>
    <w:rsid w:val="00455F4C"/>
    <w:rsid w:val="004564DC"/>
    <w:rsid w:val="004565BD"/>
    <w:rsid w:val="00456613"/>
    <w:rsid w:val="00457203"/>
    <w:rsid w:val="004579A2"/>
    <w:rsid w:val="00457E65"/>
    <w:rsid w:val="004601CB"/>
    <w:rsid w:val="004605DF"/>
    <w:rsid w:val="00460A5B"/>
    <w:rsid w:val="00461412"/>
    <w:rsid w:val="004622A1"/>
    <w:rsid w:val="004628A8"/>
    <w:rsid w:val="00462B43"/>
    <w:rsid w:val="00462F69"/>
    <w:rsid w:val="0046335B"/>
    <w:rsid w:val="004636B7"/>
    <w:rsid w:val="00463805"/>
    <w:rsid w:val="00463CA9"/>
    <w:rsid w:val="00463E90"/>
    <w:rsid w:val="004641B6"/>
    <w:rsid w:val="00464884"/>
    <w:rsid w:val="004649A4"/>
    <w:rsid w:val="00464A41"/>
    <w:rsid w:val="00464ABD"/>
    <w:rsid w:val="00465815"/>
    <w:rsid w:val="00465D58"/>
    <w:rsid w:val="00465EB6"/>
    <w:rsid w:val="004666E9"/>
    <w:rsid w:val="00466ACF"/>
    <w:rsid w:val="00466C0C"/>
    <w:rsid w:val="00467244"/>
    <w:rsid w:val="00467857"/>
    <w:rsid w:val="004679BB"/>
    <w:rsid w:val="00467D4C"/>
    <w:rsid w:val="00470CFC"/>
    <w:rsid w:val="00470E6B"/>
    <w:rsid w:val="00470EA6"/>
    <w:rsid w:val="0047140F"/>
    <w:rsid w:val="00471A9B"/>
    <w:rsid w:val="0047261D"/>
    <w:rsid w:val="00472830"/>
    <w:rsid w:val="00472AB9"/>
    <w:rsid w:val="00472B5E"/>
    <w:rsid w:val="00473CE0"/>
    <w:rsid w:val="0047490A"/>
    <w:rsid w:val="0047493F"/>
    <w:rsid w:val="00475033"/>
    <w:rsid w:val="0047516D"/>
    <w:rsid w:val="0047594B"/>
    <w:rsid w:val="00476678"/>
    <w:rsid w:val="0047691C"/>
    <w:rsid w:val="00476AA7"/>
    <w:rsid w:val="00476B12"/>
    <w:rsid w:val="00476DE7"/>
    <w:rsid w:val="00476F51"/>
    <w:rsid w:val="004774C2"/>
    <w:rsid w:val="00477C1A"/>
    <w:rsid w:val="0048044A"/>
    <w:rsid w:val="00480B3C"/>
    <w:rsid w:val="00480B87"/>
    <w:rsid w:val="0048369C"/>
    <w:rsid w:val="00483951"/>
    <w:rsid w:val="00484000"/>
    <w:rsid w:val="0048430F"/>
    <w:rsid w:val="004845C6"/>
    <w:rsid w:val="00484A88"/>
    <w:rsid w:val="004851FB"/>
    <w:rsid w:val="004853DA"/>
    <w:rsid w:val="004854EB"/>
    <w:rsid w:val="00485640"/>
    <w:rsid w:val="004874C3"/>
    <w:rsid w:val="00490257"/>
    <w:rsid w:val="004908D0"/>
    <w:rsid w:val="0049120D"/>
    <w:rsid w:val="0049126A"/>
    <w:rsid w:val="00491354"/>
    <w:rsid w:val="0049135E"/>
    <w:rsid w:val="00492227"/>
    <w:rsid w:val="00492881"/>
    <w:rsid w:val="00492F14"/>
    <w:rsid w:val="00493EEA"/>
    <w:rsid w:val="00493EFA"/>
    <w:rsid w:val="0049458F"/>
    <w:rsid w:val="00494637"/>
    <w:rsid w:val="0049544F"/>
    <w:rsid w:val="00496157"/>
    <w:rsid w:val="004962DF"/>
    <w:rsid w:val="00497080"/>
    <w:rsid w:val="004972F1"/>
    <w:rsid w:val="0049749A"/>
    <w:rsid w:val="0049757A"/>
    <w:rsid w:val="00497664"/>
    <w:rsid w:val="00497781"/>
    <w:rsid w:val="00497BA6"/>
    <w:rsid w:val="00497BD3"/>
    <w:rsid w:val="00497CD9"/>
    <w:rsid w:val="004A073C"/>
    <w:rsid w:val="004A0792"/>
    <w:rsid w:val="004A07F2"/>
    <w:rsid w:val="004A0DE6"/>
    <w:rsid w:val="004A0DEE"/>
    <w:rsid w:val="004A1110"/>
    <w:rsid w:val="004A1129"/>
    <w:rsid w:val="004A1426"/>
    <w:rsid w:val="004A201C"/>
    <w:rsid w:val="004A2162"/>
    <w:rsid w:val="004A292A"/>
    <w:rsid w:val="004A3273"/>
    <w:rsid w:val="004A32CB"/>
    <w:rsid w:val="004A37A5"/>
    <w:rsid w:val="004A4546"/>
    <w:rsid w:val="004A4DB1"/>
    <w:rsid w:val="004A544D"/>
    <w:rsid w:val="004A5623"/>
    <w:rsid w:val="004A599B"/>
    <w:rsid w:val="004A60F0"/>
    <w:rsid w:val="004A7917"/>
    <w:rsid w:val="004B090A"/>
    <w:rsid w:val="004B0D77"/>
    <w:rsid w:val="004B1478"/>
    <w:rsid w:val="004B218D"/>
    <w:rsid w:val="004B2ECC"/>
    <w:rsid w:val="004B2F63"/>
    <w:rsid w:val="004B3024"/>
    <w:rsid w:val="004B3422"/>
    <w:rsid w:val="004B3472"/>
    <w:rsid w:val="004B37D8"/>
    <w:rsid w:val="004B4358"/>
    <w:rsid w:val="004B4A18"/>
    <w:rsid w:val="004B5040"/>
    <w:rsid w:val="004B52E4"/>
    <w:rsid w:val="004B5421"/>
    <w:rsid w:val="004B5F23"/>
    <w:rsid w:val="004B609B"/>
    <w:rsid w:val="004B60FA"/>
    <w:rsid w:val="004B618E"/>
    <w:rsid w:val="004B6206"/>
    <w:rsid w:val="004B62DA"/>
    <w:rsid w:val="004B7449"/>
    <w:rsid w:val="004C03D7"/>
    <w:rsid w:val="004C0447"/>
    <w:rsid w:val="004C1DFD"/>
    <w:rsid w:val="004C21C8"/>
    <w:rsid w:val="004C3AF6"/>
    <w:rsid w:val="004C3E1B"/>
    <w:rsid w:val="004C3EE2"/>
    <w:rsid w:val="004C4982"/>
    <w:rsid w:val="004C5F8F"/>
    <w:rsid w:val="004C7664"/>
    <w:rsid w:val="004C76B2"/>
    <w:rsid w:val="004C7717"/>
    <w:rsid w:val="004D053E"/>
    <w:rsid w:val="004D0641"/>
    <w:rsid w:val="004D077C"/>
    <w:rsid w:val="004D084E"/>
    <w:rsid w:val="004D0BA7"/>
    <w:rsid w:val="004D12C8"/>
    <w:rsid w:val="004D24EC"/>
    <w:rsid w:val="004D252E"/>
    <w:rsid w:val="004D29B3"/>
    <w:rsid w:val="004D2F77"/>
    <w:rsid w:val="004D3462"/>
    <w:rsid w:val="004D37A9"/>
    <w:rsid w:val="004D39F9"/>
    <w:rsid w:val="004D3EB3"/>
    <w:rsid w:val="004D40EA"/>
    <w:rsid w:val="004D4112"/>
    <w:rsid w:val="004D7400"/>
    <w:rsid w:val="004E0EC3"/>
    <w:rsid w:val="004E0FA1"/>
    <w:rsid w:val="004E1A92"/>
    <w:rsid w:val="004E1A9B"/>
    <w:rsid w:val="004E1FCD"/>
    <w:rsid w:val="004E1FFA"/>
    <w:rsid w:val="004E24C0"/>
    <w:rsid w:val="004E2D50"/>
    <w:rsid w:val="004E3645"/>
    <w:rsid w:val="004E3C24"/>
    <w:rsid w:val="004E3DCF"/>
    <w:rsid w:val="004E421E"/>
    <w:rsid w:val="004E4E8E"/>
    <w:rsid w:val="004E4F5B"/>
    <w:rsid w:val="004E53C0"/>
    <w:rsid w:val="004E558B"/>
    <w:rsid w:val="004E5741"/>
    <w:rsid w:val="004E5AEB"/>
    <w:rsid w:val="004E6EEE"/>
    <w:rsid w:val="004E77CC"/>
    <w:rsid w:val="004E7B46"/>
    <w:rsid w:val="004E7EA8"/>
    <w:rsid w:val="004F0355"/>
    <w:rsid w:val="004F09E6"/>
    <w:rsid w:val="004F126A"/>
    <w:rsid w:val="004F133C"/>
    <w:rsid w:val="004F1D55"/>
    <w:rsid w:val="004F22C9"/>
    <w:rsid w:val="004F22FB"/>
    <w:rsid w:val="004F243C"/>
    <w:rsid w:val="004F2B42"/>
    <w:rsid w:val="004F2D7E"/>
    <w:rsid w:val="004F2DE0"/>
    <w:rsid w:val="004F2FCE"/>
    <w:rsid w:val="004F3DC3"/>
    <w:rsid w:val="004F3FA7"/>
    <w:rsid w:val="004F4230"/>
    <w:rsid w:val="004F4585"/>
    <w:rsid w:val="004F4722"/>
    <w:rsid w:val="004F4E5E"/>
    <w:rsid w:val="004F5557"/>
    <w:rsid w:val="004F5C71"/>
    <w:rsid w:val="004F65AA"/>
    <w:rsid w:val="004F6705"/>
    <w:rsid w:val="004F6921"/>
    <w:rsid w:val="004F6AC4"/>
    <w:rsid w:val="004F722B"/>
    <w:rsid w:val="005001D3"/>
    <w:rsid w:val="005002F6"/>
    <w:rsid w:val="00500904"/>
    <w:rsid w:val="00500FE1"/>
    <w:rsid w:val="005011C0"/>
    <w:rsid w:val="00501402"/>
    <w:rsid w:val="005018ED"/>
    <w:rsid w:val="00502002"/>
    <w:rsid w:val="00502D86"/>
    <w:rsid w:val="005034A8"/>
    <w:rsid w:val="005044A0"/>
    <w:rsid w:val="00504A4E"/>
    <w:rsid w:val="005063BC"/>
    <w:rsid w:val="00506918"/>
    <w:rsid w:val="005069DD"/>
    <w:rsid w:val="00506C15"/>
    <w:rsid w:val="0050704A"/>
    <w:rsid w:val="005078C4"/>
    <w:rsid w:val="0051008E"/>
    <w:rsid w:val="005100B1"/>
    <w:rsid w:val="0051083A"/>
    <w:rsid w:val="0051087F"/>
    <w:rsid w:val="005109F1"/>
    <w:rsid w:val="005113CF"/>
    <w:rsid w:val="005117DE"/>
    <w:rsid w:val="00511CE6"/>
    <w:rsid w:val="00511E81"/>
    <w:rsid w:val="00512011"/>
    <w:rsid w:val="00512686"/>
    <w:rsid w:val="00512D58"/>
    <w:rsid w:val="00512DC0"/>
    <w:rsid w:val="00514106"/>
    <w:rsid w:val="00514158"/>
    <w:rsid w:val="005142BD"/>
    <w:rsid w:val="005142E1"/>
    <w:rsid w:val="005142EF"/>
    <w:rsid w:val="0051534F"/>
    <w:rsid w:val="00515371"/>
    <w:rsid w:val="00515563"/>
    <w:rsid w:val="00515598"/>
    <w:rsid w:val="005156DB"/>
    <w:rsid w:val="00516A12"/>
    <w:rsid w:val="0051784F"/>
    <w:rsid w:val="00520042"/>
    <w:rsid w:val="005203DB"/>
    <w:rsid w:val="00520C4B"/>
    <w:rsid w:val="00520F03"/>
    <w:rsid w:val="00520F35"/>
    <w:rsid w:val="005216C0"/>
    <w:rsid w:val="005216DF"/>
    <w:rsid w:val="00521CCA"/>
    <w:rsid w:val="00521DF9"/>
    <w:rsid w:val="005221F9"/>
    <w:rsid w:val="005223A2"/>
    <w:rsid w:val="00522E10"/>
    <w:rsid w:val="00523341"/>
    <w:rsid w:val="005239F0"/>
    <w:rsid w:val="00523EB0"/>
    <w:rsid w:val="005248BC"/>
    <w:rsid w:val="005251B1"/>
    <w:rsid w:val="00525735"/>
    <w:rsid w:val="00525DD0"/>
    <w:rsid w:val="005260C9"/>
    <w:rsid w:val="005262B2"/>
    <w:rsid w:val="00526748"/>
    <w:rsid w:val="00526D32"/>
    <w:rsid w:val="00527665"/>
    <w:rsid w:val="005277D1"/>
    <w:rsid w:val="00530010"/>
    <w:rsid w:val="0053025A"/>
    <w:rsid w:val="0053041A"/>
    <w:rsid w:val="00530A25"/>
    <w:rsid w:val="00530F73"/>
    <w:rsid w:val="00531341"/>
    <w:rsid w:val="005313B1"/>
    <w:rsid w:val="0053195D"/>
    <w:rsid w:val="00531E6C"/>
    <w:rsid w:val="005323A2"/>
    <w:rsid w:val="00532FEC"/>
    <w:rsid w:val="005332D2"/>
    <w:rsid w:val="005334D9"/>
    <w:rsid w:val="00533551"/>
    <w:rsid w:val="005336E2"/>
    <w:rsid w:val="00533758"/>
    <w:rsid w:val="00533917"/>
    <w:rsid w:val="00533C61"/>
    <w:rsid w:val="00533F6D"/>
    <w:rsid w:val="00534284"/>
    <w:rsid w:val="0053453A"/>
    <w:rsid w:val="0053487E"/>
    <w:rsid w:val="0053489F"/>
    <w:rsid w:val="00534F6E"/>
    <w:rsid w:val="00535092"/>
    <w:rsid w:val="00535898"/>
    <w:rsid w:val="00535AA1"/>
    <w:rsid w:val="00535B60"/>
    <w:rsid w:val="00535F06"/>
    <w:rsid w:val="005360C0"/>
    <w:rsid w:val="0053647F"/>
    <w:rsid w:val="00536622"/>
    <w:rsid w:val="005366E7"/>
    <w:rsid w:val="00536B94"/>
    <w:rsid w:val="00537C8C"/>
    <w:rsid w:val="005413F8"/>
    <w:rsid w:val="005414B2"/>
    <w:rsid w:val="005414E3"/>
    <w:rsid w:val="005417A4"/>
    <w:rsid w:val="005419DB"/>
    <w:rsid w:val="00541FE9"/>
    <w:rsid w:val="0054211F"/>
    <w:rsid w:val="00542428"/>
    <w:rsid w:val="005425BA"/>
    <w:rsid w:val="00542A87"/>
    <w:rsid w:val="00542C85"/>
    <w:rsid w:val="00542DDA"/>
    <w:rsid w:val="00543E45"/>
    <w:rsid w:val="00543F0A"/>
    <w:rsid w:val="005447E1"/>
    <w:rsid w:val="005463B2"/>
    <w:rsid w:val="00546822"/>
    <w:rsid w:val="00546BD9"/>
    <w:rsid w:val="0054767E"/>
    <w:rsid w:val="00547E22"/>
    <w:rsid w:val="00547E2D"/>
    <w:rsid w:val="00547F0A"/>
    <w:rsid w:val="005502C8"/>
    <w:rsid w:val="0055037B"/>
    <w:rsid w:val="00550734"/>
    <w:rsid w:val="00550DDF"/>
    <w:rsid w:val="005510AF"/>
    <w:rsid w:val="00551A75"/>
    <w:rsid w:val="00551D6A"/>
    <w:rsid w:val="00551D70"/>
    <w:rsid w:val="005523B8"/>
    <w:rsid w:val="00552B30"/>
    <w:rsid w:val="00553292"/>
    <w:rsid w:val="00553533"/>
    <w:rsid w:val="00553687"/>
    <w:rsid w:val="005538FD"/>
    <w:rsid w:val="00553F16"/>
    <w:rsid w:val="00554B47"/>
    <w:rsid w:val="00554E0B"/>
    <w:rsid w:val="00555870"/>
    <w:rsid w:val="005567FF"/>
    <w:rsid w:val="00556D8B"/>
    <w:rsid w:val="005577A5"/>
    <w:rsid w:val="0055792A"/>
    <w:rsid w:val="00557E25"/>
    <w:rsid w:val="00560810"/>
    <w:rsid w:val="00560ED4"/>
    <w:rsid w:val="00561142"/>
    <w:rsid w:val="005611D5"/>
    <w:rsid w:val="0056144E"/>
    <w:rsid w:val="0056190B"/>
    <w:rsid w:val="00561DE0"/>
    <w:rsid w:val="00561F68"/>
    <w:rsid w:val="00562285"/>
    <w:rsid w:val="00562472"/>
    <w:rsid w:val="005626B6"/>
    <w:rsid w:val="00562BB0"/>
    <w:rsid w:val="00562DA8"/>
    <w:rsid w:val="00563241"/>
    <w:rsid w:val="00563805"/>
    <w:rsid w:val="00563EEF"/>
    <w:rsid w:val="0056403D"/>
    <w:rsid w:val="005655CF"/>
    <w:rsid w:val="0056633B"/>
    <w:rsid w:val="0056660C"/>
    <w:rsid w:val="00566B78"/>
    <w:rsid w:val="00566C4F"/>
    <w:rsid w:val="00566FE7"/>
    <w:rsid w:val="0056717D"/>
    <w:rsid w:val="00567271"/>
    <w:rsid w:val="005676EE"/>
    <w:rsid w:val="00567CE0"/>
    <w:rsid w:val="00567F2A"/>
    <w:rsid w:val="00570713"/>
    <w:rsid w:val="00570B83"/>
    <w:rsid w:val="005712E0"/>
    <w:rsid w:val="00572694"/>
    <w:rsid w:val="005732CD"/>
    <w:rsid w:val="005734C9"/>
    <w:rsid w:val="00574120"/>
    <w:rsid w:val="00574477"/>
    <w:rsid w:val="005748B0"/>
    <w:rsid w:val="00574D85"/>
    <w:rsid w:val="005756EF"/>
    <w:rsid w:val="005757C8"/>
    <w:rsid w:val="0057613C"/>
    <w:rsid w:val="0057665E"/>
    <w:rsid w:val="00577090"/>
    <w:rsid w:val="005772C2"/>
    <w:rsid w:val="0057796F"/>
    <w:rsid w:val="005779EB"/>
    <w:rsid w:val="0058082F"/>
    <w:rsid w:val="0058099E"/>
    <w:rsid w:val="0058131A"/>
    <w:rsid w:val="00581497"/>
    <w:rsid w:val="00581949"/>
    <w:rsid w:val="00581C23"/>
    <w:rsid w:val="0058249C"/>
    <w:rsid w:val="005825D0"/>
    <w:rsid w:val="0058274D"/>
    <w:rsid w:val="005831DB"/>
    <w:rsid w:val="005832B2"/>
    <w:rsid w:val="00583F17"/>
    <w:rsid w:val="005842B6"/>
    <w:rsid w:val="0058528C"/>
    <w:rsid w:val="005857B2"/>
    <w:rsid w:val="005858B0"/>
    <w:rsid w:val="00585E73"/>
    <w:rsid w:val="005864EC"/>
    <w:rsid w:val="00586503"/>
    <w:rsid w:val="005871AD"/>
    <w:rsid w:val="005902A9"/>
    <w:rsid w:val="00590A7F"/>
    <w:rsid w:val="00590C60"/>
    <w:rsid w:val="00591158"/>
    <w:rsid w:val="005914BA"/>
    <w:rsid w:val="0059158A"/>
    <w:rsid w:val="00591770"/>
    <w:rsid w:val="00591C78"/>
    <w:rsid w:val="00591D6C"/>
    <w:rsid w:val="00592842"/>
    <w:rsid w:val="00593713"/>
    <w:rsid w:val="005943FB"/>
    <w:rsid w:val="0059463B"/>
    <w:rsid w:val="005947CE"/>
    <w:rsid w:val="00594B81"/>
    <w:rsid w:val="00594EE8"/>
    <w:rsid w:val="00595632"/>
    <w:rsid w:val="0059569B"/>
    <w:rsid w:val="00595991"/>
    <w:rsid w:val="00596013"/>
    <w:rsid w:val="00596073"/>
    <w:rsid w:val="0059607B"/>
    <w:rsid w:val="00596301"/>
    <w:rsid w:val="00596B87"/>
    <w:rsid w:val="00596F4F"/>
    <w:rsid w:val="00597738"/>
    <w:rsid w:val="00597D63"/>
    <w:rsid w:val="005A0033"/>
    <w:rsid w:val="005A0375"/>
    <w:rsid w:val="005A05E1"/>
    <w:rsid w:val="005A0BD2"/>
    <w:rsid w:val="005A14E8"/>
    <w:rsid w:val="005A1A62"/>
    <w:rsid w:val="005A1B5B"/>
    <w:rsid w:val="005A1E56"/>
    <w:rsid w:val="005A204E"/>
    <w:rsid w:val="005A2056"/>
    <w:rsid w:val="005A271A"/>
    <w:rsid w:val="005A2767"/>
    <w:rsid w:val="005A2964"/>
    <w:rsid w:val="005A348E"/>
    <w:rsid w:val="005A3642"/>
    <w:rsid w:val="005A3748"/>
    <w:rsid w:val="005A39EC"/>
    <w:rsid w:val="005A422F"/>
    <w:rsid w:val="005A4475"/>
    <w:rsid w:val="005A4DE7"/>
    <w:rsid w:val="005A5088"/>
    <w:rsid w:val="005A51D1"/>
    <w:rsid w:val="005A609B"/>
    <w:rsid w:val="005A6C62"/>
    <w:rsid w:val="005A7C5E"/>
    <w:rsid w:val="005B026C"/>
    <w:rsid w:val="005B086F"/>
    <w:rsid w:val="005B0AD2"/>
    <w:rsid w:val="005B0AF6"/>
    <w:rsid w:val="005B11E0"/>
    <w:rsid w:val="005B14E1"/>
    <w:rsid w:val="005B156C"/>
    <w:rsid w:val="005B2ABD"/>
    <w:rsid w:val="005B2C9C"/>
    <w:rsid w:val="005B2CA6"/>
    <w:rsid w:val="005B2FF4"/>
    <w:rsid w:val="005B3861"/>
    <w:rsid w:val="005B3909"/>
    <w:rsid w:val="005B3A6C"/>
    <w:rsid w:val="005B3E72"/>
    <w:rsid w:val="005B3F44"/>
    <w:rsid w:val="005B408C"/>
    <w:rsid w:val="005B44CE"/>
    <w:rsid w:val="005B4632"/>
    <w:rsid w:val="005B51C9"/>
    <w:rsid w:val="005B609F"/>
    <w:rsid w:val="005B641A"/>
    <w:rsid w:val="005B6579"/>
    <w:rsid w:val="005B6EDD"/>
    <w:rsid w:val="005B71B3"/>
    <w:rsid w:val="005B72CA"/>
    <w:rsid w:val="005B72D9"/>
    <w:rsid w:val="005B7BAA"/>
    <w:rsid w:val="005B7EA1"/>
    <w:rsid w:val="005B7F2C"/>
    <w:rsid w:val="005C03F8"/>
    <w:rsid w:val="005C05EC"/>
    <w:rsid w:val="005C0A4F"/>
    <w:rsid w:val="005C0B02"/>
    <w:rsid w:val="005C0CC8"/>
    <w:rsid w:val="005C1025"/>
    <w:rsid w:val="005C1AA7"/>
    <w:rsid w:val="005C1F2F"/>
    <w:rsid w:val="005C2162"/>
    <w:rsid w:val="005C348B"/>
    <w:rsid w:val="005C3FAA"/>
    <w:rsid w:val="005C4813"/>
    <w:rsid w:val="005C4C2C"/>
    <w:rsid w:val="005C4EC0"/>
    <w:rsid w:val="005C4EC5"/>
    <w:rsid w:val="005C554E"/>
    <w:rsid w:val="005C5818"/>
    <w:rsid w:val="005C5AD0"/>
    <w:rsid w:val="005C5F71"/>
    <w:rsid w:val="005C6448"/>
    <w:rsid w:val="005C65EF"/>
    <w:rsid w:val="005C67F1"/>
    <w:rsid w:val="005C6A87"/>
    <w:rsid w:val="005D0485"/>
    <w:rsid w:val="005D06F5"/>
    <w:rsid w:val="005D0CBB"/>
    <w:rsid w:val="005D1228"/>
    <w:rsid w:val="005D1B42"/>
    <w:rsid w:val="005D1EF3"/>
    <w:rsid w:val="005D1FBE"/>
    <w:rsid w:val="005D28BF"/>
    <w:rsid w:val="005D2B10"/>
    <w:rsid w:val="005D2B4A"/>
    <w:rsid w:val="005D2EE7"/>
    <w:rsid w:val="005D3144"/>
    <w:rsid w:val="005D3CAF"/>
    <w:rsid w:val="005D3CFC"/>
    <w:rsid w:val="005D40C2"/>
    <w:rsid w:val="005D4822"/>
    <w:rsid w:val="005D4B72"/>
    <w:rsid w:val="005D52FF"/>
    <w:rsid w:val="005D5411"/>
    <w:rsid w:val="005D5756"/>
    <w:rsid w:val="005D5861"/>
    <w:rsid w:val="005D59CD"/>
    <w:rsid w:val="005D5A7D"/>
    <w:rsid w:val="005D5D1B"/>
    <w:rsid w:val="005D5E03"/>
    <w:rsid w:val="005D64BA"/>
    <w:rsid w:val="005D6ED0"/>
    <w:rsid w:val="005D7857"/>
    <w:rsid w:val="005E1811"/>
    <w:rsid w:val="005E1990"/>
    <w:rsid w:val="005E1BC7"/>
    <w:rsid w:val="005E2B98"/>
    <w:rsid w:val="005E3150"/>
    <w:rsid w:val="005E3307"/>
    <w:rsid w:val="005E37D5"/>
    <w:rsid w:val="005E3875"/>
    <w:rsid w:val="005E38D0"/>
    <w:rsid w:val="005E396F"/>
    <w:rsid w:val="005E3C24"/>
    <w:rsid w:val="005E3CEB"/>
    <w:rsid w:val="005E3DEF"/>
    <w:rsid w:val="005E4340"/>
    <w:rsid w:val="005E4914"/>
    <w:rsid w:val="005E4BD6"/>
    <w:rsid w:val="005E4C6E"/>
    <w:rsid w:val="005E4EC7"/>
    <w:rsid w:val="005E5C9A"/>
    <w:rsid w:val="005E5FFA"/>
    <w:rsid w:val="005E6220"/>
    <w:rsid w:val="005E6BA8"/>
    <w:rsid w:val="005E6C32"/>
    <w:rsid w:val="005E6DF9"/>
    <w:rsid w:val="005E7088"/>
    <w:rsid w:val="005E7E40"/>
    <w:rsid w:val="005E7F14"/>
    <w:rsid w:val="005F0AAD"/>
    <w:rsid w:val="005F1051"/>
    <w:rsid w:val="005F1634"/>
    <w:rsid w:val="005F24F2"/>
    <w:rsid w:val="005F2994"/>
    <w:rsid w:val="005F2C22"/>
    <w:rsid w:val="005F2D08"/>
    <w:rsid w:val="005F39B5"/>
    <w:rsid w:val="005F53A2"/>
    <w:rsid w:val="005F54E0"/>
    <w:rsid w:val="005F59CB"/>
    <w:rsid w:val="005F5C79"/>
    <w:rsid w:val="005F5E64"/>
    <w:rsid w:val="005F6673"/>
    <w:rsid w:val="005F75EF"/>
    <w:rsid w:val="006002F1"/>
    <w:rsid w:val="0060052A"/>
    <w:rsid w:val="00600753"/>
    <w:rsid w:val="00600EA2"/>
    <w:rsid w:val="00600F01"/>
    <w:rsid w:val="006011F1"/>
    <w:rsid w:val="0060132E"/>
    <w:rsid w:val="006015DF"/>
    <w:rsid w:val="00601934"/>
    <w:rsid w:val="00601A32"/>
    <w:rsid w:val="00602292"/>
    <w:rsid w:val="0060248C"/>
    <w:rsid w:val="0060270C"/>
    <w:rsid w:val="00603022"/>
    <w:rsid w:val="00603717"/>
    <w:rsid w:val="00603B7F"/>
    <w:rsid w:val="00603D0F"/>
    <w:rsid w:val="00604158"/>
    <w:rsid w:val="006043E9"/>
    <w:rsid w:val="00604D1E"/>
    <w:rsid w:val="00604EC4"/>
    <w:rsid w:val="006050DE"/>
    <w:rsid w:val="00605530"/>
    <w:rsid w:val="00605795"/>
    <w:rsid w:val="00605B5C"/>
    <w:rsid w:val="00605F65"/>
    <w:rsid w:val="006063CA"/>
    <w:rsid w:val="00606E91"/>
    <w:rsid w:val="00607416"/>
    <w:rsid w:val="0060747D"/>
    <w:rsid w:val="00607613"/>
    <w:rsid w:val="00607EF2"/>
    <w:rsid w:val="006103C5"/>
    <w:rsid w:val="00610BE9"/>
    <w:rsid w:val="00611F1D"/>
    <w:rsid w:val="0061245D"/>
    <w:rsid w:val="006124D6"/>
    <w:rsid w:val="00612B03"/>
    <w:rsid w:val="006131EF"/>
    <w:rsid w:val="00613588"/>
    <w:rsid w:val="0061399A"/>
    <w:rsid w:val="00613F13"/>
    <w:rsid w:val="0061450E"/>
    <w:rsid w:val="00614F30"/>
    <w:rsid w:val="00615642"/>
    <w:rsid w:val="00615FE6"/>
    <w:rsid w:val="006160F5"/>
    <w:rsid w:val="006168B8"/>
    <w:rsid w:val="00616D38"/>
    <w:rsid w:val="0061748F"/>
    <w:rsid w:val="00617D01"/>
    <w:rsid w:val="00620491"/>
    <w:rsid w:val="00620B42"/>
    <w:rsid w:val="00621533"/>
    <w:rsid w:val="00621D15"/>
    <w:rsid w:val="00622E9C"/>
    <w:rsid w:val="00623AF7"/>
    <w:rsid w:val="00623C40"/>
    <w:rsid w:val="00624908"/>
    <w:rsid w:val="00625082"/>
    <w:rsid w:val="00625C81"/>
    <w:rsid w:val="00625E66"/>
    <w:rsid w:val="00626A25"/>
    <w:rsid w:val="00626C62"/>
    <w:rsid w:val="00626C64"/>
    <w:rsid w:val="006270D7"/>
    <w:rsid w:val="0062762E"/>
    <w:rsid w:val="00627795"/>
    <w:rsid w:val="00627A54"/>
    <w:rsid w:val="00627BAD"/>
    <w:rsid w:val="0063051C"/>
    <w:rsid w:val="00630584"/>
    <w:rsid w:val="00630E7B"/>
    <w:rsid w:val="00631137"/>
    <w:rsid w:val="00631533"/>
    <w:rsid w:val="00631929"/>
    <w:rsid w:val="006320CF"/>
    <w:rsid w:val="006323D3"/>
    <w:rsid w:val="00632C33"/>
    <w:rsid w:val="00632DB7"/>
    <w:rsid w:val="00633767"/>
    <w:rsid w:val="00633A3B"/>
    <w:rsid w:val="006340D4"/>
    <w:rsid w:val="00634495"/>
    <w:rsid w:val="0063458C"/>
    <w:rsid w:val="00634A38"/>
    <w:rsid w:val="00635B30"/>
    <w:rsid w:val="00635C67"/>
    <w:rsid w:val="006367CD"/>
    <w:rsid w:val="00636ADB"/>
    <w:rsid w:val="00637DF9"/>
    <w:rsid w:val="00637E69"/>
    <w:rsid w:val="006400AF"/>
    <w:rsid w:val="006400E9"/>
    <w:rsid w:val="006404A2"/>
    <w:rsid w:val="00641238"/>
    <w:rsid w:val="00641734"/>
    <w:rsid w:val="00641FDA"/>
    <w:rsid w:val="006424A4"/>
    <w:rsid w:val="00642C04"/>
    <w:rsid w:val="00642EBE"/>
    <w:rsid w:val="006430DF"/>
    <w:rsid w:val="006431B8"/>
    <w:rsid w:val="0064340C"/>
    <w:rsid w:val="0064477B"/>
    <w:rsid w:val="006449BB"/>
    <w:rsid w:val="006450FC"/>
    <w:rsid w:val="00645829"/>
    <w:rsid w:val="00645CB0"/>
    <w:rsid w:val="00645FE5"/>
    <w:rsid w:val="006464F1"/>
    <w:rsid w:val="006476F9"/>
    <w:rsid w:val="00650169"/>
    <w:rsid w:val="006507AF"/>
    <w:rsid w:val="00650D68"/>
    <w:rsid w:val="006512B0"/>
    <w:rsid w:val="0065153E"/>
    <w:rsid w:val="00651E4C"/>
    <w:rsid w:val="00652441"/>
    <w:rsid w:val="006528A0"/>
    <w:rsid w:val="0065299D"/>
    <w:rsid w:val="00652B84"/>
    <w:rsid w:val="006532D9"/>
    <w:rsid w:val="006533F7"/>
    <w:rsid w:val="006536C3"/>
    <w:rsid w:val="00653F11"/>
    <w:rsid w:val="006544D8"/>
    <w:rsid w:val="00654BD4"/>
    <w:rsid w:val="00654F00"/>
    <w:rsid w:val="00655786"/>
    <w:rsid w:val="00655D4B"/>
    <w:rsid w:val="00655F41"/>
    <w:rsid w:val="006571C2"/>
    <w:rsid w:val="00660997"/>
    <w:rsid w:val="00661304"/>
    <w:rsid w:val="00661BAB"/>
    <w:rsid w:val="00662427"/>
    <w:rsid w:val="00662786"/>
    <w:rsid w:val="00662E19"/>
    <w:rsid w:val="00662E92"/>
    <w:rsid w:val="00662FA4"/>
    <w:rsid w:val="00663A8C"/>
    <w:rsid w:val="00663BF2"/>
    <w:rsid w:val="00664141"/>
    <w:rsid w:val="0066454F"/>
    <w:rsid w:val="00664CB0"/>
    <w:rsid w:val="00664CCC"/>
    <w:rsid w:val="006658CB"/>
    <w:rsid w:val="00666031"/>
    <w:rsid w:val="00666449"/>
    <w:rsid w:val="0066650E"/>
    <w:rsid w:val="0066678C"/>
    <w:rsid w:val="00666B95"/>
    <w:rsid w:val="0066725A"/>
    <w:rsid w:val="00667350"/>
    <w:rsid w:val="00667DC2"/>
    <w:rsid w:val="00670759"/>
    <w:rsid w:val="00671755"/>
    <w:rsid w:val="00671FAC"/>
    <w:rsid w:val="006722E7"/>
    <w:rsid w:val="00672348"/>
    <w:rsid w:val="0067248F"/>
    <w:rsid w:val="00672894"/>
    <w:rsid w:val="00672960"/>
    <w:rsid w:val="00673869"/>
    <w:rsid w:val="00673E93"/>
    <w:rsid w:val="00673EA2"/>
    <w:rsid w:val="00674B21"/>
    <w:rsid w:val="00674EDB"/>
    <w:rsid w:val="006758FC"/>
    <w:rsid w:val="00675B0D"/>
    <w:rsid w:val="00675CA5"/>
    <w:rsid w:val="006760E0"/>
    <w:rsid w:val="006761B8"/>
    <w:rsid w:val="006763AF"/>
    <w:rsid w:val="00677091"/>
    <w:rsid w:val="00677972"/>
    <w:rsid w:val="00677A4E"/>
    <w:rsid w:val="00680442"/>
    <w:rsid w:val="00680914"/>
    <w:rsid w:val="006809CD"/>
    <w:rsid w:val="00680A9E"/>
    <w:rsid w:val="00680B8D"/>
    <w:rsid w:val="00680CCB"/>
    <w:rsid w:val="006817D6"/>
    <w:rsid w:val="006817F2"/>
    <w:rsid w:val="00682070"/>
    <w:rsid w:val="00682168"/>
    <w:rsid w:val="00682B25"/>
    <w:rsid w:val="006831D1"/>
    <w:rsid w:val="006833F6"/>
    <w:rsid w:val="0068358F"/>
    <w:rsid w:val="00684061"/>
    <w:rsid w:val="00684D2C"/>
    <w:rsid w:val="00684E48"/>
    <w:rsid w:val="00685185"/>
    <w:rsid w:val="00685AD4"/>
    <w:rsid w:val="00685C24"/>
    <w:rsid w:val="006861D7"/>
    <w:rsid w:val="00686C23"/>
    <w:rsid w:val="006870E0"/>
    <w:rsid w:val="006873E4"/>
    <w:rsid w:val="00687659"/>
    <w:rsid w:val="00687BC3"/>
    <w:rsid w:val="0069089B"/>
    <w:rsid w:val="0069143E"/>
    <w:rsid w:val="0069165E"/>
    <w:rsid w:val="00691882"/>
    <w:rsid w:val="0069198E"/>
    <w:rsid w:val="00691DEE"/>
    <w:rsid w:val="0069230E"/>
    <w:rsid w:val="006926BC"/>
    <w:rsid w:val="00692ECA"/>
    <w:rsid w:val="00693855"/>
    <w:rsid w:val="0069391C"/>
    <w:rsid w:val="00693B4E"/>
    <w:rsid w:val="006941D8"/>
    <w:rsid w:val="0069465A"/>
    <w:rsid w:val="00694A48"/>
    <w:rsid w:val="00694BB8"/>
    <w:rsid w:val="0069638D"/>
    <w:rsid w:val="00696898"/>
    <w:rsid w:val="00696F16"/>
    <w:rsid w:val="00697291"/>
    <w:rsid w:val="006979FD"/>
    <w:rsid w:val="006A0174"/>
    <w:rsid w:val="006A0BCF"/>
    <w:rsid w:val="006A0DB5"/>
    <w:rsid w:val="006A12BA"/>
    <w:rsid w:val="006A28C6"/>
    <w:rsid w:val="006A2F18"/>
    <w:rsid w:val="006A3F97"/>
    <w:rsid w:val="006A489A"/>
    <w:rsid w:val="006A4B00"/>
    <w:rsid w:val="006A5BC5"/>
    <w:rsid w:val="006A631E"/>
    <w:rsid w:val="006A6641"/>
    <w:rsid w:val="006A677F"/>
    <w:rsid w:val="006A693E"/>
    <w:rsid w:val="006A6DBE"/>
    <w:rsid w:val="006A7FEE"/>
    <w:rsid w:val="006B008E"/>
    <w:rsid w:val="006B0161"/>
    <w:rsid w:val="006B0AAB"/>
    <w:rsid w:val="006B0CC9"/>
    <w:rsid w:val="006B0FF0"/>
    <w:rsid w:val="006B101B"/>
    <w:rsid w:val="006B116C"/>
    <w:rsid w:val="006B147B"/>
    <w:rsid w:val="006B15AE"/>
    <w:rsid w:val="006B1D41"/>
    <w:rsid w:val="006B1F42"/>
    <w:rsid w:val="006B2079"/>
    <w:rsid w:val="006B2089"/>
    <w:rsid w:val="006B26D1"/>
    <w:rsid w:val="006B3270"/>
    <w:rsid w:val="006B34C9"/>
    <w:rsid w:val="006B3903"/>
    <w:rsid w:val="006B43E7"/>
    <w:rsid w:val="006B50C3"/>
    <w:rsid w:val="006B5302"/>
    <w:rsid w:val="006B5EBA"/>
    <w:rsid w:val="006B6247"/>
    <w:rsid w:val="006B645B"/>
    <w:rsid w:val="006B686E"/>
    <w:rsid w:val="006B68A1"/>
    <w:rsid w:val="006B7053"/>
    <w:rsid w:val="006C0492"/>
    <w:rsid w:val="006C0517"/>
    <w:rsid w:val="006C060E"/>
    <w:rsid w:val="006C09E6"/>
    <w:rsid w:val="006C1077"/>
    <w:rsid w:val="006C119F"/>
    <w:rsid w:val="006C1382"/>
    <w:rsid w:val="006C170F"/>
    <w:rsid w:val="006C1C92"/>
    <w:rsid w:val="006C1CBB"/>
    <w:rsid w:val="006C2542"/>
    <w:rsid w:val="006C2CE8"/>
    <w:rsid w:val="006C2E17"/>
    <w:rsid w:val="006C356C"/>
    <w:rsid w:val="006C4534"/>
    <w:rsid w:val="006C47A8"/>
    <w:rsid w:val="006C4D03"/>
    <w:rsid w:val="006C5299"/>
    <w:rsid w:val="006C531D"/>
    <w:rsid w:val="006C5B13"/>
    <w:rsid w:val="006C61A5"/>
    <w:rsid w:val="006C66E7"/>
    <w:rsid w:val="006C68CC"/>
    <w:rsid w:val="006C7497"/>
    <w:rsid w:val="006C7A8B"/>
    <w:rsid w:val="006C7C39"/>
    <w:rsid w:val="006C7C49"/>
    <w:rsid w:val="006D0436"/>
    <w:rsid w:val="006D059F"/>
    <w:rsid w:val="006D12E1"/>
    <w:rsid w:val="006D1BAC"/>
    <w:rsid w:val="006D1C5F"/>
    <w:rsid w:val="006D2132"/>
    <w:rsid w:val="006D2A6D"/>
    <w:rsid w:val="006D330E"/>
    <w:rsid w:val="006D34D9"/>
    <w:rsid w:val="006D3681"/>
    <w:rsid w:val="006D437C"/>
    <w:rsid w:val="006D4A36"/>
    <w:rsid w:val="006D4AF1"/>
    <w:rsid w:val="006D4EB0"/>
    <w:rsid w:val="006D5334"/>
    <w:rsid w:val="006D56B9"/>
    <w:rsid w:val="006D5CB5"/>
    <w:rsid w:val="006D6939"/>
    <w:rsid w:val="006D7561"/>
    <w:rsid w:val="006D7B39"/>
    <w:rsid w:val="006E0276"/>
    <w:rsid w:val="006E0602"/>
    <w:rsid w:val="006E068B"/>
    <w:rsid w:val="006E0D18"/>
    <w:rsid w:val="006E0DE3"/>
    <w:rsid w:val="006E0E29"/>
    <w:rsid w:val="006E186D"/>
    <w:rsid w:val="006E18F8"/>
    <w:rsid w:val="006E1DCF"/>
    <w:rsid w:val="006E2189"/>
    <w:rsid w:val="006E22FA"/>
    <w:rsid w:val="006E2A09"/>
    <w:rsid w:val="006E2C81"/>
    <w:rsid w:val="006E2D4F"/>
    <w:rsid w:val="006E3937"/>
    <w:rsid w:val="006E3A3F"/>
    <w:rsid w:val="006E4279"/>
    <w:rsid w:val="006E4B46"/>
    <w:rsid w:val="006E5865"/>
    <w:rsid w:val="006E5EF3"/>
    <w:rsid w:val="006E66D8"/>
    <w:rsid w:val="006E696E"/>
    <w:rsid w:val="006E6E60"/>
    <w:rsid w:val="006E7796"/>
    <w:rsid w:val="006E7A40"/>
    <w:rsid w:val="006F0D4F"/>
    <w:rsid w:val="006F0EF0"/>
    <w:rsid w:val="006F10FC"/>
    <w:rsid w:val="006F14DA"/>
    <w:rsid w:val="006F192B"/>
    <w:rsid w:val="006F2770"/>
    <w:rsid w:val="006F2BCD"/>
    <w:rsid w:val="006F3222"/>
    <w:rsid w:val="006F3628"/>
    <w:rsid w:val="006F432D"/>
    <w:rsid w:val="006F4593"/>
    <w:rsid w:val="006F4608"/>
    <w:rsid w:val="006F4991"/>
    <w:rsid w:val="006F4AE8"/>
    <w:rsid w:val="006F57C4"/>
    <w:rsid w:val="006F5E2C"/>
    <w:rsid w:val="006F6314"/>
    <w:rsid w:val="006F66F0"/>
    <w:rsid w:val="006F6719"/>
    <w:rsid w:val="006F681A"/>
    <w:rsid w:val="006F68EC"/>
    <w:rsid w:val="006F7197"/>
    <w:rsid w:val="006F74F8"/>
    <w:rsid w:val="006F79C8"/>
    <w:rsid w:val="006F7E9C"/>
    <w:rsid w:val="00700694"/>
    <w:rsid w:val="00700DEC"/>
    <w:rsid w:val="00700EB5"/>
    <w:rsid w:val="0070118B"/>
    <w:rsid w:val="00701706"/>
    <w:rsid w:val="00701E9F"/>
    <w:rsid w:val="007025BB"/>
    <w:rsid w:val="00702B45"/>
    <w:rsid w:val="00702C12"/>
    <w:rsid w:val="00703CEA"/>
    <w:rsid w:val="00703DE9"/>
    <w:rsid w:val="007040A2"/>
    <w:rsid w:val="00704130"/>
    <w:rsid w:val="00704207"/>
    <w:rsid w:val="007045A0"/>
    <w:rsid w:val="00705A96"/>
    <w:rsid w:val="00705F73"/>
    <w:rsid w:val="007061F6"/>
    <w:rsid w:val="00706747"/>
    <w:rsid w:val="007072E6"/>
    <w:rsid w:val="00707729"/>
    <w:rsid w:val="0070784C"/>
    <w:rsid w:val="007078B9"/>
    <w:rsid w:val="0071024F"/>
    <w:rsid w:val="00710EAA"/>
    <w:rsid w:val="00710F7E"/>
    <w:rsid w:val="00712129"/>
    <w:rsid w:val="00712617"/>
    <w:rsid w:val="007127C0"/>
    <w:rsid w:val="0071289F"/>
    <w:rsid w:val="00712C3A"/>
    <w:rsid w:val="00712C87"/>
    <w:rsid w:val="00712F6C"/>
    <w:rsid w:val="007133F3"/>
    <w:rsid w:val="0071352B"/>
    <w:rsid w:val="00713695"/>
    <w:rsid w:val="0071380E"/>
    <w:rsid w:val="00713D77"/>
    <w:rsid w:val="007140A1"/>
    <w:rsid w:val="00714BA4"/>
    <w:rsid w:val="00715378"/>
    <w:rsid w:val="00715787"/>
    <w:rsid w:val="00715D51"/>
    <w:rsid w:val="0071604E"/>
    <w:rsid w:val="00716222"/>
    <w:rsid w:val="0071628E"/>
    <w:rsid w:val="00716327"/>
    <w:rsid w:val="00716555"/>
    <w:rsid w:val="007167DC"/>
    <w:rsid w:val="00716CE4"/>
    <w:rsid w:val="00717057"/>
    <w:rsid w:val="00717247"/>
    <w:rsid w:val="0071726B"/>
    <w:rsid w:val="0072054F"/>
    <w:rsid w:val="00720EE9"/>
    <w:rsid w:val="00721213"/>
    <w:rsid w:val="00722322"/>
    <w:rsid w:val="00722601"/>
    <w:rsid w:val="0072424F"/>
    <w:rsid w:val="00724254"/>
    <w:rsid w:val="007242FA"/>
    <w:rsid w:val="007248FD"/>
    <w:rsid w:val="00724DF2"/>
    <w:rsid w:val="00725021"/>
    <w:rsid w:val="00725A14"/>
    <w:rsid w:val="00725FFF"/>
    <w:rsid w:val="00726E85"/>
    <w:rsid w:val="00726FDE"/>
    <w:rsid w:val="00727013"/>
    <w:rsid w:val="00727232"/>
    <w:rsid w:val="00727945"/>
    <w:rsid w:val="007303B0"/>
    <w:rsid w:val="007307D8"/>
    <w:rsid w:val="00730BE9"/>
    <w:rsid w:val="007311F8"/>
    <w:rsid w:val="00731FEB"/>
    <w:rsid w:val="00732172"/>
    <w:rsid w:val="007321F5"/>
    <w:rsid w:val="0073279C"/>
    <w:rsid w:val="007333A3"/>
    <w:rsid w:val="00733F06"/>
    <w:rsid w:val="00734179"/>
    <w:rsid w:val="00734374"/>
    <w:rsid w:val="007344A4"/>
    <w:rsid w:val="007345FD"/>
    <w:rsid w:val="00734955"/>
    <w:rsid w:val="00734BA2"/>
    <w:rsid w:val="00734F19"/>
    <w:rsid w:val="007358E1"/>
    <w:rsid w:val="00735C70"/>
    <w:rsid w:val="00736663"/>
    <w:rsid w:val="007369CC"/>
    <w:rsid w:val="00737120"/>
    <w:rsid w:val="007401C8"/>
    <w:rsid w:val="007408DC"/>
    <w:rsid w:val="00740EE5"/>
    <w:rsid w:val="0074223D"/>
    <w:rsid w:val="00742C9D"/>
    <w:rsid w:val="00742F82"/>
    <w:rsid w:val="007433F2"/>
    <w:rsid w:val="00743ACB"/>
    <w:rsid w:val="00743DBB"/>
    <w:rsid w:val="00744543"/>
    <w:rsid w:val="007446C8"/>
    <w:rsid w:val="00744874"/>
    <w:rsid w:val="00744AD2"/>
    <w:rsid w:val="00744B05"/>
    <w:rsid w:val="00744F96"/>
    <w:rsid w:val="0074505C"/>
    <w:rsid w:val="007454CD"/>
    <w:rsid w:val="007455EE"/>
    <w:rsid w:val="00745956"/>
    <w:rsid w:val="00746063"/>
    <w:rsid w:val="0074623A"/>
    <w:rsid w:val="0074630F"/>
    <w:rsid w:val="007464D9"/>
    <w:rsid w:val="00746898"/>
    <w:rsid w:val="00746B2A"/>
    <w:rsid w:val="00747008"/>
    <w:rsid w:val="007474AE"/>
    <w:rsid w:val="007474D5"/>
    <w:rsid w:val="007474FF"/>
    <w:rsid w:val="00747649"/>
    <w:rsid w:val="0075018F"/>
    <w:rsid w:val="00750508"/>
    <w:rsid w:val="00750BC5"/>
    <w:rsid w:val="00751357"/>
    <w:rsid w:val="007514FF"/>
    <w:rsid w:val="0075220B"/>
    <w:rsid w:val="00752292"/>
    <w:rsid w:val="007523EC"/>
    <w:rsid w:val="00752A38"/>
    <w:rsid w:val="00752C9E"/>
    <w:rsid w:val="00753A32"/>
    <w:rsid w:val="00753D2B"/>
    <w:rsid w:val="0075520C"/>
    <w:rsid w:val="00755250"/>
    <w:rsid w:val="0075526D"/>
    <w:rsid w:val="00755C78"/>
    <w:rsid w:val="00757AD3"/>
    <w:rsid w:val="007602B8"/>
    <w:rsid w:val="00760A0D"/>
    <w:rsid w:val="00760E05"/>
    <w:rsid w:val="007615A3"/>
    <w:rsid w:val="00761CA9"/>
    <w:rsid w:val="0076215D"/>
    <w:rsid w:val="007627C6"/>
    <w:rsid w:val="00762C0D"/>
    <w:rsid w:val="007630FD"/>
    <w:rsid w:val="00764549"/>
    <w:rsid w:val="00764BC5"/>
    <w:rsid w:val="00764BE1"/>
    <w:rsid w:val="00765065"/>
    <w:rsid w:val="0076536C"/>
    <w:rsid w:val="00765893"/>
    <w:rsid w:val="007659E4"/>
    <w:rsid w:val="00766302"/>
    <w:rsid w:val="0076659F"/>
    <w:rsid w:val="007667CE"/>
    <w:rsid w:val="00767102"/>
    <w:rsid w:val="007676FE"/>
    <w:rsid w:val="00767AAC"/>
    <w:rsid w:val="00767CF6"/>
    <w:rsid w:val="00767D1A"/>
    <w:rsid w:val="00770234"/>
    <w:rsid w:val="00770C2B"/>
    <w:rsid w:val="00770CDB"/>
    <w:rsid w:val="00771220"/>
    <w:rsid w:val="007722A9"/>
    <w:rsid w:val="00772915"/>
    <w:rsid w:val="00772FDE"/>
    <w:rsid w:val="00773E69"/>
    <w:rsid w:val="007743A8"/>
    <w:rsid w:val="00774991"/>
    <w:rsid w:val="00774F90"/>
    <w:rsid w:val="00775049"/>
    <w:rsid w:val="0077564F"/>
    <w:rsid w:val="00775761"/>
    <w:rsid w:val="00776CDF"/>
    <w:rsid w:val="007773E2"/>
    <w:rsid w:val="0077773F"/>
    <w:rsid w:val="00777822"/>
    <w:rsid w:val="00777FD2"/>
    <w:rsid w:val="00780413"/>
    <w:rsid w:val="007805D9"/>
    <w:rsid w:val="00780944"/>
    <w:rsid w:val="00780B14"/>
    <w:rsid w:val="00780DF6"/>
    <w:rsid w:val="0078143F"/>
    <w:rsid w:val="00781481"/>
    <w:rsid w:val="007816F3"/>
    <w:rsid w:val="0078173A"/>
    <w:rsid w:val="007817A9"/>
    <w:rsid w:val="0078191B"/>
    <w:rsid w:val="00781A14"/>
    <w:rsid w:val="00781ABC"/>
    <w:rsid w:val="00781C25"/>
    <w:rsid w:val="00781F08"/>
    <w:rsid w:val="00782270"/>
    <w:rsid w:val="007827B1"/>
    <w:rsid w:val="00782D10"/>
    <w:rsid w:val="007834CB"/>
    <w:rsid w:val="0078410E"/>
    <w:rsid w:val="007842F3"/>
    <w:rsid w:val="007849A3"/>
    <w:rsid w:val="00785846"/>
    <w:rsid w:val="00786048"/>
    <w:rsid w:val="00787277"/>
    <w:rsid w:val="00787875"/>
    <w:rsid w:val="00787A95"/>
    <w:rsid w:val="00790086"/>
    <w:rsid w:val="007900AA"/>
    <w:rsid w:val="00790A06"/>
    <w:rsid w:val="00790EE2"/>
    <w:rsid w:val="0079113F"/>
    <w:rsid w:val="0079195B"/>
    <w:rsid w:val="007919BC"/>
    <w:rsid w:val="00791FFB"/>
    <w:rsid w:val="007921B9"/>
    <w:rsid w:val="0079228B"/>
    <w:rsid w:val="00792F42"/>
    <w:rsid w:val="0079380F"/>
    <w:rsid w:val="00793E39"/>
    <w:rsid w:val="00793E85"/>
    <w:rsid w:val="00794830"/>
    <w:rsid w:val="0079490E"/>
    <w:rsid w:val="007953D6"/>
    <w:rsid w:val="007955C7"/>
    <w:rsid w:val="00796832"/>
    <w:rsid w:val="00796875"/>
    <w:rsid w:val="00797451"/>
    <w:rsid w:val="0079749D"/>
    <w:rsid w:val="00797536"/>
    <w:rsid w:val="00797C9C"/>
    <w:rsid w:val="007A006C"/>
    <w:rsid w:val="007A014B"/>
    <w:rsid w:val="007A0330"/>
    <w:rsid w:val="007A04B6"/>
    <w:rsid w:val="007A0863"/>
    <w:rsid w:val="007A09FA"/>
    <w:rsid w:val="007A1147"/>
    <w:rsid w:val="007A15A7"/>
    <w:rsid w:val="007A199F"/>
    <w:rsid w:val="007A1C32"/>
    <w:rsid w:val="007A2132"/>
    <w:rsid w:val="007A214F"/>
    <w:rsid w:val="007A2454"/>
    <w:rsid w:val="007A2901"/>
    <w:rsid w:val="007A295B"/>
    <w:rsid w:val="007A3090"/>
    <w:rsid w:val="007A33B1"/>
    <w:rsid w:val="007A352B"/>
    <w:rsid w:val="007A39F9"/>
    <w:rsid w:val="007A3E0F"/>
    <w:rsid w:val="007A4590"/>
    <w:rsid w:val="007A493F"/>
    <w:rsid w:val="007A59F0"/>
    <w:rsid w:val="007A5DB4"/>
    <w:rsid w:val="007A6602"/>
    <w:rsid w:val="007A6BD6"/>
    <w:rsid w:val="007A6D6D"/>
    <w:rsid w:val="007A7BD2"/>
    <w:rsid w:val="007B00F3"/>
    <w:rsid w:val="007B08D6"/>
    <w:rsid w:val="007B0F60"/>
    <w:rsid w:val="007B1770"/>
    <w:rsid w:val="007B3AB3"/>
    <w:rsid w:val="007B3BB6"/>
    <w:rsid w:val="007B3E11"/>
    <w:rsid w:val="007B42A1"/>
    <w:rsid w:val="007B478E"/>
    <w:rsid w:val="007B49A4"/>
    <w:rsid w:val="007B4CB5"/>
    <w:rsid w:val="007B4ED4"/>
    <w:rsid w:val="007B5363"/>
    <w:rsid w:val="007B5483"/>
    <w:rsid w:val="007B5B12"/>
    <w:rsid w:val="007B5F2D"/>
    <w:rsid w:val="007B5F3C"/>
    <w:rsid w:val="007B658B"/>
    <w:rsid w:val="007B694B"/>
    <w:rsid w:val="007B6B1F"/>
    <w:rsid w:val="007B6E9D"/>
    <w:rsid w:val="007B6F00"/>
    <w:rsid w:val="007B7110"/>
    <w:rsid w:val="007B77B1"/>
    <w:rsid w:val="007B799F"/>
    <w:rsid w:val="007B7E86"/>
    <w:rsid w:val="007C0AB0"/>
    <w:rsid w:val="007C1306"/>
    <w:rsid w:val="007C16B7"/>
    <w:rsid w:val="007C1C5C"/>
    <w:rsid w:val="007C1F6B"/>
    <w:rsid w:val="007C37A4"/>
    <w:rsid w:val="007C396E"/>
    <w:rsid w:val="007C4018"/>
    <w:rsid w:val="007C4527"/>
    <w:rsid w:val="007C4732"/>
    <w:rsid w:val="007C4769"/>
    <w:rsid w:val="007C4C01"/>
    <w:rsid w:val="007C4DE0"/>
    <w:rsid w:val="007C5021"/>
    <w:rsid w:val="007C57FB"/>
    <w:rsid w:val="007C5F09"/>
    <w:rsid w:val="007C67F8"/>
    <w:rsid w:val="007C6E6A"/>
    <w:rsid w:val="007C740A"/>
    <w:rsid w:val="007C7777"/>
    <w:rsid w:val="007C79D6"/>
    <w:rsid w:val="007D0B7E"/>
    <w:rsid w:val="007D0C30"/>
    <w:rsid w:val="007D17FD"/>
    <w:rsid w:val="007D1E6B"/>
    <w:rsid w:val="007D235C"/>
    <w:rsid w:val="007D289D"/>
    <w:rsid w:val="007D2E7C"/>
    <w:rsid w:val="007D3222"/>
    <w:rsid w:val="007D3231"/>
    <w:rsid w:val="007D361F"/>
    <w:rsid w:val="007D3891"/>
    <w:rsid w:val="007D4BED"/>
    <w:rsid w:val="007D4DA3"/>
    <w:rsid w:val="007D4E08"/>
    <w:rsid w:val="007D4E99"/>
    <w:rsid w:val="007D4EC9"/>
    <w:rsid w:val="007D529D"/>
    <w:rsid w:val="007D536B"/>
    <w:rsid w:val="007D54C2"/>
    <w:rsid w:val="007D5892"/>
    <w:rsid w:val="007D5F9A"/>
    <w:rsid w:val="007D667A"/>
    <w:rsid w:val="007D6F72"/>
    <w:rsid w:val="007D73A1"/>
    <w:rsid w:val="007D78A4"/>
    <w:rsid w:val="007D7FF7"/>
    <w:rsid w:val="007E000B"/>
    <w:rsid w:val="007E01AF"/>
    <w:rsid w:val="007E020C"/>
    <w:rsid w:val="007E1032"/>
    <w:rsid w:val="007E1358"/>
    <w:rsid w:val="007E1F69"/>
    <w:rsid w:val="007E2408"/>
    <w:rsid w:val="007E3399"/>
    <w:rsid w:val="007E3454"/>
    <w:rsid w:val="007E39EB"/>
    <w:rsid w:val="007E3F2C"/>
    <w:rsid w:val="007E526A"/>
    <w:rsid w:val="007E574B"/>
    <w:rsid w:val="007E5DF5"/>
    <w:rsid w:val="007E6755"/>
    <w:rsid w:val="007E6924"/>
    <w:rsid w:val="007E6D6E"/>
    <w:rsid w:val="007E70DB"/>
    <w:rsid w:val="007E71DF"/>
    <w:rsid w:val="007E7ABE"/>
    <w:rsid w:val="007F0C8E"/>
    <w:rsid w:val="007F0D36"/>
    <w:rsid w:val="007F11A3"/>
    <w:rsid w:val="007F12DE"/>
    <w:rsid w:val="007F16F9"/>
    <w:rsid w:val="007F1D79"/>
    <w:rsid w:val="007F1D83"/>
    <w:rsid w:val="007F2851"/>
    <w:rsid w:val="007F30EF"/>
    <w:rsid w:val="007F43F7"/>
    <w:rsid w:val="007F4A99"/>
    <w:rsid w:val="007F4F72"/>
    <w:rsid w:val="007F548B"/>
    <w:rsid w:val="007F5656"/>
    <w:rsid w:val="007F578B"/>
    <w:rsid w:val="007F5E18"/>
    <w:rsid w:val="007F6541"/>
    <w:rsid w:val="007F661F"/>
    <w:rsid w:val="007F6797"/>
    <w:rsid w:val="007F67DF"/>
    <w:rsid w:val="007F681E"/>
    <w:rsid w:val="007F6EF9"/>
    <w:rsid w:val="007F7651"/>
    <w:rsid w:val="007F7AF6"/>
    <w:rsid w:val="007F7E38"/>
    <w:rsid w:val="007F7E88"/>
    <w:rsid w:val="00800CAD"/>
    <w:rsid w:val="00801C43"/>
    <w:rsid w:val="00802246"/>
    <w:rsid w:val="00802622"/>
    <w:rsid w:val="00802909"/>
    <w:rsid w:val="0080292A"/>
    <w:rsid w:val="008029C6"/>
    <w:rsid w:val="00802B47"/>
    <w:rsid w:val="008031EF"/>
    <w:rsid w:val="00803253"/>
    <w:rsid w:val="008033F6"/>
    <w:rsid w:val="008039D5"/>
    <w:rsid w:val="00804402"/>
    <w:rsid w:val="00804756"/>
    <w:rsid w:val="00804B22"/>
    <w:rsid w:val="00805030"/>
    <w:rsid w:val="008055DF"/>
    <w:rsid w:val="00805BE0"/>
    <w:rsid w:val="00805EC2"/>
    <w:rsid w:val="00805F09"/>
    <w:rsid w:val="00806578"/>
    <w:rsid w:val="00806D83"/>
    <w:rsid w:val="008070FC"/>
    <w:rsid w:val="0080795D"/>
    <w:rsid w:val="00807B2B"/>
    <w:rsid w:val="008106BA"/>
    <w:rsid w:val="00810F64"/>
    <w:rsid w:val="00810FD9"/>
    <w:rsid w:val="008111E7"/>
    <w:rsid w:val="008113FF"/>
    <w:rsid w:val="00811A0B"/>
    <w:rsid w:val="00811DBE"/>
    <w:rsid w:val="008120E9"/>
    <w:rsid w:val="00812E17"/>
    <w:rsid w:val="008133B5"/>
    <w:rsid w:val="008135E6"/>
    <w:rsid w:val="00813BB6"/>
    <w:rsid w:val="00813DD3"/>
    <w:rsid w:val="00814404"/>
    <w:rsid w:val="00814C31"/>
    <w:rsid w:val="00814DBB"/>
    <w:rsid w:val="00814F37"/>
    <w:rsid w:val="00815985"/>
    <w:rsid w:val="008163C0"/>
    <w:rsid w:val="008165D6"/>
    <w:rsid w:val="00817025"/>
    <w:rsid w:val="008172EC"/>
    <w:rsid w:val="00820839"/>
    <w:rsid w:val="00820C04"/>
    <w:rsid w:val="00820DEB"/>
    <w:rsid w:val="008212F2"/>
    <w:rsid w:val="00821469"/>
    <w:rsid w:val="00821FE2"/>
    <w:rsid w:val="00822288"/>
    <w:rsid w:val="008224AE"/>
    <w:rsid w:val="00822613"/>
    <w:rsid w:val="00822D8D"/>
    <w:rsid w:val="00823428"/>
    <w:rsid w:val="00823436"/>
    <w:rsid w:val="00823CF4"/>
    <w:rsid w:val="008245AB"/>
    <w:rsid w:val="00824686"/>
    <w:rsid w:val="00824B52"/>
    <w:rsid w:val="0082507D"/>
    <w:rsid w:val="00825337"/>
    <w:rsid w:val="0082602C"/>
    <w:rsid w:val="00826605"/>
    <w:rsid w:val="008266CF"/>
    <w:rsid w:val="008268CE"/>
    <w:rsid w:val="008268F4"/>
    <w:rsid w:val="00826B23"/>
    <w:rsid w:val="00826F26"/>
    <w:rsid w:val="00827238"/>
    <w:rsid w:val="00827542"/>
    <w:rsid w:val="008278AB"/>
    <w:rsid w:val="00827A40"/>
    <w:rsid w:val="00827E9D"/>
    <w:rsid w:val="0083046B"/>
    <w:rsid w:val="0083057F"/>
    <w:rsid w:val="008311F2"/>
    <w:rsid w:val="00831353"/>
    <w:rsid w:val="008315F0"/>
    <w:rsid w:val="00832018"/>
    <w:rsid w:val="0083204E"/>
    <w:rsid w:val="00832D89"/>
    <w:rsid w:val="008331AA"/>
    <w:rsid w:val="00833751"/>
    <w:rsid w:val="00833AFD"/>
    <w:rsid w:val="00833CA3"/>
    <w:rsid w:val="008340A2"/>
    <w:rsid w:val="0083481E"/>
    <w:rsid w:val="0083482B"/>
    <w:rsid w:val="00834DE1"/>
    <w:rsid w:val="00835376"/>
    <w:rsid w:val="0083558D"/>
    <w:rsid w:val="00835907"/>
    <w:rsid w:val="00835944"/>
    <w:rsid w:val="00835AA6"/>
    <w:rsid w:val="00835D40"/>
    <w:rsid w:val="0083619F"/>
    <w:rsid w:val="0083681C"/>
    <w:rsid w:val="008375B6"/>
    <w:rsid w:val="008376D6"/>
    <w:rsid w:val="00837CAE"/>
    <w:rsid w:val="008403A3"/>
    <w:rsid w:val="00840A1F"/>
    <w:rsid w:val="00840F21"/>
    <w:rsid w:val="008410B9"/>
    <w:rsid w:val="00841442"/>
    <w:rsid w:val="008431CE"/>
    <w:rsid w:val="008435DD"/>
    <w:rsid w:val="00843720"/>
    <w:rsid w:val="0084389B"/>
    <w:rsid w:val="00843937"/>
    <w:rsid w:val="00843FA8"/>
    <w:rsid w:val="008446AA"/>
    <w:rsid w:val="00844971"/>
    <w:rsid w:val="00844DEB"/>
    <w:rsid w:val="008452B4"/>
    <w:rsid w:val="00845312"/>
    <w:rsid w:val="00845429"/>
    <w:rsid w:val="0084564D"/>
    <w:rsid w:val="008457DC"/>
    <w:rsid w:val="00845BFC"/>
    <w:rsid w:val="008462DE"/>
    <w:rsid w:val="00846B58"/>
    <w:rsid w:val="00846E75"/>
    <w:rsid w:val="0084723E"/>
    <w:rsid w:val="008475F3"/>
    <w:rsid w:val="0085017B"/>
    <w:rsid w:val="00850220"/>
    <w:rsid w:val="00850C6E"/>
    <w:rsid w:val="008511BF"/>
    <w:rsid w:val="00851315"/>
    <w:rsid w:val="00851BA1"/>
    <w:rsid w:val="00851D92"/>
    <w:rsid w:val="00851ECA"/>
    <w:rsid w:val="00851FB5"/>
    <w:rsid w:val="00852B47"/>
    <w:rsid w:val="00852DE2"/>
    <w:rsid w:val="008531A5"/>
    <w:rsid w:val="008534FC"/>
    <w:rsid w:val="00853926"/>
    <w:rsid w:val="00853D69"/>
    <w:rsid w:val="00854000"/>
    <w:rsid w:val="00854027"/>
    <w:rsid w:val="008543B6"/>
    <w:rsid w:val="008543D8"/>
    <w:rsid w:val="00854978"/>
    <w:rsid w:val="00854B90"/>
    <w:rsid w:val="0085513F"/>
    <w:rsid w:val="0085527E"/>
    <w:rsid w:val="008552C7"/>
    <w:rsid w:val="00855599"/>
    <w:rsid w:val="00855740"/>
    <w:rsid w:val="008557A1"/>
    <w:rsid w:val="00855865"/>
    <w:rsid w:val="0085626E"/>
    <w:rsid w:val="00856405"/>
    <w:rsid w:val="00856420"/>
    <w:rsid w:val="0085686B"/>
    <w:rsid w:val="008568ED"/>
    <w:rsid w:val="00856A30"/>
    <w:rsid w:val="008570D0"/>
    <w:rsid w:val="008579B5"/>
    <w:rsid w:val="00861260"/>
    <w:rsid w:val="00861680"/>
    <w:rsid w:val="00861A94"/>
    <w:rsid w:val="00861BD6"/>
    <w:rsid w:val="00861C43"/>
    <w:rsid w:val="00861D7C"/>
    <w:rsid w:val="008620CB"/>
    <w:rsid w:val="0086241F"/>
    <w:rsid w:val="00862A56"/>
    <w:rsid w:val="008638BD"/>
    <w:rsid w:val="0086406B"/>
    <w:rsid w:val="00864A5B"/>
    <w:rsid w:val="00864C02"/>
    <w:rsid w:val="00864D1C"/>
    <w:rsid w:val="008650E7"/>
    <w:rsid w:val="00865321"/>
    <w:rsid w:val="008655FB"/>
    <w:rsid w:val="0086661A"/>
    <w:rsid w:val="0086688E"/>
    <w:rsid w:val="00866A0C"/>
    <w:rsid w:val="00866ED9"/>
    <w:rsid w:val="00867164"/>
    <w:rsid w:val="008675FE"/>
    <w:rsid w:val="00867E2B"/>
    <w:rsid w:val="0087015B"/>
    <w:rsid w:val="008702FA"/>
    <w:rsid w:val="00870920"/>
    <w:rsid w:val="00870FD3"/>
    <w:rsid w:val="00870FEB"/>
    <w:rsid w:val="00871048"/>
    <w:rsid w:val="00871655"/>
    <w:rsid w:val="00871772"/>
    <w:rsid w:val="00871CAE"/>
    <w:rsid w:val="008733EB"/>
    <w:rsid w:val="00873F06"/>
    <w:rsid w:val="00873FE7"/>
    <w:rsid w:val="00874A06"/>
    <w:rsid w:val="00874D1E"/>
    <w:rsid w:val="00874E5F"/>
    <w:rsid w:val="008752F9"/>
    <w:rsid w:val="00875AF6"/>
    <w:rsid w:val="00875D21"/>
    <w:rsid w:val="0087643C"/>
    <w:rsid w:val="00876F3D"/>
    <w:rsid w:val="008774D5"/>
    <w:rsid w:val="00877E18"/>
    <w:rsid w:val="00880027"/>
    <w:rsid w:val="0088020D"/>
    <w:rsid w:val="008805BB"/>
    <w:rsid w:val="00880B1D"/>
    <w:rsid w:val="00880B61"/>
    <w:rsid w:val="00880D9C"/>
    <w:rsid w:val="00881261"/>
    <w:rsid w:val="00881A16"/>
    <w:rsid w:val="008822D0"/>
    <w:rsid w:val="00883201"/>
    <w:rsid w:val="008837D3"/>
    <w:rsid w:val="008837F7"/>
    <w:rsid w:val="00883EF8"/>
    <w:rsid w:val="00884415"/>
    <w:rsid w:val="008848A3"/>
    <w:rsid w:val="008852E6"/>
    <w:rsid w:val="008857C3"/>
    <w:rsid w:val="008857FB"/>
    <w:rsid w:val="008859CA"/>
    <w:rsid w:val="008860F2"/>
    <w:rsid w:val="008860FD"/>
    <w:rsid w:val="008865A8"/>
    <w:rsid w:val="008865B4"/>
    <w:rsid w:val="008867E4"/>
    <w:rsid w:val="008868C2"/>
    <w:rsid w:val="008870E0"/>
    <w:rsid w:val="00887116"/>
    <w:rsid w:val="008878E9"/>
    <w:rsid w:val="008908EA"/>
    <w:rsid w:val="00890E49"/>
    <w:rsid w:val="00891055"/>
    <w:rsid w:val="008921AB"/>
    <w:rsid w:val="00892346"/>
    <w:rsid w:val="00892862"/>
    <w:rsid w:val="0089356F"/>
    <w:rsid w:val="00893BAB"/>
    <w:rsid w:val="00894A09"/>
    <w:rsid w:val="00894A91"/>
    <w:rsid w:val="0089620E"/>
    <w:rsid w:val="008966EC"/>
    <w:rsid w:val="00897692"/>
    <w:rsid w:val="008A059A"/>
    <w:rsid w:val="008A0B05"/>
    <w:rsid w:val="008A0EF6"/>
    <w:rsid w:val="008A2030"/>
    <w:rsid w:val="008A29B5"/>
    <w:rsid w:val="008A3113"/>
    <w:rsid w:val="008A3F19"/>
    <w:rsid w:val="008A59DE"/>
    <w:rsid w:val="008A5BE1"/>
    <w:rsid w:val="008A5C5B"/>
    <w:rsid w:val="008A5E6C"/>
    <w:rsid w:val="008A6B9A"/>
    <w:rsid w:val="008A74B3"/>
    <w:rsid w:val="008A7CC8"/>
    <w:rsid w:val="008A7FB7"/>
    <w:rsid w:val="008B0962"/>
    <w:rsid w:val="008B0E77"/>
    <w:rsid w:val="008B166D"/>
    <w:rsid w:val="008B33F2"/>
    <w:rsid w:val="008B3A14"/>
    <w:rsid w:val="008B418D"/>
    <w:rsid w:val="008B456A"/>
    <w:rsid w:val="008B4846"/>
    <w:rsid w:val="008B5113"/>
    <w:rsid w:val="008B519D"/>
    <w:rsid w:val="008B5232"/>
    <w:rsid w:val="008B5BA7"/>
    <w:rsid w:val="008B5C50"/>
    <w:rsid w:val="008B5FFD"/>
    <w:rsid w:val="008B63FF"/>
    <w:rsid w:val="008B6EF4"/>
    <w:rsid w:val="008B73B5"/>
    <w:rsid w:val="008B7458"/>
    <w:rsid w:val="008B75EF"/>
    <w:rsid w:val="008B77AF"/>
    <w:rsid w:val="008B7E6D"/>
    <w:rsid w:val="008C0090"/>
    <w:rsid w:val="008C00C6"/>
    <w:rsid w:val="008C0B1A"/>
    <w:rsid w:val="008C1021"/>
    <w:rsid w:val="008C1059"/>
    <w:rsid w:val="008C13ED"/>
    <w:rsid w:val="008C16ED"/>
    <w:rsid w:val="008C1E5B"/>
    <w:rsid w:val="008C251F"/>
    <w:rsid w:val="008C27BF"/>
    <w:rsid w:val="008C3798"/>
    <w:rsid w:val="008C3D1C"/>
    <w:rsid w:val="008C4603"/>
    <w:rsid w:val="008C4703"/>
    <w:rsid w:val="008C4985"/>
    <w:rsid w:val="008C4E15"/>
    <w:rsid w:val="008C4EDC"/>
    <w:rsid w:val="008C522A"/>
    <w:rsid w:val="008C5475"/>
    <w:rsid w:val="008C5B9C"/>
    <w:rsid w:val="008C600C"/>
    <w:rsid w:val="008C606B"/>
    <w:rsid w:val="008C61E3"/>
    <w:rsid w:val="008C6407"/>
    <w:rsid w:val="008C681E"/>
    <w:rsid w:val="008C7661"/>
    <w:rsid w:val="008C7751"/>
    <w:rsid w:val="008C7B80"/>
    <w:rsid w:val="008D000A"/>
    <w:rsid w:val="008D01EB"/>
    <w:rsid w:val="008D0AE6"/>
    <w:rsid w:val="008D0EAC"/>
    <w:rsid w:val="008D0F56"/>
    <w:rsid w:val="008D10D8"/>
    <w:rsid w:val="008D16CE"/>
    <w:rsid w:val="008D19BB"/>
    <w:rsid w:val="008D1D00"/>
    <w:rsid w:val="008D1F25"/>
    <w:rsid w:val="008D1FD2"/>
    <w:rsid w:val="008D22BE"/>
    <w:rsid w:val="008D2897"/>
    <w:rsid w:val="008D33F1"/>
    <w:rsid w:val="008D3490"/>
    <w:rsid w:val="008D3568"/>
    <w:rsid w:val="008D3743"/>
    <w:rsid w:val="008D3A67"/>
    <w:rsid w:val="008D4DC4"/>
    <w:rsid w:val="008D512A"/>
    <w:rsid w:val="008D517A"/>
    <w:rsid w:val="008D52F1"/>
    <w:rsid w:val="008D6FB9"/>
    <w:rsid w:val="008D77A4"/>
    <w:rsid w:val="008D7992"/>
    <w:rsid w:val="008D7AF0"/>
    <w:rsid w:val="008E0D8F"/>
    <w:rsid w:val="008E1089"/>
    <w:rsid w:val="008E1609"/>
    <w:rsid w:val="008E222B"/>
    <w:rsid w:val="008E2272"/>
    <w:rsid w:val="008E28AE"/>
    <w:rsid w:val="008E37C0"/>
    <w:rsid w:val="008E4959"/>
    <w:rsid w:val="008E5C2E"/>
    <w:rsid w:val="008E6006"/>
    <w:rsid w:val="008E68E3"/>
    <w:rsid w:val="008E6E7F"/>
    <w:rsid w:val="008F147E"/>
    <w:rsid w:val="008F17B0"/>
    <w:rsid w:val="008F1D24"/>
    <w:rsid w:val="008F20E8"/>
    <w:rsid w:val="008F2BC6"/>
    <w:rsid w:val="008F3940"/>
    <w:rsid w:val="008F4E23"/>
    <w:rsid w:val="008F5EA8"/>
    <w:rsid w:val="008F5F5B"/>
    <w:rsid w:val="008F6430"/>
    <w:rsid w:val="008F6C76"/>
    <w:rsid w:val="008F6E7A"/>
    <w:rsid w:val="008F7885"/>
    <w:rsid w:val="00900491"/>
    <w:rsid w:val="00900D9A"/>
    <w:rsid w:val="00900F07"/>
    <w:rsid w:val="00901143"/>
    <w:rsid w:val="00901770"/>
    <w:rsid w:val="00901AC0"/>
    <w:rsid w:val="00901D21"/>
    <w:rsid w:val="00901EBE"/>
    <w:rsid w:val="00902063"/>
    <w:rsid w:val="00902C83"/>
    <w:rsid w:val="00902E4A"/>
    <w:rsid w:val="00902E77"/>
    <w:rsid w:val="00903512"/>
    <w:rsid w:val="00903898"/>
    <w:rsid w:val="00903D15"/>
    <w:rsid w:val="00903E35"/>
    <w:rsid w:val="0090423C"/>
    <w:rsid w:val="009045B9"/>
    <w:rsid w:val="0090479F"/>
    <w:rsid w:val="00904B1A"/>
    <w:rsid w:val="009057EE"/>
    <w:rsid w:val="009058FF"/>
    <w:rsid w:val="00905C67"/>
    <w:rsid w:val="009061FE"/>
    <w:rsid w:val="00906F30"/>
    <w:rsid w:val="0090740E"/>
    <w:rsid w:val="0090759E"/>
    <w:rsid w:val="0090762D"/>
    <w:rsid w:val="00907B7E"/>
    <w:rsid w:val="009103EC"/>
    <w:rsid w:val="009103F1"/>
    <w:rsid w:val="009111AB"/>
    <w:rsid w:val="0091130E"/>
    <w:rsid w:val="0091133C"/>
    <w:rsid w:val="0091137C"/>
    <w:rsid w:val="009113DE"/>
    <w:rsid w:val="00912CCA"/>
    <w:rsid w:val="009132EA"/>
    <w:rsid w:val="00913A56"/>
    <w:rsid w:val="00914102"/>
    <w:rsid w:val="009145C5"/>
    <w:rsid w:val="00914707"/>
    <w:rsid w:val="00914AA2"/>
    <w:rsid w:val="00915242"/>
    <w:rsid w:val="0091525E"/>
    <w:rsid w:val="009155C2"/>
    <w:rsid w:val="009158B6"/>
    <w:rsid w:val="00915B25"/>
    <w:rsid w:val="009167B4"/>
    <w:rsid w:val="00916B51"/>
    <w:rsid w:val="009173AC"/>
    <w:rsid w:val="00917F42"/>
    <w:rsid w:val="00920149"/>
    <w:rsid w:val="00921509"/>
    <w:rsid w:val="00921B0C"/>
    <w:rsid w:val="00922C6A"/>
    <w:rsid w:val="0092326B"/>
    <w:rsid w:val="00923B13"/>
    <w:rsid w:val="00923DC9"/>
    <w:rsid w:val="009244CF"/>
    <w:rsid w:val="00925789"/>
    <w:rsid w:val="00925945"/>
    <w:rsid w:val="00926843"/>
    <w:rsid w:val="009269CF"/>
    <w:rsid w:val="00926ABF"/>
    <w:rsid w:val="00926FD1"/>
    <w:rsid w:val="00927593"/>
    <w:rsid w:val="009276EC"/>
    <w:rsid w:val="009277B6"/>
    <w:rsid w:val="009279A4"/>
    <w:rsid w:val="00927B48"/>
    <w:rsid w:val="00927D10"/>
    <w:rsid w:val="00927E77"/>
    <w:rsid w:val="00930199"/>
    <w:rsid w:val="00930CEE"/>
    <w:rsid w:val="0093122A"/>
    <w:rsid w:val="00931B5F"/>
    <w:rsid w:val="00931EE1"/>
    <w:rsid w:val="00932B36"/>
    <w:rsid w:val="00932C79"/>
    <w:rsid w:val="00933C8E"/>
    <w:rsid w:val="00933E7D"/>
    <w:rsid w:val="009347A0"/>
    <w:rsid w:val="00935188"/>
    <w:rsid w:val="009354D7"/>
    <w:rsid w:val="0093550E"/>
    <w:rsid w:val="0093659A"/>
    <w:rsid w:val="00937CEF"/>
    <w:rsid w:val="0094044D"/>
    <w:rsid w:val="00940E95"/>
    <w:rsid w:val="0094212E"/>
    <w:rsid w:val="0094276C"/>
    <w:rsid w:val="00942898"/>
    <w:rsid w:val="00942B21"/>
    <w:rsid w:val="009430F7"/>
    <w:rsid w:val="00943775"/>
    <w:rsid w:val="00943F30"/>
    <w:rsid w:val="00943FE7"/>
    <w:rsid w:val="009444E5"/>
    <w:rsid w:val="009449A3"/>
    <w:rsid w:val="00944D81"/>
    <w:rsid w:val="009454B3"/>
    <w:rsid w:val="00945600"/>
    <w:rsid w:val="0094674E"/>
    <w:rsid w:val="00946DF9"/>
    <w:rsid w:val="00947978"/>
    <w:rsid w:val="00947C54"/>
    <w:rsid w:val="00950076"/>
    <w:rsid w:val="009500AB"/>
    <w:rsid w:val="00950793"/>
    <w:rsid w:val="009513CC"/>
    <w:rsid w:val="00951529"/>
    <w:rsid w:val="0095186C"/>
    <w:rsid w:val="00951C05"/>
    <w:rsid w:val="009522E2"/>
    <w:rsid w:val="00952327"/>
    <w:rsid w:val="009533E2"/>
    <w:rsid w:val="00954586"/>
    <w:rsid w:val="009546AD"/>
    <w:rsid w:val="009546D4"/>
    <w:rsid w:val="00954954"/>
    <w:rsid w:val="00954CBD"/>
    <w:rsid w:val="00954CED"/>
    <w:rsid w:val="00955500"/>
    <w:rsid w:val="00955F95"/>
    <w:rsid w:val="009568BC"/>
    <w:rsid w:val="0095724E"/>
    <w:rsid w:val="0095735C"/>
    <w:rsid w:val="00957569"/>
    <w:rsid w:val="00957570"/>
    <w:rsid w:val="00957EAC"/>
    <w:rsid w:val="009605A2"/>
    <w:rsid w:val="00960CF1"/>
    <w:rsid w:val="00960DB5"/>
    <w:rsid w:val="00960DFB"/>
    <w:rsid w:val="00961BB7"/>
    <w:rsid w:val="00962046"/>
    <w:rsid w:val="009622F8"/>
    <w:rsid w:val="00962442"/>
    <w:rsid w:val="009628B3"/>
    <w:rsid w:val="00962A58"/>
    <w:rsid w:val="00962D57"/>
    <w:rsid w:val="00962FF6"/>
    <w:rsid w:val="00963210"/>
    <w:rsid w:val="00963D9C"/>
    <w:rsid w:val="00963DDD"/>
    <w:rsid w:val="00963ED2"/>
    <w:rsid w:val="009642BA"/>
    <w:rsid w:val="00964E8C"/>
    <w:rsid w:val="009654D6"/>
    <w:rsid w:val="00965A20"/>
    <w:rsid w:val="00965E99"/>
    <w:rsid w:val="009662D3"/>
    <w:rsid w:val="0096634E"/>
    <w:rsid w:val="00966BC1"/>
    <w:rsid w:val="00966C52"/>
    <w:rsid w:val="00966C9C"/>
    <w:rsid w:val="00966D40"/>
    <w:rsid w:val="009671A7"/>
    <w:rsid w:val="00967B89"/>
    <w:rsid w:val="00967CD3"/>
    <w:rsid w:val="00967F91"/>
    <w:rsid w:val="009707FD"/>
    <w:rsid w:val="009712D7"/>
    <w:rsid w:val="00971336"/>
    <w:rsid w:val="00971377"/>
    <w:rsid w:val="00972355"/>
    <w:rsid w:val="00972B80"/>
    <w:rsid w:val="00972C74"/>
    <w:rsid w:val="00972CCE"/>
    <w:rsid w:val="00972F70"/>
    <w:rsid w:val="00973375"/>
    <w:rsid w:val="00973553"/>
    <w:rsid w:val="00973F36"/>
    <w:rsid w:val="00974489"/>
    <w:rsid w:val="00974C3F"/>
    <w:rsid w:val="009755A3"/>
    <w:rsid w:val="009759CC"/>
    <w:rsid w:val="00976BB1"/>
    <w:rsid w:val="00976D1C"/>
    <w:rsid w:val="00976D6E"/>
    <w:rsid w:val="009773B4"/>
    <w:rsid w:val="00977536"/>
    <w:rsid w:val="009775D2"/>
    <w:rsid w:val="009777B8"/>
    <w:rsid w:val="009800E2"/>
    <w:rsid w:val="009806CC"/>
    <w:rsid w:val="00980CBA"/>
    <w:rsid w:val="00980F00"/>
    <w:rsid w:val="009811D2"/>
    <w:rsid w:val="009817A7"/>
    <w:rsid w:val="009821D9"/>
    <w:rsid w:val="00982F3A"/>
    <w:rsid w:val="00982FEE"/>
    <w:rsid w:val="0098394E"/>
    <w:rsid w:val="00983A91"/>
    <w:rsid w:val="00983C6B"/>
    <w:rsid w:val="00983E16"/>
    <w:rsid w:val="00984074"/>
    <w:rsid w:val="00984682"/>
    <w:rsid w:val="009848C8"/>
    <w:rsid w:val="00984FCB"/>
    <w:rsid w:val="009854CB"/>
    <w:rsid w:val="009859A1"/>
    <w:rsid w:val="00985DFA"/>
    <w:rsid w:val="00985FD5"/>
    <w:rsid w:val="00986527"/>
    <w:rsid w:val="00986973"/>
    <w:rsid w:val="00986B7F"/>
    <w:rsid w:val="00986DB1"/>
    <w:rsid w:val="00986DB6"/>
    <w:rsid w:val="00987A70"/>
    <w:rsid w:val="00990058"/>
    <w:rsid w:val="0099012E"/>
    <w:rsid w:val="00990D78"/>
    <w:rsid w:val="0099101D"/>
    <w:rsid w:val="009914E9"/>
    <w:rsid w:val="00991DDA"/>
    <w:rsid w:val="009926F7"/>
    <w:rsid w:val="00992A99"/>
    <w:rsid w:val="00993269"/>
    <w:rsid w:val="00993423"/>
    <w:rsid w:val="00993E1A"/>
    <w:rsid w:val="00993F99"/>
    <w:rsid w:val="00994496"/>
    <w:rsid w:val="0099547E"/>
    <w:rsid w:val="00995AE3"/>
    <w:rsid w:val="009961F0"/>
    <w:rsid w:val="009967DC"/>
    <w:rsid w:val="009974B4"/>
    <w:rsid w:val="009975A5"/>
    <w:rsid w:val="00997773"/>
    <w:rsid w:val="00997B98"/>
    <w:rsid w:val="00997DB8"/>
    <w:rsid w:val="009A00C9"/>
    <w:rsid w:val="009A06CB"/>
    <w:rsid w:val="009A1321"/>
    <w:rsid w:val="009A15C0"/>
    <w:rsid w:val="009A1AA3"/>
    <w:rsid w:val="009A26F5"/>
    <w:rsid w:val="009A2910"/>
    <w:rsid w:val="009A2985"/>
    <w:rsid w:val="009A2B2B"/>
    <w:rsid w:val="009A2CAB"/>
    <w:rsid w:val="009A325D"/>
    <w:rsid w:val="009A38F4"/>
    <w:rsid w:val="009A4652"/>
    <w:rsid w:val="009A4FB2"/>
    <w:rsid w:val="009A5465"/>
    <w:rsid w:val="009A54C0"/>
    <w:rsid w:val="009A5838"/>
    <w:rsid w:val="009A593C"/>
    <w:rsid w:val="009A5E8A"/>
    <w:rsid w:val="009A6632"/>
    <w:rsid w:val="009A6A56"/>
    <w:rsid w:val="009A6A88"/>
    <w:rsid w:val="009A75EE"/>
    <w:rsid w:val="009A76CF"/>
    <w:rsid w:val="009B03C7"/>
    <w:rsid w:val="009B0415"/>
    <w:rsid w:val="009B0A4B"/>
    <w:rsid w:val="009B0F32"/>
    <w:rsid w:val="009B112E"/>
    <w:rsid w:val="009B18F7"/>
    <w:rsid w:val="009B2384"/>
    <w:rsid w:val="009B247F"/>
    <w:rsid w:val="009B2798"/>
    <w:rsid w:val="009B28A8"/>
    <w:rsid w:val="009B29BB"/>
    <w:rsid w:val="009B2D29"/>
    <w:rsid w:val="009B2E9D"/>
    <w:rsid w:val="009B3474"/>
    <w:rsid w:val="009B3659"/>
    <w:rsid w:val="009B42E6"/>
    <w:rsid w:val="009B4A26"/>
    <w:rsid w:val="009B4CBE"/>
    <w:rsid w:val="009B564A"/>
    <w:rsid w:val="009B5990"/>
    <w:rsid w:val="009B5B92"/>
    <w:rsid w:val="009B641A"/>
    <w:rsid w:val="009B6A82"/>
    <w:rsid w:val="009B6CEA"/>
    <w:rsid w:val="009B703C"/>
    <w:rsid w:val="009B7177"/>
    <w:rsid w:val="009B7D47"/>
    <w:rsid w:val="009B7E9B"/>
    <w:rsid w:val="009B7FAF"/>
    <w:rsid w:val="009C0F91"/>
    <w:rsid w:val="009C0FC8"/>
    <w:rsid w:val="009C1892"/>
    <w:rsid w:val="009C19C6"/>
    <w:rsid w:val="009C2810"/>
    <w:rsid w:val="009C28CC"/>
    <w:rsid w:val="009C2CB9"/>
    <w:rsid w:val="009C320B"/>
    <w:rsid w:val="009C3CA8"/>
    <w:rsid w:val="009C51A9"/>
    <w:rsid w:val="009C5676"/>
    <w:rsid w:val="009C6012"/>
    <w:rsid w:val="009C6216"/>
    <w:rsid w:val="009C6FA0"/>
    <w:rsid w:val="009C7566"/>
    <w:rsid w:val="009C79ED"/>
    <w:rsid w:val="009D020A"/>
    <w:rsid w:val="009D08E1"/>
    <w:rsid w:val="009D0D1D"/>
    <w:rsid w:val="009D1267"/>
    <w:rsid w:val="009D1764"/>
    <w:rsid w:val="009D251C"/>
    <w:rsid w:val="009D3578"/>
    <w:rsid w:val="009D367B"/>
    <w:rsid w:val="009D4533"/>
    <w:rsid w:val="009D4978"/>
    <w:rsid w:val="009D5541"/>
    <w:rsid w:val="009D567E"/>
    <w:rsid w:val="009D5811"/>
    <w:rsid w:val="009D5A11"/>
    <w:rsid w:val="009D5AA5"/>
    <w:rsid w:val="009D5EAC"/>
    <w:rsid w:val="009D642A"/>
    <w:rsid w:val="009D645D"/>
    <w:rsid w:val="009D7085"/>
    <w:rsid w:val="009D74D5"/>
    <w:rsid w:val="009E031B"/>
    <w:rsid w:val="009E0C43"/>
    <w:rsid w:val="009E100E"/>
    <w:rsid w:val="009E1722"/>
    <w:rsid w:val="009E19AB"/>
    <w:rsid w:val="009E2058"/>
    <w:rsid w:val="009E23EC"/>
    <w:rsid w:val="009E24FB"/>
    <w:rsid w:val="009E2783"/>
    <w:rsid w:val="009E2B18"/>
    <w:rsid w:val="009E2E6E"/>
    <w:rsid w:val="009E3421"/>
    <w:rsid w:val="009E35F4"/>
    <w:rsid w:val="009E36B0"/>
    <w:rsid w:val="009E36BB"/>
    <w:rsid w:val="009E3871"/>
    <w:rsid w:val="009E3874"/>
    <w:rsid w:val="009E3AFA"/>
    <w:rsid w:val="009E3F92"/>
    <w:rsid w:val="009E4863"/>
    <w:rsid w:val="009E60AC"/>
    <w:rsid w:val="009E69A6"/>
    <w:rsid w:val="009E6F24"/>
    <w:rsid w:val="009F0008"/>
    <w:rsid w:val="009F054F"/>
    <w:rsid w:val="009F0968"/>
    <w:rsid w:val="009F0EA3"/>
    <w:rsid w:val="009F1716"/>
    <w:rsid w:val="009F1748"/>
    <w:rsid w:val="009F1C0A"/>
    <w:rsid w:val="009F2146"/>
    <w:rsid w:val="009F30EE"/>
    <w:rsid w:val="009F31CC"/>
    <w:rsid w:val="009F3B06"/>
    <w:rsid w:val="009F3C0C"/>
    <w:rsid w:val="009F3FCD"/>
    <w:rsid w:val="009F41FD"/>
    <w:rsid w:val="009F4B95"/>
    <w:rsid w:val="009F4BEF"/>
    <w:rsid w:val="009F58B6"/>
    <w:rsid w:val="009F5D46"/>
    <w:rsid w:val="009F5D51"/>
    <w:rsid w:val="009F5E35"/>
    <w:rsid w:val="009F5E3C"/>
    <w:rsid w:val="009F5F67"/>
    <w:rsid w:val="009F6038"/>
    <w:rsid w:val="009F6B0C"/>
    <w:rsid w:val="009F6D27"/>
    <w:rsid w:val="009F7070"/>
    <w:rsid w:val="009F741E"/>
    <w:rsid w:val="009F79E0"/>
    <w:rsid w:val="00A00216"/>
    <w:rsid w:val="00A00468"/>
    <w:rsid w:val="00A00754"/>
    <w:rsid w:val="00A0099F"/>
    <w:rsid w:val="00A012C6"/>
    <w:rsid w:val="00A0142E"/>
    <w:rsid w:val="00A01554"/>
    <w:rsid w:val="00A01E7F"/>
    <w:rsid w:val="00A024BB"/>
    <w:rsid w:val="00A02A94"/>
    <w:rsid w:val="00A0332A"/>
    <w:rsid w:val="00A0377A"/>
    <w:rsid w:val="00A03BAF"/>
    <w:rsid w:val="00A043BF"/>
    <w:rsid w:val="00A04417"/>
    <w:rsid w:val="00A04756"/>
    <w:rsid w:val="00A04C79"/>
    <w:rsid w:val="00A04E73"/>
    <w:rsid w:val="00A05DFD"/>
    <w:rsid w:val="00A069CE"/>
    <w:rsid w:val="00A06CD5"/>
    <w:rsid w:val="00A07ACB"/>
    <w:rsid w:val="00A07EF5"/>
    <w:rsid w:val="00A103CB"/>
    <w:rsid w:val="00A1089E"/>
    <w:rsid w:val="00A10B22"/>
    <w:rsid w:val="00A10C19"/>
    <w:rsid w:val="00A1105A"/>
    <w:rsid w:val="00A11339"/>
    <w:rsid w:val="00A113DB"/>
    <w:rsid w:val="00A11537"/>
    <w:rsid w:val="00A11886"/>
    <w:rsid w:val="00A12733"/>
    <w:rsid w:val="00A12AFF"/>
    <w:rsid w:val="00A12F1E"/>
    <w:rsid w:val="00A12F80"/>
    <w:rsid w:val="00A131E7"/>
    <w:rsid w:val="00A134F0"/>
    <w:rsid w:val="00A137E4"/>
    <w:rsid w:val="00A13DDC"/>
    <w:rsid w:val="00A13E89"/>
    <w:rsid w:val="00A14813"/>
    <w:rsid w:val="00A1501A"/>
    <w:rsid w:val="00A16034"/>
    <w:rsid w:val="00A1696B"/>
    <w:rsid w:val="00A169A6"/>
    <w:rsid w:val="00A169AC"/>
    <w:rsid w:val="00A16E93"/>
    <w:rsid w:val="00A173C1"/>
    <w:rsid w:val="00A1764E"/>
    <w:rsid w:val="00A17719"/>
    <w:rsid w:val="00A17B4B"/>
    <w:rsid w:val="00A17B72"/>
    <w:rsid w:val="00A20A2C"/>
    <w:rsid w:val="00A21963"/>
    <w:rsid w:val="00A224DD"/>
    <w:rsid w:val="00A22D3B"/>
    <w:rsid w:val="00A22F6B"/>
    <w:rsid w:val="00A23287"/>
    <w:rsid w:val="00A234AB"/>
    <w:rsid w:val="00A23B60"/>
    <w:rsid w:val="00A23E14"/>
    <w:rsid w:val="00A23FC6"/>
    <w:rsid w:val="00A24C62"/>
    <w:rsid w:val="00A264E1"/>
    <w:rsid w:val="00A265B9"/>
    <w:rsid w:val="00A26F06"/>
    <w:rsid w:val="00A2719D"/>
    <w:rsid w:val="00A27C2D"/>
    <w:rsid w:val="00A300C8"/>
    <w:rsid w:val="00A3012C"/>
    <w:rsid w:val="00A30668"/>
    <w:rsid w:val="00A30E3A"/>
    <w:rsid w:val="00A315F7"/>
    <w:rsid w:val="00A31C57"/>
    <w:rsid w:val="00A32368"/>
    <w:rsid w:val="00A324C1"/>
    <w:rsid w:val="00A3260F"/>
    <w:rsid w:val="00A32704"/>
    <w:rsid w:val="00A32B62"/>
    <w:rsid w:val="00A33E65"/>
    <w:rsid w:val="00A3439B"/>
    <w:rsid w:val="00A34B05"/>
    <w:rsid w:val="00A34F07"/>
    <w:rsid w:val="00A35DF1"/>
    <w:rsid w:val="00A35F9F"/>
    <w:rsid w:val="00A362E4"/>
    <w:rsid w:val="00A362F7"/>
    <w:rsid w:val="00A367F2"/>
    <w:rsid w:val="00A36A34"/>
    <w:rsid w:val="00A36ACC"/>
    <w:rsid w:val="00A36CC0"/>
    <w:rsid w:val="00A36F63"/>
    <w:rsid w:val="00A370C3"/>
    <w:rsid w:val="00A3710A"/>
    <w:rsid w:val="00A372AD"/>
    <w:rsid w:val="00A37387"/>
    <w:rsid w:val="00A37477"/>
    <w:rsid w:val="00A37F0E"/>
    <w:rsid w:val="00A404EF"/>
    <w:rsid w:val="00A40928"/>
    <w:rsid w:val="00A409AB"/>
    <w:rsid w:val="00A411CA"/>
    <w:rsid w:val="00A41333"/>
    <w:rsid w:val="00A41810"/>
    <w:rsid w:val="00A4220C"/>
    <w:rsid w:val="00A42627"/>
    <w:rsid w:val="00A4326D"/>
    <w:rsid w:val="00A43E47"/>
    <w:rsid w:val="00A442AF"/>
    <w:rsid w:val="00A44349"/>
    <w:rsid w:val="00A445C5"/>
    <w:rsid w:val="00A44869"/>
    <w:rsid w:val="00A469E0"/>
    <w:rsid w:val="00A46D07"/>
    <w:rsid w:val="00A477FC"/>
    <w:rsid w:val="00A47C78"/>
    <w:rsid w:val="00A511AD"/>
    <w:rsid w:val="00A515A9"/>
    <w:rsid w:val="00A51ED1"/>
    <w:rsid w:val="00A524D2"/>
    <w:rsid w:val="00A52857"/>
    <w:rsid w:val="00A52BCB"/>
    <w:rsid w:val="00A52DF6"/>
    <w:rsid w:val="00A534B4"/>
    <w:rsid w:val="00A540D0"/>
    <w:rsid w:val="00A54F61"/>
    <w:rsid w:val="00A5565F"/>
    <w:rsid w:val="00A559B2"/>
    <w:rsid w:val="00A55C14"/>
    <w:rsid w:val="00A55E84"/>
    <w:rsid w:val="00A5610F"/>
    <w:rsid w:val="00A561D0"/>
    <w:rsid w:val="00A564A3"/>
    <w:rsid w:val="00A564E2"/>
    <w:rsid w:val="00A56A75"/>
    <w:rsid w:val="00A60337"/>
    <w:rsid w:val="00A60478"/>
    <w:rsid w:val="00A60E28"/>
    <w:rsid w:val="00A60F93"/>
    <w:rsid w:val="00A610CB"/>
    <w:rsid w:val="00A61266"/>
    <w:rsid w:val="00A61ADA"/>
    <w:rsid w:val="00A61E87"/>
    <w:rsid w:val="00A6283E"/>
    <w:rsid w:val="00A62B75"/>
    <w:rsid w:val="00A62C75"/>
    <w:rsid w:val="00A64484"/>
    <w:rsid w:val="00A64C74"/>
    <w:rsid w:val="00A64CB9"/>
    <w:rsid w:val="00A65659"/>
    <w:rsid w:val="00A66FC5"/>
    <w:rsid w:val="00A673D0"/>
    <w:rsid w:val="00A67411"/>
    <w:rsid w:val="00A6743C"/>
    <w:rsid w:val="00A674B1"/>
    <w:rsid w:val="00A67559"/>
    <w:rsid w:val="00A6761F"/>
    <w:rsid w:val="00A6782B"/>
    <w:rsid w:val="00A67DA7"/>
    <w:rsid w:val="00A67F1A"/>
    <w:rsid w:val="00A703BF"/>
    <w:rsid w:val="00A70BE6"/>
    <w:rsid w:val="00A71424"/>
    <w:rsid w:val="00A71CCB"/>
    <w:rsid w:val="00A71F01"/>
    <w:rsid w:val="00A721A6"/>
    <w:rsid w:val="00A722F6"/>
    <w:rsid w:val="00A73B9E"/>
    <w:rsid w:val="00A73EE2"/>
    <w:rsid w:val="00A745A9"/>
    <w:rsid w:val="00A74D09"/>
    <w:rsid w:val="00A74FDE"/>
    <w:rsid w:val="00A75B19"/>
    <w:rsid w:val="00A764AD"/>
    <w:rsid w:val="00A77843"/>
    <w:rsid w:val="00A779C7"/>
    <w:rsid w:val="00A77B94"/>
    <w:rsid w:val="00A77CE0"/>
    <w:rsid w:val="00A77EF3"/>
    <w:rsid w:val="00A8001D"/>
    <w:rsid w:val="00A8017B"/>
    <w:rsid w:val="00A80260"/>
    <w:rsid w:val="00A803DC"/>
    <w:rsid w:val="00A804F9"/>
    <w:rsid w:val="00A80C56"/>
    <w:rsid w:val="00A811B5"/>
    <w:rsid w:val="00A8127A"/>
    <w:rsid w:val="00A819F8"/>
    <w:rsid w:val="00A81A1B"/>
    <w:rsid w:val="00A81E58"/>
    <w:rsid w:val="00A82391"/>
    <w:rsid w:val="00A8287C"/>
    <w:rsid w:val="00A834B6"/>
    <w:rsid w:val="00A83D65"/>
    <w:rsid w:val="00A84733"/>
    <w:rsid w:val="00A84BF7"/>
    <w:rsid w:val="00A85339"/>
    <w:rsid w:val="00A87462"/>
    <w:rsid w:val="00A87695"/>
    <w:rsid w:val="00A877B2"/>
    <w:rsid w:val="00A87CED"/>
    <w:rsid w:val="00A87F79"/>
    <w:rsid w:val="00A903E5"/>
    <w:rsid w:val="00A9275E"/>
    <w:rsid w:val="00A92862"/>
    <w:rsid w:val="00A93383"/>
    <w:rsid w:val="00A93457"/>
    <w:rsid w:val="00A934D9"/>
    <w:rsid w:val="00A949CA"/>
    <w:rsid w:val="00A94A3C"/>
    <w:rsid w:val="00A94A79"/>
    <w:rsid w:val="00A96033"/>
    <w:rsid w:val="00A961E9"/>
    <w:rsid w:val="00A963EF"/>
    <w:rsid w:val="00A964EB"/>
    <w:rsid w:val="00A96E31"/>
    <w:rsid w:val="00A97D3C"/>
    <w:rsid w:val="00AA0886"/>
    <w:rsid w:val="00AA0F74"/>
    <w:rsid w:val="00AA1296"/>
    <w:rsid w:val="00AA1A64"/>
    <w:rsid w:val="00AA226A"/>
    <w:rsid w:val="00AA22CB"/>
    <w:rsid w:val="00AA26C7"/>
    <w:rsid w:val="00AA277E"/>
    <w:rsid w:val="00AA2848"/>
    <w:rsid w:val="00AA3493"/>
    <w:rsid w:val="00AA3526"/>
    <w:rsid w:val="00AA4281"/>
    <w:rsid w:val="00AA4761"/>
    <w:rsid w:val="00AA47B3"/>
    <w:rsid w:val="00AA575F"/>
    <w:rsid w:val="00AA5A35"/>
    <w:rsid w:val="00AA5B8B"/>
    <w:rsid w:val="00AA61EE"/>
    <w:rsid w:val="00AA6400"/>
    <w:rsid w:val="00AA71FE"/>
    <w:rsid w:val="00AA7366"/>
    <w:rsid w:val="00AA7B16"/>
    <w:rsid w:val="00AA7E0D"/>
    <w:rsid w:val="00AA7E4F"/>
    <w:rsid w:val="00AA7F90"/>
    <w:rsid w:val="00AB010B"/>
    <w:rsid w:val="00AB06EC"/>
    <w:rsid w:val="00AB0E0F"/>
    <w:rsid w:val="00AB1245"/>
    <w:rsid w:val="00AB1AF4"/>
    <w:rsid w:val="00AB3C54"/>
    <w:rsid w:val="00AB3DE1"/>
    <w:rsid w:val="00AB3E83"/>
    <w:rsid w:val="00AB4535"/>
    <w:rsid w:val="00AB4863"/>
    <w:rsid w:val="00AB50D1"/>
    <w:rsid w:val="00AB5419"/>
    <w:rsid w:val="00AB555E"/>
    <w:rsid w:val="00AB5A45"/>
    <w:rsid w:val="00AB5F89"/>
    <w:rsid w:val="00AB6D66"/>
    <w:rsid w:val="00AB7311"/>
    <w:rsid w:val="00AB76DC"/>
    <w:rsid w:val="00AB79F8"/>
    <w:rsid w:val="00AC14F2"/>
    <w:rsid w:val="00AC15F3"/>
    <w:rsid w:val="00AC1BDC"/>
    <w:rsid w:val="00AC21D6"/>
    <w:rsid w:val="00AC250D"/>
    <w:rsid w:val="00AC32A8"/>
    <w:rsid w:val="00AC3519"/>
    <w:rsid w:val="00AC3940"/>
    <w:rsid w:val="00AC3BE7"/>
    <w:rsid w:val="00AC3C1D"/>
    <w:rsid w:val="00AC437B"/>
    <w:rsid w:val="00AC46D2"/>
    <w:rsid w:val="00AC4796"/>
    <w:rsid w:val="00AC49EE"/>
    <w:rsid w:val="00AC5A5D"/>
    <w:rsid w:val="00AC7967"/>
    <w:rsid w:val="00AC7B12"/>
    <w:rsid w:val="00AC7D68"/>
    <w:rsid w:val="00AD0107"/>
    <w:rsid w:val="00AD02C9"/>
    <w:rsid w:val="00AD036A"/>
    <w:rsid w:val="00AD0817"/>
    <w:rsid w:val="00AD086A"/>
    <w:rsid w:val="00AD0871"/>
    <w:rsid w:val="00AD0E80"/>
    <w:rsid w:val="00AD17A8"/>
    <w:rsid w:val="00AD20B4"/>
    <w:rsid w:val="00AD2290"/>
    <w:rsid w:val="00AD2725"/>
    <w:rsid w:val="00AD2811"/>
    <w:rsid w:val="00AD33DB"/>
    <w:rsid w:val="00AD33E4"/>
    <w:rsid w:val="00AD5DA2"/>
    <w:rsid w:val="00AD5E42"/>
    <w:rsid w:val="00AD6006"/>
    <w:rsid w:val="00AD60B8"/>
    <w:rsid w:val="00AD6379"/>
    <w:rsid w:val="00AD63A4"/>
    <w:rsid w:val="00AD6871"/>
    <w:rsid w:val="00AD6B77"/>
    <w:rsid w:val="00AD6D0B"/>
    <w:rsid w:val="00AD7477"/>
    <w:rsid w:val="00AD79C6"/>
    <w:rsid w:val="00AD7D5E"/>
    <w:rsid w:val="00AE0673"/>
    <w:rsid w:val="00AE0EDE"/>
    <w:rsid w:val="00AE15F2"/>
    <w:rsid w:val="00AE1E98"/>
    <w:rsid w:val="00AE21A6"/>
    <w:rsid w:val="00AE2D13"/>
    <w:rsid w:val="00AE32CF"/>
    <w:rsid w:val="00AE3736"/>
    <w:rsid w:val="00AE3B55"/>
    <w:rsid w:val="00AE4260"/>
    <w:rsid w:val="00AE438C"/>
    <w:rsid w:val="00AE449B"/>
    <w:rsid w:val="00AE50A1"/>
    <w:rsid w:val="00AE5A6C"/>
    <w:rsid w:val="00AE5CBA"/>
    <w:rsid w:val="00AE6164"/>
    <w:rsid w:val="00AE6381"/>
    <w:rsid w:val="00AE6D0F"/>
    <w:rsid w:val="00AE6DE1"/>
    <w:rsid w:val="00AE7003"/>
    <w:rsid w:val="00AE709E"/>
    <w:rsid w:val="00AE7258"/>
    <w:rsid w:val="00AE7DCA"/>
    <w:rsid w:val="00AE7E57"/>
    <w:rsid w:val="00AF00D4"/>
    <w:rsid w:val="00AF0990"/>
    <w:rsid w:val="00AF0C1C"/>
    <w:rsid w:val="00AF1497"/>
    <w:rsid w:val="00AF1518"/>
    <w:rsid w:val="00AF1E32"/>
    <w:rsid w:val="00AF3788"/>
    <w:rsid w:val="00AF43C5"/>
    <w:rsid w:val="00AF44BA"/>
    <w:rsid w:val="00AF4952"/>
    <w:rsid w:val="00AF4B85"/>
    <w:rsid w:val="00AF4C87"/>
    <w:rsid w:val="00AF7986"/>
    <w:rsid w:val="00AF7A27"/>
    <w:rsid w:val="00AF7EF0"/>
    <w:rsid w:val="00B00031"/>
    <w:rsid w:val="00B00A26"/>
    <w:rsid w:val="00B01990"/>
    <w:rsid w:val="00B01E42"/>
    <w:rsid w:val="00B02AC2"/>
    <w:rsid w:val="00B02C41"/>
    <w:rsid w:val="00B0328F"/>
    <w:rsid w:val="00B037A3"/>
    <w:rsid w:val="00B0383D"/>
    <w:rsid w:val="00B042D2"/>
    <w:rsid w:val="00B04AFA"/>
    <w:rsid w:val="00B05346"/>
    <w:rsid w:val="00B054F8"/>
    <w:rsid w:val="00B059A0"/>
    <w:rsid w:val="00B05CCC"/>
    <w:rsid w:val="00B05CD7"/>
    <w:rsid w:val="00B05CFC"/>
    <w:rsid w:val="00B062F5"/>
    <w:rsid w:val="00B10088"/>
    <w:rsid w:val="00B100C4"/>
    <w:rsid w:val="00B10A20"/>
    <w:rsid w:val="00B11023"/>
    <w:rsid w:val="00B112D9"/>
    <w:rsid w:val="00B11582"/>
    <w:rsid w:val="00B11772"/>
    <w:rsid w:val="00B117A6"/>
    <w:rsid w:val="00B11DE6"/>
    <w:rsid w:val="00B11FFE"/>
    <w:rsid w:val="00B1213F"/>
    <w:rsid w:val="00B12549"/>
    <w:rsid w:val="00B12D18"/>
    <w:rsid w:val="00B133EE"/>
    <w:rsid w:val="00B134FC"/>
    <w:rsid w:val="00B141C8"/>
    <w:rsid w:val="00B1421B"/>
    <w:rsid w:val="00B14283"/>
    <w:rsid w:val="00B149EB"/>
    <w:rsid w:val="00B14B99"/>
    <w:rsid w:val="00B15021"/>
    <w:rsid w:val="00B15314"/>
    <w:rsid w:val="00B15510"/>
    <w:rsid w:val="00B155AF"/>
    <w:rsid w:val="00B15AF4"/>
    <w:rsid w:val="00B1694D"/>
    <w:rsid w:val="00B16FF9"/>
    <w:rsid w:val="00B17567"/>
    <w:rsid w:val="00B17621"/>
    <w:rsid w:val="00B17954"/>
    <w:rsid w:val="00B20394"/>
    <w:rsid w:val="00B205F4"/>
    <w:rsid w:val="00B20B15"/>
    <w:rsid w:val="00B20BDE"/>
    <w:rsid w:val="00B21E03"/>
    <w:rsid w:val="00B22355"/>
    <w:rsid w:val="00B22A95"/>
    <w:rsid w:val="00B22AD5"/>
    <w:rsid w:val="00B22EC5"/>
    <w:rsid w:val="00B238EB"/>
    <w:rsid w:val="00B24615"/>
    <w:rsid w:val="00B24ABC"/>
    <w:rsid w:val="00B24C33"/>
    <w:rsid w:val="00B24D50"/>
    <w:rsid w:val="00B2501D"/>
    <w:rsid w:val="00B259AD"/>
    <w:rsid w:val="00B25D81"/>
    <w:rsid w:val="00B2661B"/>
    <w:rsid w:val="00B26914"/>
    <w:rsid w:val="00B269DD"/>
    <w:rsid w:val="00B26C4A"/>
    <w:rsid w:val="00B305D6"/>
    <w:rsid w:val="00B30823"/>
    <w:rsid w:val="00B31110"/>
    <w:rsid w:val="00B316A7"/>
    <w:rsid w:val="00B31AE9"/>
    <w:rsid w:val="00B321B8"/>
    <w:rsid w:val="00B32777"/>
    <w:rsid w:val="00B3293B"/>
    <w:rsid w:val="00B329A7"/>
    <w:rsid w:val="00B32D0D"/>
    <w:rsid w:val="00B33548"/>
    <w:rsid w:val="00B335F0"/>
    <w:rsid w:val="00B3396B"/>
    <w:rsid w:val="00B34438"/>
    <w:rsid w:val="00B3494B"/>
    <w:rsid w:val="00B363FB"/>
    <w:rsid w:val="00B36B90"/>
    <w:rsid w:val="00B36CA9"/>
    <w:rsid w:val="00B378A1"/>
    <w:rsid w:val="00B37943"/>
    <w:rsid w:val="00B37A21"/>
    <w:rsid w:val="00B37B7B"/>
    <w:rsid w:val="00B37D62"/>
    <w:rsid w:val="00B40710"/>
    <w:rsid w:val="00B40924"/>
    <w:rsid w:val="00B4137C"/>
    <w:rsid w:val="00B4150D"/>
    <w:rsid w:val="00B41636"/>
    <w:rsid w:val="00B416AE"/>
    <w:rsid w:val="00B416F5"/>
    <w:rsid w:val="00B41F58"/>
    <w:rsid w:val="00B425AD"/>
    <w:rsid w:val="00B42CD4"/>
    <w:rsid w:val="00B42DD3"/>
    <w:rsid w:val="00B42FEE"/>
    <w:rsid w:val="00B430EB"/>
    <w:rsid w:val="00B43811"/>
    <w:rsid w:val="00B43C09"/>
    <w:rsid w:val="00B43ED3"/>
    <w:rsid w:val="00B43EE7"/>
    <w:rsid w:val="00B443EC"/>
    <w:rsid w:val="00B4471C"/>
    <w:rsid w:val="00B44F0E"/>
    <w:rsid w:val="00B452D2"/>
    <w:rsid w:val="00B456E8"/>
    <w:rsid w:val="00B45C93"/>
    <w:rsid w:val="00B45CAE"/>
    <w:rsid w:val="00B45CC1"/>
    <w:rsid w:val="00B46026"/>
    <w:rsid w:val="00B46045"/>
    <w:rsid w:val="00B46521"/>
    <w:rsid w:val="00B467F4"/>
    <w:rsid w:val="00B477FE"/>
    <w:rsid w:val="00B47E24"/>
    <w:rsid w:val="00B506EF"/>
    <w:rsid w:val="00B50AA8"/>
    <w:rsid w:val="00B50AAB"/>
    <w:rsid w:val="00B50E16"/>
    <w:rsid w:val="00B510FF"/>
    <w:rsid w:val="00B51456"/>
    <w:rsid w:val="00B514EB"/>
    <w:rsid w:val="00B52263"/>
    <w:rsid w:val="00B5290A"/>
    <w:rsid w:val="00B5293E"/>
    <w:rsid w:val="00B54CEB"/>
    <w:rsid w:val="00B54E8E"/>
    <w:rsid w:val="00B54F42"/>
    <w:rsid w:val="00B553EF"/>
    <w:rsid w:val="00B55458"/>
    <w:rsid w:val="00B566BA"/>
    <w:rsid w:val="00B5675F"/>
    <w:rsid w:val="00B575EA"/>
    <w:rsid w:val="00B57674"/>
    <w:rsid w:val="00B57E83"/>
    <w:rsid w:val="00B60AB0"/>
    <w:rsid w:val="00B60D39"/>
    <w:rsid w:val="00B61173"/>
    <w:rsid w:val="00B620DE"/>
    <w:rsid w:val="00B621DC"/>
    <w:rsid w:val="00B62744"/>
    <w:rsid w:val="00B6357B"/>
    <w:rsid w:val="00B6425E"/>
    <w:rsid w:val="00B643B2"/>
    <w:rsid w:val="00B65BC6"/>
    <w:rsid w:val="00B66AE7"/>
    <w:rsid w:val="00B66F0D"/>
    <w:rsid w:val="00B67AAF"/>
    <w:rsid w:val="00B7017A"/>
    <w:rsid w:val="00B7092D"/>
    <w:rsid w:val="00B70937"/>
    <w:rsid w:val="00B709FE"/>
    <w:rsid w:val="00B70E99"/>
    <w:rsid w:val="00B713ED"/>
    <w:rsid w:val="00B717CF"/>
    <w:rsid w:val="00B7243C"/>
    <w:rsid w:val="00B73B86"/>
    <w:rsid w:val="00B73C03"/>
    <w:rsid w:val="00B73C5D"/>
    <w:rsid w:val="00B73D91"/>
    <w:rsid w:val="00B73FF4"/>
    <w:rsid w:val="00B742D0"/>
    <w:rsid w:val="00B74439"/>
    <w:rsid w:val="00B74674"/>
    <w:rsid w:val="00B74AB0"/>
    <w:rsid w:val="00B74D50"/>
    <w:rsid w:val="00B75081"/>
    <w:rsid w:val="00B759C5"/>
    <w:rsid w:val="00B76B3A"/>
    <w:rsid w:val="00B7787B"/>
    <w:rsid w:val="00B806DB"/>
    <w:rsid w:val="00B808D8"/>
    <w:rsid w:val="00B8098F"/>
    <w:rsid w:val="00B809EC"/>
    <w:rsid w:val="00B80BC8"/>
    <w:rsid w:val="00B80DBD"/>
    <w:rsid w:val="00B80F46"/>
    <w:rsid w:val="00B81810"/>
    <w:rsid w:val="00B81B8A"/>
    <w:rsid w:val="00B81BF4"/>
    <w:rsid w:val="00B82351"/>
    <w:rsid w:val="00B82377"/>
    <w:rsid w:val="00B82C1C"/>
    <w:rsid w:val="00B82E5A"/>
    <w:rsid w:val="00B8300C"/>
    <w:rsid w:val="00B839C4"/>
    <w:rsid w:val="00B83C0A"/>
    <w:rsid w:val="00B83D30"/>
    <w:rsid w:val="00B84074"/>
    <w:rsid w:val="00B8423A"/>
    <w:rsid w:val="00B84311"/>
    <w:rsid w:val="00B84795"/>
    <w:rsid w:val="00B85013"/>
    <w:rsid w:val="00B852EB"/>
    <w:rsid w:val="00B85C56"/>
    <w:rsid w:val="00B869C7"/>
    <w:rsid w:val="00B8729E"/>
    <w:rsid w:val="00B873B9"/>
    <w:rsid w:val="00B87648"/>
    <w:rsid w:val="00B87791"/>
    <w:rsid w:val="00B87C1F"/>
    <w:rsid w:val="00B87CCC"/>
    <w:rsid w:val="00B87ECC"/>
    <w:rsid w:val="00B9010A"/>
    <w:rsid w:val="00B90B8B"/>
    <w:rsid w:val="00B91279"/>
    <w:rsid w:val="00B91D54"/>
    <w:rsid w:val="00B92D7E"/>
    <w:rsid w:val="00B930A0"/>
    <w:rsid w:val="00B933FC"/>
    <w:rsid w:val="00B94FB1"/>
    <w:rsid w:val="00B957A7"/>
    <w:rsid w:val="00B957E6"/>
    <w:rsid w:val="00B96A81"/>
    <w:rsid w:val="00B96EE2"/>
    <w:rsid w:val="00B97490"/>
    <w:rsid w:val="00BA053F"/>
    <w:rsid w:val="00BA0B96"/>
    <w:rsid w:val="00BA0FFA"/>
    <w:rsid w:val="00BA1092"/>
    <w:rsid w:val="00BA117B"/>
    <w:rsid w:val="00BA1AD1"/>
    <w:rsid w:val="00BA2776"/>
    <w:rsid w:val="00BA29E4"/>
    <w:rsid w:val="00BA345D"/>
    <w:rsid w:val="00BA35BA"/>
    <w:rsid w:val="00BA361A"/>
    <w:rsid w:val="00BA37CE"/>
    <w:rsid w:val="00BA3BAB"/>
    <w:rsid w:val="00BA4CC1"/>
    <w:rsid w:val="00BA55B5"/>
    <w:rsid w:val="00BA592E"/>
    <w:rsid w:val="00BA5C70"/>
    <w:rsid w:val="00BA64EC"/>
    <w:rsid w:val="00BA6668"/>
    <w:rsid w:val="00BA69C7"/>
    <w:rsid w:val="00BA734E"/>
    <w:rsid w:val="00BA7625"/>
    <w:rsid w:val="00BA7771"/>
    <w:rsid w:val="00BA7F39"/>
    <w:rsid w:val="00BB00CE"/>
    <w:rsid w:val="00BB02D5"/>
    <w:rsid w:val="00BB0330"/>
    <w:rsid w:val="00BB087C"/>
    <w:rsid w:val="00BB0C6E"/>
    <w:rsid w:val="00BB0E5B"/>
    <w:rsid w:val="00BB1A25"/>
    <w:rsid w:val="00BB1B33"/>
    <w:rsid w:val="00BB1B9A"/>
    <w:rsid w:val="00BB24D8"/>
    <w:rsid w:val="00BB283C"/>
    <w:rsid w:val="00BB2BEF"/>
    <w:rsid w:val="00BB2D05"/>
    <w:rsid w:val="00BB31CB"/>
    <w:rsid w:val="00BB3CDE"/>
    <w:rsid w:val="00BB4FBE"/>
    <w:rsid w:val="00BB5734"/>
    <w:rsid w:val="00BB5875"/>
    <w:rsid w:val="00BB5B0A"/>
    <w:rsid w:val="00BB5F38"/>
    <w:rsid w:val="00BB6500"/>
    <w:rsid w:val="00BB664C"/>
    <w:rsid w:val="00BB678D"/>
    <w:rsid w:val="00BB7245"/>
    <w:rsid w:val="00BB780A"/>
    <w:rsid w:val="00BB783D"/>
    <w:rsid w:val="00BC0373"/>
    <w:rsid w:val="00BC061B"/>
    <w:rsid w:val="00BC06B4"/>
    <w:rsid w:val="00BC124F"/>
    <w:rsid w:val="00BC1BC6"/>
    <w:rsid w:val="00BC1DE5"/>
    <w:rsid w:val="00BC1F58"/>
    <w:rsid w:val="00BC2647"/>
    <w:rsid w:val="00BC33BE"/>
    <w:rsid w:val="00BC33F7"/>
    <w:rsid w:val="00BC3476"/>
    <w:rsid w:val="00BC3E47"/>
    <w:rsid w:val="00BC45C8"/>
    <w:rsid w:val="00BC4706"/>
    <w:rsid w:val="00BC494E"/>
    <w:rsid w:val="00BC5E63"/>
    <w:rsid w:val="00BC5EA0"/>
    <w:rsid w:val="00BC5EEA"/>
    <w:rsid w:val="00BC673A"/>
    <w:rsid w:val="00BC678D"/>
    <w:rsid w:val="00BC6951"/>
    <w:rsid w:val="00BC6AF8"/>
    <w:rsid w:val="00BC7292"/>
    <w:rsid w:val="00BC776A"/>
    <w:rsid w:val="00BC7C81"/>
    <w:rsid w:val="00BC7D01"/>
    <w:rsid w:val="00BC7E0C"/>
    <w:rsid w:val="00BD011C"/>
    <w:rsid w:val="00BD0282"/>
    <w:rsid w:val="00BD0A81"/>
    <w:rsid w:val="00BD1594"/>
    <w:rsid w:val="00BD202E"/>
    <w:rsid w:val="00BD217B"/>
    <w:rsid w:val="00BD2353"/>
    <w:rsid w:val="00BD25E9"/>
    <w:rsid w:val="00BD2A94"/>
    <w:rsid w:val="00BD3044"/>
    <w:rsid w:val="00BD397A"/>
    <w:rsid w:val="00BD3A4F"/>
    <w:rsid w:val="00BD4F82"/>
    <w:rsid w:val="00BD55B8"/>
    <w:rsid w:val="00BD567E"/>
    <w:rsid w:val="00BD5FF3"/>
    <w:rsid w:val="00BD63CD"/>
    <w:rsid w:val="00BD68EA"/>
    <w:rsid w:val="00BD6BEF"/>
    <w:rsid w:val="00BD78E5"/>
    <w:rsid w:val="00BD7A0B"/>
    <w:rsid w:val="00BD7E99"/>
    <w:rsid w:val="00BE049A"/>
    <w:rsid w:val="00BE0843"/>
    <w:rsid w:val="00BE09F2"/>
    <w:rsid w:val="00BE0D13"/>
    <w:rsid w:val="00BE1277"/>
    <w:rsid w:val="00BE1365"/>
    <w:rsid w:val="00BE1366"/>
    <w:rsid w:val="00BE17DA"/>
    <w:rsid w:val="00BE24C3"/>
    <w:rsid w:val="00BE28B7"/>
    <w:rsid w:val="00BE30BC"/>
    <w:rsid w:val="00BE368D"/>
    <w:rsid w:val="00BE368E"/>
    <w:rsid w:val="00BE3A5B"/>
    <w:rsid w:val="00BE3DD8"/>
    <w:rsid w:val="00BE4803"/>
    <w:rsid w:val="00BE4ABF"/>
    <w:rsid w:val="00BE517A"/>
    <w:rsid w:val="00BE5204"/>
    <w:rsid w:val="00BE58DD"/>
    <w:rsid w:val="00BE5EDA"/>
    <w:rsid w:val="00BE62D0"/>
    <w:rsid w:val="00BE775E"/>
    <w:rsid w:val="00BE7FEB"/>
    <w:rsid w:val="00BF0B8E"/>
    <w:rsid w:val="00BF0E3D"/>
    <w:rsid w:val="00BF1AC4"/>
    <w:rsid w:val="00BF1C10"/>
    <w:rsid w:val="00BF2163"/>
    <w:rsid w:val="00BF246D"/>
    <w:rsid w:val="00BF28A1"/>
    <w:rsid w:val="00BF30B3"/>
    <w:rsid w:val="00BF3EFF"/>
    <w:rsid w:val="00BF4286"/>
    <w:rsid w:val="00BF42F3"/>
    <w:rsid w:val="00BF4A89"/>
    <w:rsid w:val="00BF4C98"/>
    <w:rsid w:val="00BF4CD5"/>
    <w:rsid w:val="00BF53AB"/>
    <w:rsid w:val="00BF5920"/>
    <w:rsid w:val="00BF5A25"/>
    <w:rsid w:val="00BF5DFF"/>
    <w:rsid w:val="00BF609F"/>
    <w:rsid w:val="00BF6477"/>
    <w:rsid w:val="00BF6508"/>
    <w:rsid w:val="00BF686C"/>
    <w:rsid w:val="00BF6C36"/>
    <w:rsid w:val="00BF71DF"/>
    <w:rsid w:val="00BF7CBB"/>
    <w:rsid w:val="00BF7E84"/>
    <w:rsid w:val="00BF7F13"/>
    <w:rsid w:val="00BF7FCF"/>
    <w:rsid w:val="00C000E3"/>
    <w:rsid w:val="00C003A6"/>
    <w:rsid w:val="00C01EBF"/>
    <w:rsid w:val="00C01F00"/>
    <w:rsid w:val="00C02778"/>
    <w:rsid w:val="00C02ABB"/>
    <w:rsid w:val="00C02FF5"/>
    <w:rsid w:val="00C03032"/>
    <w:rsid w:val="00C033B4"/>
    <w:rsid w:val="00C035C4"/>
    <w:rsid w:val="00C036E8"/>
    <w:rsid w:val="00C03EFE"/>
    <w:rsid w:val="00C045DD"/>
    <w:rsid w:val="00C04D0E"/>
    <w:rsid w:val="00C054AA"/>
    <w:rsid w:val="00C055E0"/>
    <w:rsid w:val="00C0560E"/>
    <w:rsid w:val="00C057B7"/>
    <w:rsid w:val="00C0584F"/>
    <w:rsid w:val="00C060FA"/>
    <w:rsid w:val="00C06190"/>
    <w:rsid w:val="00C0621D"/>
    <w:rsid w:val="00C06F76"/>
    <w:rsid w:val="00C073F6"/>
    <w:rsid w:val="00C07DF3"/>
    <w:rsid w:val="00C105CB"/>
    <w:rsid w:val="00C105F0"/>
    <w:rsid w:val="00C10A7C"/>
    <w:rsid w:val="00C10BC0"/>
    <w:rsid w:val="00C10DC4"/>
    <w:rsid w:val="00C118D0"/>
    <w:rsid w:val="00C11BA0"/>
    <w:rsid w:val="00C1275A"/>
    <w:rsid w:val="00C12860"/>
    <w:rsid w:val="00C12AF3"/>
    <w:rsid w:val="00C131B4"/>
    <w:rsid w:val="00C13296"/>
    <w:rsid w:val="00C1344F"/>
    <w:rsid w:val="00C136E7"/>
    <w:rsid w:val="00C139F7"/>
    <w:rsid w:val="00C148C6"/>
    <w:rsid w:val="00C14E1D"/>
    <w:rsid w:val="00C14E47"/>
    <w:rsid w:val="00C15086"/>
    <w:rsid w:val="00C157DD"/>
    <w:rsid w:val="00C16B44"/>
    <w:rsid w:val="00C16E55"/>
    <w:rsid w:val="00C1700A"/>
    <w:rsid w:val="00C17707"/>
    <w:rsid w:val="00C20A1D"/>
    <w:rsid w:val="00C21324"/>
    <w:rsid w:val="00C21851"/>
    <w:rsid w:val="00C222F4"/>
    <w:rsid w:val="00C22436"/>
    <w:rsid w:val="00C22494"/>
    <w:rsid w:val="00C23511"/>
    <w:rsid w:val="00C235B1"/>
    <w:rsid w:val="00C23801"/>
    <w:rsid w:val="00C23EE4"/>
    <w:rsid w:val="00C249DA"/>
    <w:rsid w:val="00C24A44"/>
    <w:rsid w:val="00C25DA9"/>
    <w:rsid w:val="00C267EF"/>
    <w:rsid w:val="00C26814"/>
    <w:rsid w:val="00C27188"/>
    <w:rsid w:val="00C2754E"/>
    <w:rsid w:val="00C30453"/>
    <w:rsid w:val="00C30E6C"/>
    <w:rsid w:val="00C31CDB"/>
    <w:rsid w:val="00C332D6"/>
    <w:rsid w:val="00C33ECC"/>
    <w:rsid w:val="00C3409F"/>
    <w:rsid w:val="00C34688"/>
    <w:rsid w:val="00C34CAB"/>
    <w:rsid w:val="00C3533F"/>
    <w:rsid w:val="00C35671"/>
    <w:rsid w:val="00C356A3"/>
    <w:rsid w:val="00C36CA0"/>
    <w:rsid w:val="00C36D01"/>
    <w:rsid w:val="00C36D39"/>
    <w:rsid w:val="00C3724C"/>
    <w:rsid w:val="00C40202"/>
    <w:rsid w:val="00C40DCD"/>
    <w:rsid w:val="00C40EA4"/>
    <w:rsid w:val="00C4180F"/>
    <w:rsid w:val="00C41F4C"/>
    <w:rsid w:val="00C42972"/>
    <w:rsid w:val="00C42A4E"/>
    <w:rsid w:val="00C42FC3"/>
    <w:rsid w:val="00C4358B"/>
    <w:rsid w:val="00C4394C"/>
    <w:rsid w:val="00C43E00"/>
    <w:rsid w:val="00C43E91"/>
    <w:rsid w:val="00C444CB"/>
    <w:rsid w:val="00C45453"/>
    <w:rsid w:val="00C4556B"/>
    <w:rsid w:val="00C4571A"/>
    <w:rsid w:val="00C45F02"/>
    <w:rsid w:val="00C46ACB"/>
    <w:rsid w:val="00C46EE3"/>
    <w:rsid w:val="00C47708"/>
    <w:rsid w:val="00C47A84"/>
    <w:rsid w:val="00C5028A"/>
    <w:rsid w:val="00C50544"/>
    <w:rsid w:val="00C5059C"/>
    <w:rsid w:val="00C5182C"/>
    <w:rsid w:val="00C52A8B"/>
    <w:rsid w:val="00C52FD0"/>
    <w:rsid w:val="00C53139"/>
    <w:rsid w:val="00C54842"/>
    <w:rsid w:val="00C55AA2"/>
    <w:rsid w:val="00C56AD3"/>
    <w:rsid w:val="00C56CD1"/>
    <w:rsid w:val="00C56F8B"/>
    <w:rsid w:val="00C56FFF"/>
    <w:rsid w:val="00C604F0"/>
    <w:rsid w:val="00C6064C"/>
    <w:rsid w:val="00C60DF2"/>
    <w:rsid w:val="00C614DE"/>
    <w:rsid w:val="00C61CDC"/>
    <w:rsid w:val="00C62A7C"/>
    <w:rsid w:val="00C636E3"/>
    <w:rsid w:val="00C63A3F"/>
    <w:rsid w:val="00C63B00"/>
    <w:rsid w:val="00C63CFC"/>
    <w:rsid w:val="00C643F5"/>
    <w:rsid w:val="00C654B5"/>
    <w:rsid w:val="00C65668"/>
    <w:rsid w:val="00C66441"/>
    <w:rsid w:val="00C666CF"/>
    <w:rsid w:val="00C66776"/>
    <w:rsid w:val="00C67AAC"/>
    <w:rsid w:val="00C67B71"/>
    <w:rsid w:val="00C67CCD"/>
    <w:rsid w:val="00C67DAD"/>
    <w:rsid w:val="00C7018D"/>
    <w:rsid w:val="00C7038C"/>
    <w:rsid w:val="00C7065D"/>
    <w:rsid w:val="00C72AC6"/>
    <w:rsid w:val="00C72C9A"/>
    <w:rsid w:val="00C72E60"/>
    <w:rsid w:val="00C731A0"/>
    <w:rsid w:val="00C734E2"/>
    <w:rsid w:val="00C739A5"/>
    <w:rsid w:val="00C73C5A"/>
    <w:rsid w:val="00C74498"/>
    <w:rsid w:val="00C74847"/>
    <w:rsid w:val="00C74A83"/>
    <w:rsid w:val="00C74AC7"/>
    <w:rsid w:val="00C74B94"/>
    <w:rsid w:val="00C75123"/>
    <w:rsid w:val="00C756CA"/>
    <w:rsid w:val="00C75985"/>
    <w:rsid w:val="00C7604D"/>
    <w:rsid w:val="00C77033"/>
    <w:rsid w:val="00C77473"/>
    <w:rsid w:val="00C77630"/>
    <w:rsid w:val="00C776A7"/>
    <w:rsid w:val="00C77B5D"/>
    <w:rsid w:val="00C804EB"/>
    <w:rsid w:val="00C8108F"/>
    <w:rsid w:val="00C8152D"/>
    <w:rsid w:val="00C815B3"/>
    <w:rsid w:val="00C81649"/>
    <w:rsid w:val="00C81A9C"/>
    <w:rsid w:val="00C81EA5"/>
    <w:rsid w:val="00C821BE"/>
    <w:rsid w:val="00C825BC"/>
    <w:rsid w:val="00C82827"/>
    <w:rsid w:val="00C82915"/>
    <w:rsid w:val="00C83663"/>
    <w:rsid w:val="00C83D8A"/>
    <w:rsid w:val="00C843AB"/>
    <w:rsid w:val="00C846F9"/>
    <w:rsid w:val="00C84C8E"/>
    <w:rsid w:val="00C84FFA"/>
    <w:rsid w:val="00C85037"/>
    <w:rsid w:val="00C85A9D"/>
    <w:rsid w:val="00C86427"/>
    <w:rsid w:val="00C86641"/>
    <w:rsid w:val="00C86935"/>
    <w:rsid w:val="00C87009"/>
    <w:rsid w:val="00C87056"/>
    <w:rsid w:val="00C87093"/>
    <w:rsid w:val="00C872F7"/>
    <w:rsid w:val="00C877C6"/>
    <w:rsid w:val="00C90B18"/>
    <w:rsid w:val="00C91076"/>
    <w:rsid w:val="00C914B9"/>
    <w:rsid w:val="00C91F01"/>
    <w:rsid w:val="00C923BC"/>
    <w:rsid w:val="00C925BE"/>
    <w:rsid w:val="00C92C20"/>
    <w:rsid w:val="00C9316D"/>
    <w:rsid w:val="00C93179"/>
    <w:rsid w:val="00C939B1"/>
    <w:rsid w:val="00C93AC6"/>
    <w:rsid w:val="00C93DFE"/>
    <w:rsid w:val="00C9400C"/>
    <w:rsid w:val="00C95AD7"/>
    <w:rsid w:val="00C967F5"/>
    <w:rsid w:val="00C97270"/>
    <w:rsid w:val="00CA1631"/>
    <w:rsid w:val="00CA197B"/>
    <w:rsid w:val="00CA1EE0"/>
    <w:rsid w:val="00CA26D4"/>
    <w:rsid w:val="00CA28AC"/>
    <w:rsid w:val="00CA2AF5"/>
    <w:rsid w:val="00CA2B32"/>
    <w:rsid w:val="00CA2D76"/>
    <w:rsid w:val="00CA2DC1"/>
    <w:rsid w:val="00CA2F46"/>
    <w:rsid w:val="00CA345E"/>
    <w:rsid w:val="00CA3A6D"/>
    <w:rsid w:val="00CA3C2C"/>
    <w:rsid w:val="00CA3E4E"/>
    <w:rsid w:val="00CA3E8B"/>
    <w:rsid w:val="00CA45C5"/>
    <w:rsid w:val="00CA4987"/>
    <w:rsid w:val="00CA5F62"/>
    <w:rsid w:val="00CA6DF5"/>
    <w:rsid w:val="00CA72B4"/>
    <w:rsid w:val="00CA7BE2"/>
    <w:rsid w:val="00CB0186"/>
    <w:rsid w:val="00CB1570"/>
    <w:rsid w:val="00CB166D"/>
    <w:rsid w:val="00CB1738"/>
    <w:rsid w:val="00CB18D9"/>
    <w:rsid w:val="00CB290B"/>
    <w:rsid w:val="00CB2A3F"/>
    <w:rsid w:val="00CB2AA2"/>
    <w:rsid w:val="00CB2ADC"/>
    <w:rsid w:val="00CB3C22"/>
    <w:rsid w:val="00CB41C7"/>
    <w:rsid w:val="00CB42EF"/>
    <w:rsid w:val="00CB4965"/>
    <w:rsid w:val="00CB4A07"/>
    <w:rsid w:val="00CB4AF6"/>
    <w:rsid w:val="00CB5743"/>
    <w:rsid w:val="00CB61F1"/>
    <w:rsid w:val="00CB64C6"/>
    <w:rsid w:val="00CB688D"/>
    <w:rsid w:val="00CB6E1E"/>
    <w:rsid w:val="00CB70B4"/>
    <w:rsid w:val="00CB70FC"/>
    <w:rsid w:val="00CB7B7C"/>
    <w:rsid w:val="00CC030E"/>
    <w:rsid w:val="00CC0D60"/>
    <w:rsid w:val="00CC0F43"/>
    <w:rsid w:val="00CC1B29"/>
    <w:rsid w:val="00CC1F3D"/>
    <w:rsid w:val="00CC2894"/>
    <w:rsid w:val="00CC2D47"/>
    <w:rsid w:val="00CC2D8C"/>
    <w:rsid w:val="00CC2F05"/>
    <w:rsid w:val="00CC3938"/>
    <w:rsid w:val="00CC3B7D"/>
    <w:rsid w:val="00CC3FC2"/>
    <w:rsid w:val="00CC3FDF"/>
    <w:rsid w:val="00CC4630"/>
    <w:rsid w:val="00CC56A2"/>
    <w:rsid w:val="00CC574B"/>
    <w:rsid w:val="00CC5D23"/>
    <w:rsid w:val="00CC5D3D"/>
    <w:rsid w:val="00CC6077"/>
    <w:rsid w:val="00CC6193"/>
    <w:rsid w:val="00CC67A3"/>
    <w:rsid w:val="00CC6A60"/>
    <w:rsid w:val="00CC7222"/>
    <w:rsid w:val="00CC7671"/>
    <w:rsid w:val="00CD0381"/>
    <w:rsid w:val="00CD043E"/>
    <w:rsid w:val="00CD05A6"/>
    <w:rsid w:val="00CD0D42"/>
    <w:rsid w:val="00CD0FC6"/>
    <w:rsid w:val="00CD1FFB"/>
    <w:rsid w:val="00CD2945"/>
    <w:rsid w:val="00CD3088"/>
    <w:rsid w:val="00CD3689"/>
    <w:rsid w:val="00CD3C10"/>
    <w:rsid w:val="00CD3D28"/>
    <w:rsid w:val="00CD41C8"/>
    <w:rsid w:val="00CD43B2"/>
    <w:rsid w:val="00CD49BF"/>
    <w:rsid w:val="00CD4D8C"/>
    <w:rsid w:val="00CD5302"/>
    <w:rsid w:val="00CD5751"/>
    <w:rsid w:val="00CD5834"/>
    <w:rsid w:val="00CD5DC2"/>
    <w:rsid w:val="00CD61CC"/>
    <w:rsid w:val="00CD6346"/>
    <w:rsid w:val="00CD6611"/>
    <w:rsid w:val="00CD663E"/>
    <w:rsid w:val="00CD7033"/>
    <w:rsid w:val="00CD71C4"/>
    <w:rsid w:val="00CD7360"/>
    <w:rsid w:val="00CD780D"/>
    <w:rsid w:val="00CE0D16"/>
    <w:rsid w:val="00CE10C2"/>
    <w:rsid w:val="00CE1460"/>
    <w:rsid w:val="00CE1580"/>
    <w:rsid w:val="00CE15C6"/>
    <w:rsid w:val="00CE1F77"/>
    <w:rsid w:val="00CE23B3"/>
    <w:rsid w:val="00CE2666"/>
    <w:rsid w:val="00CE28A6"/>
    <w:rsid w:val="00CE2C6D"/>
    <w:rsid w:val="00CE3464"/>
    <w:rsid w:val="00CE3A2C"/>
    <w:rsid w:val="00CE4887"/>
    <w:rsid w:val="00CE4DFE"/>
    <w:rsid w:val="00CE585F"/>
    <w:rsid w:val="00CE59C0"/>
    <w:rsid w:val="00CE6194"/>
    <w:rsid w:val="00CE6B57"/>
    <w:rsid w:val="00CE6BD2"/>
    <w:rsid w:val="00CE6DB6"/>
    <w:rsid w:val="00CE6DC1"/>
    <w:rsid w:val="00CE7072"/>
    <w:rsid w:val="00CE7495"/>
    <w:rsid w:val="00CE7A69"/>
    <w:rsid w:val="00CE7C16"/>
    <w:rsid w:val="00CF02A3"/>
    <w:rsid w:val="00CF0597"/>
    <w:rsid w:val="00CF075E"/>
    <w:rsid w:val="00CF083F"/>
    <w:rsid w:val="00CF0C70"/>
    <w:rsid w:val="00CF0F69"/>
    <w:rsid w:val="00CF12D0"/>
    <w:rsid w:val="00CF1DB2"/>
    <w:rsid w:val="00CF23D3"/>
    <w:rsid w:val="00CF370B"/>
    <w:rsid w:val="00CF379B"/>
    <w:rsid w:val="00CF3AC0"/>
    <w:rsid w:val="00CF3D2A"/>
    <w:rsid w:val="00CF419E"/>
    <w:rsid w:val="00CF44F0"/>
    <w:rsid w:val="00CF49F2"/>
    <w:rsid w:val="00CF4F0B"/>
    <w:rsid w:val="00CF5371"/>
    <w:rsid w:val="00CF568E"/>
    <w:rsid w:val="00CF5D8A"/>
    <w:rsid w:val="00CF5DBD"/>
    <w:rsid w:val="00CF5FB9"/>
    <w:rsid w:val="00CF6259"/>
    <w:rsid w:val="00CF67F8"/>
    <w:rsid w:val="00CF6A20"/>
    <w:rsid w:val="00CF6ABD"/>
    <w:rsid w:val="00CF6EC6"/>
    <w:rsid w:val="00D00064"/>
    <w:rsid w:val="00D01032"/>
    <w:rsid w:val="00D013FC"/>
    <w:rsid w:val="00D014A2"/>
    <w:rsid w:val="00D01A30"/>
    <w:rsid w:val="00D01D19"/>
    <w:rsid w:val="00D01DDB"/>
    <w:rsid w:val="00D02274"/>
    <w:rsid w:val="00D022E9"/>
    <w:rsid w:val="00D03155"/>
    <w:rsid w:val="00D033AA"/>
    <w:rsid w:val="00D033E8"/>
    <w:rsid w:val="00D03668"/>
    <w:rsid w:val="00D039B6"/>
    <w:rsid w:val="00D043CB"/>
    <w:rsid w:val="00D043D5"/>
    <w:rsid w:val="00D04956"/>
    <w:rsid w:val="00D04E56"/>
    <w:rsid w:val="00D05584"/>
    <w:rsid w:val="00D0589C"/>
    <w:rsid w:val="00D05D1B"/>
    <w:rsid w:val="00D061F0"/>
    <w:rsid w:val="00D066E6"/>
    <w:rsid w:val="00D06CC9"/>
    <w:rsid w:val="00D06D47"/>
    <w:rsid w:val="00D10325"/>
    <w:rsid w:val="00D106A1"/>
    <w:rsid w:val="00D1095B"/>
    <w:rsid w:val="00D11197"/>
    <w:rsid w:val="00D11FE0"/>
    <w:rsid w:val="00D13A0D"/>
    <w:rsid w:val="00D13A66"/>
    <w:rsid w:val="00D15A0A"/>
    <w:rsid w:val="00D15B93"/>
    <w:rsid w:val="00D15BA0"/>
    <w:rsid w:val="00D16342"/>
    <w:rsid w:val="00D16913"/>
    <w:rsid w:val="00D17119"/>
    <w:rsid w:val="00D17D43"/>
    <w:rsid w:val="00D20CE0"/>
    <w:rsid w:val="00D20FE7"/>
    <w:rsid w:val="00D2120A"/>
    <w:rsid w:val="00D21285"/>
    <w:rsid w:val="00D2173C"/>
    <w:rsid w:val="00D21AE8"/>
    <w:rsid w:val="00D21B2F"/>
    <w:rsid w:val="00D234EA"/>
    <w:rsid w:val="00D23B8D"/>
    <w:rsid w:val="00D23D82"/>
    <w:rsid w:val="00D2463B"/>
    <w:rsid w:val="00D246C9"/>
    <w:rsid w:val="00D24F79"/>
    <w:rsid w:val="00D2561E"/>
    <w:rsid w:val="00D259D0"/>
    <w:rsid w:val="00D26318"/>
    <w:rsid w:val="00D263FC"/>
    <w:rsid w:val="00D26462"/>
    <w:rsid w:val="00D27376"/>
    <w:rsid w:val="00D27561"/>
    <w:rsid w:val="00D27820"/>
    <w:rsid w:val="00D30352"/>
    <w:rsid w:val="00D30AB5"/>
    <w:rsid w:val="00D30B1C"/>
    <w:rsid w:val="00D311A0"/>
    <w:rsid w:val="00D313FC"/>
    <w:rsid w:val="00D31B0E"/>
    <w:rsid w:val="00D3258C"/>
    <w:rsid w:val="00D3297C"/>
    <w:rsid w:val="00D33001"/>
    <w:rsid w:val="00D34958"/>
    <w:rsid w:val="00D34DDC"/>
    <w:rsid w:val="00D350D6"/>
    <w:rsid w:val="00D35446"/>
    <w:rsid w:val="00D355BC"/>
    <w:rsid w:val="00D36438"/>
    <w:rsid w:val="00D3644F"/>
    <w:rsid w:val="00D3724E"/>
    <w:rsid w:val="00D37A66"/>
    <w:rsid w:val="00D37F6D"/>
    <w:rsid w:val="00D37FE7"/>
    <w:rsid w:val="00D37FF5"/>
    <w:rsid w:val="00D4011F"/>
    <w:rsid w:val="00D40436"/>
    <w:rsid w:val="00D4051E"/>
    <w:rsid w:val="00D4086D"/>
    <w:rsid w:val="00D41064"/>
    <w:rsid w:val="00D4111B"/>
    <w:rsid w:val="00D413CF"/>
    <w:rsid w:val="00D4154E"/>
    <w:rsid w:val="00D4191E"/>
    <w:rsid w:val="00D42751"/>
    <w:rsid w:val="00D43235"/>
    <w:rsid w:val="00D436DE"/>
    <w:rsid w:val="00D448EC"/>
    <w:rsid w:val="00D44E8A"/>
    <w:rsid w:val="00D45289"/>
    <w:rsid w:val="00D45B4D"/>
    <w:rsid w:val="00D45B54"/>
    <w:rsid w:val="00D460A9"/>
    <w:rsid w:val="00D467B6"/>
    <w:rsid w:val="00D46A51"/>
    <w:rsid w:val="00D47122"/>
    <w:rsid w:val="00D47BE6"/>
    <w:rsid w:val="00D47EA3"/>
    <w:rsid w:val="00D5096B"/>
    <w:rsid w:val="00D509DA"/>
    <w:rsid w:val="00D52320"/>
    <w:rsid w:val="00D52417"/>
    <w:rsid w:val="00D529A3"/>
    <w:rsid w:val="00D53758"/>
    <w:rsid w:val="00D540E1"/>
    <w:rsid w:val="00D5426A"/>
    <w:rsid w:val="00D54295"/>
    <w:rsid w:val="00D54A74"/>
    <w:rsid w:val="00D555CB"/>
    <w:rsid w:val="00D555FB"/>
    <w:rsid w:val="00D55699"/>
    <w:rsid w:val="00D5571E"/>
    <w:rsid w:val="00D557C1"/>
    <w:rsid w:val="00D55D3B"/>
    <w:rsid w:val="00D560A8"/>
    <w:rsid w:val="00D560FD"/>
    <w:rsid w:val="00D5660D"/>
    <w:rsid w:val="00D56ACC"/>
    <w:rsid w:val="00D5703E"/>
    <w:rsid w:val="00D5731E"/>
    <w:rsid w:val="00D579EE"/>
    <w:rsid w:val="00D57CDF"/>
    <w:rsid w:val="00D57D16"/>
    <w:rsid w:val="00D60399"/>
    <w:rsid w:val="00D60645"/>
    <w:rsid w:val="00D608CA"/>
    <w:rsid w:val="00D61110"/>
    <w:rsid w:val="00D618F0"/>
    <w:rsid w:val="00D61D11"/>
    <w:rsid w:val="00D61F6A"/>
    <w:rsid w:val="00D61FC7"/>
    <w:rsid w:val="00D6238A"/>
    <w:rsid w:val="00D62C97"/>
    <w:rsid w:val="00D62D72"/>
    <w:rsid w:val="00D639E8"/>
    <w:rsid w:val="00D63C82"/>
    <w:rsid w:val="00D63C8E"/>
    <w:rsid w:val="00D6494E"/>
    <w:rsid w:val="00D64F1F"/>
    <w:rsid w:val="00D65192"/>
    <w:rsid w:val="00D65278"/>
    <w:rsid w:val="00D65335"/>
    <w:rsid w:val="00D6538B"/>
    <w:rsid w:val="00D6569D"/>
    <w:rsid w:val="00D67D38"/>
    <w:rsid w:val="00D67D75"/>
    <w:rsid w:val="00D70A6B"/>
    <w:rsid w:val="00D70C01"/>
    <w:rsid w:val="00D7184C"/>
    <w:rsid w:val="00D725B5"/>
    <w:rsid w:val="00D72601"/>
    <w:rsid w:val="00D7287D"/>
    <w:rsid w:val="00D72BEE"/>
    <w:rsid w:val="00D72D96"/>
    <w:rsid w:val="00D73ADC"/>
    <w:rsid w:val="00D7476D"/>
    <w:rsid w:val="00D750D5"/>
    <w:rsid w:val="00D7560B"/>
    <w:rsid w:val="00D7576C"/>
    <w:rsid w:val="00D75854"/>
    <w:rsid w:val="00D75C52"/>
    <w:rsid w:val="00D76769"/>
    <w:rsid w:val="00D76A85"/>
    <w:rsid w:val="00D76B9C"/>
    <w:rsid w:val="00D77326"/>
    <w:rsid w:val="00D77472"/>
    <w:rsid w:val="00D77555"/>
    <w:rsid w:val="00D77D7A"/>
    <w:rsid w:val="00D80603"/>
    <w:rsid w:val="00D8090D"/>
    <w:rsid w:val="00D82615"/>
    <w:rsid w:val="00D82C30"/>
    <w:rsid w:val="00D82D2F"/>
    <w:rsid w:val="00D830EA"/>
    <w:rsid w:val="00D833A7"/>
    <w:rsid w:val="00D83933"/>
    <w:rsid w:val="00D83CB4"/>
    <w:rsid w:val="00D83E1F"/>
    <w:rsid w:val="00D84108"/>
    <w:rsid w:val="00D844AA"/>
    <w:rsid w:val="00D84CB8"/>
    <w:rsid w:val="00D853A1"/>
    <w:rsid w:val="00D85900"/>
    <w:rsid w:val="00D85A0D"/>
    <w:rsid w:val="00D85C1B"/>
    <w:rsid w:val="00D85F63"/>
    <w:rsid w:val="00D8641F"/>
    <w:rsid w:val="00D86B53"/>
    <w:rsid w:val="00D86DFA"/>
    <w:rsid w:val="00D87296"/>
    <w:rsid w:val="00D876A8"/>
    <w:rsid w:val="00D87B99"/>
    <w:rsid w:val="00D87D9B"/>
    <w:rsid w:val="00D90151"/>
    <w:rsid w:val="00D90479"/>
    <w:rsid w:val="00D91F50"/>
    <w:rsid w:val="00D9204F"/>
    <w:rsid w:val="00D92326"/>
    <w:rsid w:val="00D930D7"/>
    <w:rsid w:val="00D937E5"/>
    <w:rsid w:val="00D93E08"/>
    <w:rsid w:val="00D93E80"/>
    <w:rsid w:val="00D93EB2"/>
    <w:rsid w:val="00D94010"/>
    <w:rsid w:val="00D94D2B"/>
    <w:rsid w:val="00D94E2F"/>
    <w:rsid w:val="00D95C3E"/>
    <w:rsid w:val="00D95D38"/>
    <w:rsid w:val="00D95D93"/>
    <w:rsid w:val="00D9638B"/>
    <w:rsid w:val="00D963AE"/>
    <w:rsid w:val="00D9730E"/>
    <w:rsid w:val="00D97F4F"/>
    <w:rsid w:val="00DA0358"/>
    <w:rsid w:val="00DA0BC0"/>
    <w:rsid w:val="00DA0E57"/>
    <w:rsid w:val="00DA1750"/>
    <w:rsid w:val="00DA1882"/>
    <w:rsid w:val="00DA1A4C"/>
    <w:rsid w:val="00DA2184"/>
    <w:rsid w:val="00DA23F7"/>
    <w:rsid w:val="00DA2777"/>
    <w:rsid w:val="00DA2FA0"/>
    <w:rsid w:val="00DA38AE"/>
    <w:rsid w:val="00DA3EFF"/>
    <w:rsid w:val="00DA430E"/>
    <w:rsid w:val="00DA45BD"/>
    <w:rsid w:val="00DA48F4"/>
    <w:rsid w:val="00DA4DA6"/>
    <w:rsid w:val="00DA57B1"/>
    <w:rsid w:val="00DA5A88"/>
    <w:rsid w:val="00DA5BA8"/>
    <w:rsid w:val="00DA5BBE"/>
    <w:rsid w:val="00DA5C3D"/>
    <w:rsid w:val="00DA5E0D"/>
    <w:rsid w:val="00DA5F86"/>
    <w:rsid w:val="00DA6525"/>
    <w:rsid w:val="00DA6B63"/>
    <w:rsid w:val="00DA71FF"/>
    <w:rsid w:val="00DA772D"/>
    <w:rsid w:val="00DA7840"/>
    <w:rsid w:val="00DB0093"/>
    <w:rsid w:val="00DB0318"/>
    <w:rsid w:val="00DB0CF9"/>
    <w:rsid w:val="00DB10A7"/>
    <w:rsid w:val="00DB1DD7"/>
    <w:rsid w:val="00DB2606"/>
    <w:rsid w:val="00DB4579"/>
    <w:rsid w:val="00DB48D6"/>
    <w:rsid w:val="00DB4D57"/>
    <w:rsid w:val="00DB5364"/>
    <w:rsid w:val="00DB5D27"/>
    <w:rsid w:val="00DB69DD"/>
    <w:rsid w:val="00DB715B"/>
    <w:rsid w:val="00DB7B40"/>
    <w:rsid w:val="00DC03BC"/>
    <w:rsid w:val="00DC0E5D"/>
    <w:rsid w:val="00DC0F36"/>
    <w:rsid w:val="00DC164D"/>
    <w:rsid w:val="00DC230B"/>
    <w:rsid w:val="00DC2A28"/>
    <w:rsid w:val="00DC39BC"/>
    <w:rsid w:val="00DC3B60"/>
    <w:rsid w:val="00DC3FA9"/>
    <w:rsid w:val="00DC3FD7"/>
    <w:rsid w:val="00DC4AAA"/>
    <w:rsid w:val="00DC4BC1"/>
    <w:rsid w:val="00DC4C8A"/>
    <w:rsid w:val="00DC51BF"/>
    <w:rsid w:val="00DC6633"/>
    <w:rsid w:val="00DC6661"/>
    <w:rsid w:val="00DC6F93"/>
    <w:rsid w:val="00DC70AF"/>
    <w:rsid w:val="00DC756E"/>
    <w:rsid w:val="00DC77ED"/>
    <w:rsid w:val="00DC7CAD"/>
    <w:rsid w:val="00DC7EE7"/>
    <w:rsid w:val="00DD0796"/>
    <w:rsid w:val="00DD121D"/>
    <w:rsid w:val="00DD21B7"/>
    <w:rsid w:val="00DD24B3"/>
    <w:rsid w:val="00DD2C18"/>
    <w:rsid w:val="00DD2D6F"/>
    <w:rsid w:val="00DD2FAB"/>
    <w:rsid w:val="00DD32CC"/>
    <w:rsid w:val="00DD3B22"/>
    <w:rsid w:val="00DD49DB"/>
    <w:rsid w:val="00DD4E11"/>
    <w:rsid w:val="00DD52B8"/>
    <w:rsid w:val="00DD5576"/>
    <w:rsid w:val="00DD5A3F"/>
    <w:rsid w:val="00DD5D46"/>
    <w:rsid w:val="00DD6246"/>
    <w:rsid w:val="00DD6325"/>
    <w:rsid w:val="00DD6A90"/>
    <w:rsid w:val="00DD744B"/>
    <w:rsid w:val="00DD7C3B"/>
    <w:rsid w:val="00DD7DF2"/>
    <w:rsid w:val="00DE0001"/>
    <w:rsid w:val="00DE0F0D"/>
    <w:rsid w:val="00DE11A2"/>
    <w:rsid w:val="00DE1397"/>
    <w:rsid w:val="00DE1569"/>
    <w:rsid w:val="00DE1ABC"/>
    <w:rsid w:val="00DE2562"/>
    <w:rsid w:val="00DE27E2"/>
    <w:rsid w:val="00DE2943"/>
    <w:rsid w:val="00DE2A89"/>
    <w:rsid w:val="00DE3384"/>
    <w:rsid w:val="00DE34B1"/>
    <w:rsid w:val="00DE3B34"/>
    <w:rsid w:val="00DE4007"/>
    <w:rsid w:val="00DE487A"/>
    <w:rsid w:val="00DE4B50"/>
    <w:rsid w:val="00DE4D34"/>
    <w:rsid w:val="00DE4E21"/>
    <w:rsid w:val="00DE5161"/>
    <w:rsid w:val="00DE582C"/>
    <w:rsid w:val="00DE5FA6"/>
    <w:rsid w:val="00DE636F"/>
    <w:rsid w:val="00DE642D"/>
    <w:rsid w:val="00DE66A8"/>
    <w:rsid w:val="00DE6745"/>
    <w:rsid w:val="00DE67F5"/>
    <w:rsid w:val="00DE75A1"/>
    <w:rsid w:val="00DE79C3"/>
    <w:rsid w:val="00DE7C1A"/>
    <w:rsid w:val="00DE7D1F"/>
    <w:rsid w:val="00DE7FDF"/>
    <w:rsid w:val="00DF09DF"/>
    <w:rsid w:val="00DF1281"/>
    <w:rsid w:val="00DF13DF"/>
    <w:rsid w:val="00DF21FC"/>
    <w:rsid w:val="00DF22C1"/>
    <w:rsid w:val="00DF2316"/>
    <w:rsid w:val="00DF2880"/>
    <w:rsid w:val="00DF29E9"/>
    <w:rsid w:val="00DF2C2F"/>
    <w:rsid w:val="00DF33C0"/>
    <w:rsid w:val="00DF4597"/>
    <w:rsid w:val="00DF48B6"/>
    <w:rsid w:val="00DF4A8B"/>
    <w:rsid w:val="00DF53DB"/>
    <w:rsid w:val="00DF59CC"/>
    <w:rsid w:val="00DF5FBF"/>
    <w:rsid w:val="00DF6026"/>
    <w:rsid w:val="00DF66B3"/>
    <w:rsid w:val="00DF6E6A"/>
    <w:rsid w:val="00DF6F97"/>
    <w:rsid w:val="00DF70B1"/>
    <w:rsid w:val="00DF7971"/>
    <w:rsid w:val="00DF7A4C"/>
    <w:rsid w:val="00E00062"/>
    <w:rsid w:val="00E00245"/>
    <w:rsid w:val="00E003FD"/>
    <w:rsid w:val="00E00947"/>
    <w:rsid w:val="00E00FE4"/>
    <w:rsid w:val="00E01216"/>
    <w:rsid w:val="00E018A1"/>
    <w:rsid w:val="00E03B43"/>
    <w:rsid w:val="00E03C62"/>
    <w:rsid w:val="00E0400E"/>
    <w:rsid w:val="00E041DD"/>
    <w:rsid w:val="00E04370"/>
    <w:rsid w:val="00E0464A"/>
    <w:rsid w:val="00E04F4F"/>
    <w:rsid w:val="00E05C1A"/>
    <w:rsid w:val="00E0600C"/>
    <w:rsid w:val="00E0610C"/>
    <w:rsid w:val="00E064AB"/>
    <w:rsid w:val="00E064DF"/>
    <w:rsid w:val="00E066BE"/>
    <w:rsid w:val="00E06712"/>
    <w:rsid w:val="00E06824"/>
    <w:rsid w:val="00E06AF0"/>
    <w:rsid w:val="00E0789C"/>
    <w:rsid w:val="00E07C9D"/>
    <w:rsid w:val="00E07CA2"/>
    <w:rsid w:val="00E07D81"/>
    <w:rsid w:val="00E10F77"/>
    <w:rsid w:val="00E11B4B"/>
    <w:rsid w:val="00E11B87"/>
    <w:rsid w:val="00E11B8B"/>
    <w:rsid w:val="00E11C5A"/>
    <w:rsid w:val="00E11D80"/>
    <w:rsid w:val="00E12744"/>
    <w:rsid w:val="00E12FB6"/>
    <w:rsid w:val="00E13715"/>
    <w:rsid w:val="00E14273"/>
    <w:rsid w:val="00E1460C"/>
    <w:rsid w:val="00E14985"/>
    <w:rsid w:val="00E14CFC"/>
    <w:rsid w:val="00E14E6D"/>
    <w:rsid w:val="00E172A2"/>
    <w:rsid w:val="00E17B12"/>
    <w:rsid w:val="00E205D0"/>
    <w:rsid w:val="00E20C6C"/>
    <w:rsid w:val="00E20E26"/>
    <w:rsid w:val="00E20F98"/>
    <w:rsid w:val="00E21DEB"/>
    <w:rsid w:val="00E22779"/>
    <w:rsid w:val="00E228AA"/>
    <w:rsid w:val="00E22951"/>
    <w:rsid w:val="00E22AD6"/>
    <w:rsid w:val="00E23331"/>
    <w:rsid w:val="00E238A1"/>
    <w:rsid w:val="00E23E72"/>
    <w:rsid w:val="00E24B6E"/>
    <w:rsid w:val="00E24CB4"/>
    <w:rsid w:val="00E25750"/>
    <w:rsid w:val="00E25A1E"/>
    <w:rsid w:val="00E25E42"/>
    <w:rsid w:val="00E25E71"/>
    <w:rsid w:val="00E25EB9"/>
    <w:rsid w:val="00E25FAB"/>
    <w:rsid w:val="00E26311"/>
    <w:rsid w:val="00E265E7"/>
    <w:rsid w:val="00E268B5"/>
    <w:rsid w:val="00E26B45"/>
    <w:rsid w:val="00E26C3C"/>
    <w:rsid w:val="00E26D92"/>
    <w:rsid w:val="00E279AC"/>
    <w:rsid w:val="00E27D1B"/>
    <w:rsid w:val="00E30227"/>
    <w:rsid w:val="00E30801"/>
    <w:rsid w:val="00E314CF"/>
    <w:rsid w:val="00E317D2"/>
    <w:rsid w:val="00E31A03"/>
    <w:rsid w:val="00E31A7B"/>
    <w:rsid w:val="00E31C67"/>
    <w:rsid w:val="00E31DFB"/>
    <w:rsid w:val="00E32010"/>
    <w:rsid w:val="00E32282"/>
    <w:rsid w:val="00E3261F"/>
    <w:rsid w:val="00E32A2D"/>
    <w:rsid w:val="00E32AAD"/>
    <w:rsid w:val="00E33315"/>
    <w:rsid w:val="00E33AD9"/>
    <w:rsid w:val="00E33C24"/>
    <w:rsid w:val="00E347DA"/>
    <w:rsid w:val="00E35C8C"/>
    <w:rsid w:val="00E36202"/>
    <w:rsid w:val="00E374E9"/>
    <w:rsid w:val="00E40677"/>
    <w:rsid w:val="00E4078C"/>
    <w:rsid w:val="00E408F6"/>
    <w:rsid w:val="00E40B74"/>
    <w:rsid w:val="00E41151"/>
    <w:rsid w:val="00E4207A"/>
    <w:rsid w:val="00E4282B"/>
    <w:rsid w:val="00E42B36"/>
    <w:rsid w:val="00E42BEE"/>
    <w:rsid w:val="00E42C7B"/>
    <w:rsid w:val="00E43044"/>
    <w:rsid w:val="00E43A35"/>
    <w:rsid w:val="00E43EAF"/>
    <w:rsid w:val="00E43EFF"/>
    <w:rsid w:val="00E4412F"/>
    <w:rsid w:val="00E448B5"/>
    <w:rsid w:val="00E44EF3"/>
    <w:rsid w:val="00E456E4"/>
    <w:rsid w:val="00E45A6C"/>
    <w:rsid w:val="00E45A96"/>
    <w:rsid w:val="00E45AE4"/>
    <w:rsid w:val="00E45BAD"/>
    <w:rsid w:val="00E45D22"/>
    <w:rsid w:val="00E4635F"/>
    <w:rsid w:val="00E46A0C"/>
    <w:rsid w:val="00E46D40"/>
    <w:rsid w:val="00E46F91"/>
    <w:rsid w:val="00E473A4"/>
    <w:rsid w:val="00E47C03"/>
    <w:rsid w:val="00E50B17"/>
    <w:rsid w:val="00E5151E"/>
    <w:rsid w:val="00E51585"/>
    <w:rsid w:val="00E516A0"/>
    <w:rsid w:val="00E525C1"/>
    <w:rsid w:val="00E527F6"/>
    <w:rsid w:val="00E5326F"/>
    <w:rsid w:val="00E53526"/>
    <w:rsid w:val="00E548C1"/>
    <w:rsid w:val="00E54F26"/>
    <w:rsid w:val="00E551DA"/>
    <w:rsid w:val="00E55B07"/>
    <w:rsid w:val="00E56024"/>
    <w:rsid w:val="00E56070"/>
    <w:rsid w:val="00E56A57"/>
    <w:rsid w:val="00E56B95"/>
    <w:rsid w:val="00E56C08"/>
    <w:rsid w:val="00E57052"/>
    <w:rsid w:val="00E57C35"/>
    <w:rsid w:val="00E57E4D"/>
    <w:rsid w:val="00E6076A"/>
    <w:rsid w:val="00E60993"/>
    <w:rsid w:val="00E60C29"/>
    <w:rsid w:val="00E60F76"/>
    <w:rsid w:val="00E612EA"/>
    <w:rsid w:val="00E6171A"/>
    <w:rsid w:val="00E62119"/>
    <w:rsid w:val="00E62671"/>
    <w:rsid w:val="00E6281C"/>
    <w:rsid w:val="00E629F3"/>
    <w:rsid w:val="00E63A9B"/>
    <w:rsid w:val="00E63D52"/>
    <w:rsid w:val="00E64485"/>
    <w:rsid w:val="00E647AD"/>
    <w:rsid w:val="00E648B2"/>
    <w:rsid w:val="00E64BA2"/>
    <w:rsid w:val="00E650F3"/>
    <w:rsid w:val="00E656EE"/>
    <w:rsid w:val="00E65A2D"/>
    <w:rsid w:val="00E65F60"/>
    <w:rsid w:val="00E66783"/>
    <w:rsid w:val="00E66A1E"/>
    <w:rsid w:val="00E66C2A"/>
    <w:rsid w:val="00E66CC7"/>
    <w:rsid w:val="00E67E73"/>
    <w:rsid w:val="00E70883"/>
    <w:rsid w:val="00E70AB1"/>
    <w:rsid w:val="00E70C55"/>
    <w:rsid w:val="00E7146A"/>
    <w:rsid w:val="00E71A6F"/>
    <w:rsid w:val="00E71E84"/>
    <w:rsid w:val="00E726F9"/>
    <w:rsid w:val="00E72CEA"/>
    <w:rsid w:val="00E738E6"/>
    <w:rsid w:val="00E73AFE"/>
    <w:rsid w:val="00E73B35"/>
    <w:rsid w:val="00E74366"/>
    <w:rsid w:val="00E74662"/>
    <w:rsid w:val="00E749EE"/>
    <w:rsid w:val="00E74CDB"/>
    <w:rsid w:val="00E75B54"/>
    <w:rsid w:val="00E75C87"/>
    <w:rsid w:val="00E761C9"/>
    <w:rsid w:val="00E76281"/>
    <w:rsid w:val="00E773F5"/>
    <w:rsid w:val="00E774FB"/>
    <w:rsid w:val="00E77554"/>
    <w:rsid w:val="00E77669"/>
    <w:rsid w:val="00E77A11"/>
    <w:rsid w:val="00E77A5B"/>
    <w:rsid w:val="00E77EE9"/>
    <w:rsid w:val="00E80288"/>
    <w:rsid w:val="00E80485"/>
    <w:rsid w:val="00E805AB"/>
    <w:rsid w:val="00E8234E"/>
    <w:rsid w:val="00E8268C"/>
    <w:rsid w:val="00E83306"/>
    <w:rsid w:val="00E835E0"/>
    <w:rsid w:val="00E83B60"/>
    <w:rsid w:val="00E83D42"/>
    <w:rsid w:val="00E83F5E"/>
    <w:rsid w:val="00E84469"/>
    <w:rsid w:val="00E857C6"/>
    <w:rsid w:val="00E859E1"/>
    <w:rsid w:val="00E8602A"/>
    <w:rsid w:val="00E86304"/>
    <w:rsid w:val="00E86702"/>
    <w:rsid w:val="00E86F93"/>
    <w:rsid w:val="00E875C4"/>
    <w:rsid w:val="00E8763E"/>
    <w:rsid w:val="00E90B14"/>
    <w:rsid w:val="00E90C3A"/>
    <w:rsid w:val="00E90F20"/>
    <w:rsid w:val="00E91947"/>
    <w:rsid w:val="00E91F7A"/>
    <w:rsid w:val="00E9226F"/>
    <w:rsid w:val="00E927BA"/>
    <w:rsid w:val="00E929FD"/>
    <w:rsid w:val="00E92FBE"/>
    <w:rsid w:val="00E93457"/>
    <w:rsid w:val="00E93B33"/>
    <w:rsid w:val="00E93EB6"/>
    <w:rsid w:val="00E93F8A"/>
    <w:rsid w:val="00E94A3B"/>
    <w:rsid w:val="00E94F45"/>
    <w:rsid w:val="00E9502E"/>
    <w:rsid w:val="00E95168"/>
    <w:rsid w:val="00E95640"/>
    <w:rsid w:val="00E96208"/>
    <w:rsid w:val="00E96260"/>
    <w:rsid w:val="00E9664F"/>
    <w:rsid w:val="00E971D0"/>
    <w:rsid w:val="00E971E0"/>
    <w:rsid w:val="00E97792"/>
    <w:rsid w:val="00E97DC1"/>
    <w:rsid w:val="00E97F13"/>
    <w:rsid w:val="00EA094D"/>
    <w:rsid w:val="00EA0D58"/>
    <w:rsid w:val="00EA1266"/>
    <w:rsid w:val="00EA1395"/>
    <w:rsid w:val="00EA1CC3"/>
    <w:rsid w:val="00EA2289"/>
    <w:rsid w:val="00EA2392"/>
    <w:rsid w:val="00EA2905"/>
    <w:rsid w:val="00EA2910"/>
    <w:rsid w:val="00EA2D52"/>
    <w:rsid w:val="00EA2EBD"/>
    <w:rsid w:val="00EA2ECD"/>
    <w:rsid w:val="00EA3796"/>
    <w:rsid w:val="00EA40CC"/>
    <w:rsid w:val="00EA43B1"/>
    <w:rsid w:val="00EA48EA"/>
    <w:rsid w:val="00EA4C3C"/>
    <w:rsid w:val="00EA58E7"/>
    <w:rsid w:val="00EA601B"/>
    <w:rsid w:val="00EA79C8"/>
    <w:rsid w:val="00EA7BAB"/>
    <w:rsid w:val="00EB012B"/>
    <w:rsid w:val="00EB0489"/>
    <w:rsid w:val="00EB04FE"/>
    <w:rsid w:val="00EB07FB"/>
    <w:rsid w:val="00EB0B0D"/>
    <w:rsid w:val="00EB0D48"/>
    <w:rsid w:val="00EB1F7E"/>
    <w:rsid w:val="00EB2204"/>
    <w:rsid w:val="00EB2331"/>
    <w:rsid w:val="00EB308C"/>
    <w:rsid w:val="00EB3F2B"/>
    <w:rsid w:val="00EB3F53"/>
    <w:rsid w:val="00EB49E3"/>
    <w:rsid w:val="00EB4ACE"/>
    <w:rsid w:val="00EB4F46"/>
    <w:rsid w:val="00EB4F67"/>
    <w:rsid w:val="00EB573F"/>
    <w:rsid w:val="00EB5C2D"/>
    <w:rsid w:val="00EB60FF"/>
    <w:rsid w:val="00EB63C7"/>
    <w:rsid w:val="00EB746B"/>
    <w:rsid w:val="00EB77C0"/>
    <w:rsid w:val="00EB7BC6"/>
    <w:rsid w:val="00EC0935"/>
    <w:rsid w:val="00EC1417"/>
    <w:rsid w:val="00EC18BF"/>
    <w:rsid w:val="00EC1B14"/>
    <w:rsid w:val="00EC1BB1"/>
    <w:rsid w:val="00EC1D4C"/>
    <w:rsid w:val="00EC285C"/>
    <w:rsid w:val="00EC356A"/>
    <w:rsid w:val="00EC379D"/>
    <w:rsid w:val="00EC3AE9"/>
    <w:rsid w:val="00EC3CCC"/>
    <w:rsid w:val="00EC4230"/>
    <w:rsid w:val="00EC4409"/>
    <w:rsid w:val="00EC4427"/>
    <w:rsid w:val="00EC4C0D"/>
    <w:rsid w:val="00EC4E3E"/>
    <w:rsid w:val="00EC4E77"/>
    <w:rsid w:val="00EC5065"/>
    <w:rsid w:val="00EC5D97"/>
    <w:rsid w:val="00EC654B"/>
    <w:rsid w:val="00EC663F"/>
    <w:rsid w:val="00EC724B"/>
    <w:rsid w:val="00EC7374"/>
    <w:rsid w:val="00EC7495"/>
    <w:rsid w:val="00EC7A07"/>
    <w:rsid w:val="00EC7AF4"/>
    <w:rsid w:val="00EC7F76"/>
    <w:rsid w:val="00ED0052"/>
    <w:rsid w:val="00ED00C3"/>
    <w:rsid w:val="00ED0C53"/>
    <w:rsid w:val="00ED0D68"/>
    <w:rsid w:val="00ED139E"/>
    <w:rsid w:val="00ED20BF"/>
    <w:rsid w:val="00ED21F7"/>
    <w:rsid w:val="00ED25F4"/>
    <w:rsid w:val="00ED29FD"/>
    <w:rsid w:val="00ED2CF7"/>
    <w:rsid w:val="00ED34C2"/>
    <w:rsid w:val="00ED39EC"/>
    <w:rsid w:val="00ED3E57"/>
    <w:rsid w:val="00ED41CD"/>
    <w:rsid w:val="00ED4491"/>
    <w:rsid w:val="00ED450D"/>
    <w:rsid w:val="00ED4A6E"/>
    <w:rsid w:val="00ED504B"/>
    <w:rsid w:val="00ED55AF"/>
    <w:rsid w:val="00ED5A28"/>
    <w:rsid w:val="00ED5D99"/>
    <w:rsid w:val="00ED61BD"/>
    <w:rsid w:val="00ED623E"/>
    <w:rsid w:val="00ED70FD"/>
    <w:rsid w:val="00ED7387"/>
    <w:rsid w:val="00ED7A61"/>
    <w:rsid w:val="00ED7BB0"/>
    <w:rsid w:val="00ED7FFD"/>
    <w:rsid w:val="00EE0140"/>
    <w:rsid w:val="00EE01EC"/>
    <w:rsid w:val="00EE04EF"/>
    <w:rsid w:val="00EE0867"/>
    <w:rsid w:val="00EE0B1C"/>
    <w:rsid w:val="00EE0FE8"/>
    <w:rsid w:val="00EE1516"/>
    <w:rsid w:val="00EE18B2"/>
    <w:rsid w:val="00EE224F"/>
    <w:rsid w:val="00EE256E"/>
    <w:rsid w:val="00EE26A5"/>
    <w:rsid w:val="00EE2ECD"/>
    <w:rsid w:val="00EE2FBC"/>
    <w:rsid w:val="00EE313A"/>
    <w:rsid w:val="00EE3A08"/>
    <w:rsid w:val="00EE3B68"/>
    <w:rsid w:val="00EE3F95"/>
    <w:rsid w:val="00EE45C8"/>
    <w:rsid w:val="00EE4840"/>
    <w:rsid w:val="00EE643B"/>
    <w:rsid w:val="00EE6529"/>
    <w:rsid w:val="00EE7333"/>
    <w:rsid w:val="00EE740E"/>
    <w:rsid w:val="00EE79B9"/>
    <w:rsid w:val="00EF00E6"/>
    <w:rsid w:val="00EF06DF"/>
    <w:rsid w:val="00EF093F"/>
    <w:rsid w:val="00EF0FCE"/>
    <w:rsid w:val="00EF191D"/>
    <w:rsid w:val="00EF25DC"/>
    <w:rsid w:val="00EF261A"/>
    <w:rsid w:val="00EF2B2A"/>
    <w:rsid w:val="00EF30FF"/>
    <w:rsid w:val="00EF31E0"/>
    <w:rsid w:val="00EF3632"/>
    <w:rsid w:val="00EF38AF"/>
    <w:rsid w:val="00EF394D"/>
    <w:rsid w:val="00EF48FF"/>
    <w:rsid w:val="00EF4936"/>
    <w:rsid w:val="00EF579D"/>
    <w:rsid w:val="00EF6711"/>
    <w:rsid w:val="00EF6DBC"/>
    <w:rsid w:val="00EF6E65"/>
    <w:rsid w:val="00EF6ECB"/>
    <w:rsid w:val="00EF73F6"/>
    <w:rsid w:val="00EF7410"/>
    <w:rsid w:val="00EF770D"/>
    <w:rsid w:val="00EF7DB8"/>
    <w:rsid w:val="00F00498"/>
    <w:rsid w:val="00F006FF"/>
    <w:rsid w:val="00F008C1"/>
    <w:rsid w:val="00F00CD1"/>
    <w:rsid w:val="00F0162A"/>
    <w:rsid w:val="00F0282F"/>
    <w:rsid w:val="00F02C81"/>
    <w:rsid w:val="00F036FF"/>
    <w:rsid w:val="00F03AC4"/>
    <w:rsid w:val="00F03C0B"/>
    <w:rsid w:val="00F03CD2"/>
    <w:rsid w:val="00F03D3D"/>
    <w:rsid w:val="00F051EE"/>
    <w:rsid w:val="00F056AE"/>
    <w:rsid w:val="00F06472"/>
    <w:rsid w:val="00F06FBF"/>
    <w:rsid w:val="00F07489"/>
    <w:rsid w:val="00F079FC"/>
    <w:rsid w:val="00F07C27"/>
    <w:rsid w:val="00F07F59"/>
    <w:rsid w:val="00F11B91"/>
    <w:rsid w:val="00F11D4D"/>
    <w:rsid w:val="00F12C38"/>
    <w:rsid w:val="00F12EF7"/>
    <w:rsid w:val="00F1347D"/>
    <w:rsid w:val="00F13517"/>
    <w:rsid w:val="00F1390E"/>
    <w:rsid w:val="00F1493F"/>
    <w:rsid w:val="00F14BCC"/>
    <w:rsid w:val="00F14D1B"/>
    <w:rsid w:val="00F14F27"/>
    <w:rsid w:val="00F156DE"/>
    <w:rsid w:val="00F15A8B"/>
    <w:rsid w:val="00F15CCE"/>
    <w:rsid w:val="00F15F42"/>
    <w:rsid w:val="00F160BA"/>
    <w:rsid w:val="00F16169"/>
    <w:rsid w:val="00F16E23"/>
    <w:rsid w:val="00F1704C"/>
    <w:rsid w:val="00F176CA"/>
    <w:rsid w:val="00F17720"/>
    <w:rsid w:val="00F17851"/>
    <w:rsid w:val="00F17FB9"/>
    <w:rsid w:val="00F2032A"/>
    <w:rsid w:val="00F20423"/>
    <w:rsid w:val="00F21855"/>
    <w:rsid w:val="00F21E98"/>
    <w:rsid w:val="00F226EB"/>
    <w:rsid w:val="00F2283B"/>
    <w:rsid w:val="00F229BD"/>
    <w:rsid w:val="00F22C49"/>
    <w:rsid w:val="00F23075"/>
    <w:rsid w:val="00F239F0"/>
    <w:rsid w:val="00F240AD"/>
    <w:rsid w:val="00F242C9"/>
    <w:rsid w:val="00F2465C"/>
    <w:rsid w:val="00F248FB"/>
    <w:rsid w:val="00F257ED"/>
    <w:rsid w:val="00F26F0D"/>
    <w:rsid w:val="00F26F34"/>
    <w:rsid w:val="00F2707D"/>
    <w:rsid w:val="00F2712F"/>
    <w:rsid w:val="00F2716E"/>
    <w:rsid w:val="00F3127E"/>
    <w:rsid w:val="00F31930"/>
    <w:rsid w:val="00F31F06"/>
    <w:rsid w:val="00F32098"/>
    <w:rsid w:val="00F32894"/>
    <w:rsid w:val="00F32999"/>
    <w:rsid w:val="00F329EB"/>
    <w:rsid w:val="00F32BC0"/>
    <w:rsid w:val="00F32D4C"/>
    <w:rsid w:val="00F32DF3"/>
    <w:rsid w:val="00F33EF8"/>
    <w:rsid w:val="00F34236"/>
    <w:rsid w:val="00F343D7"/>
    <w:rsid w:val="00F34AE6"/>
    <w:rsid w:val="00F35998"/>
    <w:rsid w:val="00F3696B"/>
    <w:rsid w:val="00F36A1B"/>
    <w:rsid w:val="00F36C77"/>
    <w:rsid w:val="00F3708F"/>
    <w:rsid w:val="00F37502"/>
    <w:rsid w:val="00F37928"/>
    <w:rsid w:val="00F37F47"/>
    <w:rsid w:val="00F4059A"/>
    <w:rsid w:val="00F40674"/>
    <w:rsid w:val="00F407DE"/>
    <w:rsid w:val="00F40E24"/>
    <w:rsid w:val="00F41938"/>
    <w:rsid w:val="00F41B91"/>
    <w:rsid w:val="00F41DCD"/>
    <w:rsid w:val="00F41EAF"/>
    <w:rsid w:val="00F42D84"/>
    <w:rsid w:val="00F4334D"/>
    <w:rsid w:val="00F43C6A"/>
    <w:rsid w:val="00F450B6"/>
    <w:rsid w:val="00F45965"/>
    <w:rsid w:val="00F45A9E"/>
    <w:rsid w:val="00F45BED"/>
    <w:rsid w:val="00F46E00"/>
    <w:rsid w:val="00F46E7E"/>
    <w:rsid w:val="00F47439"/>
    <w:rsid w:val="00F47A63"/>
    <w:rsid w:val="00F47CA7"/>
    <w:rsid w:val="00F5080E"/>
    <w:rsid w:val="00F50BAD"/>
    <w:rsid w:val="00F50FC3"/>
    <w:rsid w:val="00F5170C"/>
    <w:rsid w:val="00F51897"/>
    <w:rsid w:val="00F52019"/>
    <w:rsid w:val="00F521AC"/>
    <w:rsid w:val="00F52B39"/>
    <w:rsid w:val="00F5366E"/>
    <w:rsid w:val="00F53A05"/>
    <w:rsid w:val="00F53B0F"/>
    <w:rsid w:val="00F53EEC"/>
    <w:rsid w:val="00F54517"/>
    <w:rsid w:val="00F54CC9"/>
    <w:rsid w:val="00F5515D"/>
    <w:rsid w:val="00F55756"/>
    <w:rsid w:val="00F55FA4"/>
    <w:rsid w:val="00F561A4"/>
    <w:rsid w:val="00F579D1"/>
    <w:rsid w:val="00F6157E"/>
    <w:rsid w:val="00F61CA5"/>
    <w:rsid w:val="00F61D12"/>
    <w:rsid w:val="00F62BEF"/>
    <w:rsid w:val="00F63B16"/>
    <w:rsid w:val="00F6434C"/>
    <w:rsid w:val="00F654A9"/>
    <w:rsid w:val="00F65897"/>
    <w:rsid w:val="00F65F44"/>
    <w:rsid w:val="00F66067"/>
    <w:rsid w:val="00F6631C"/>
    <w:rsid w:val="00F66A12"/>
    <w:rsid w:val="00F66DA2"/>
    <w:rsid w:val="00F6782B"/>
    <w:rsid w:val="00F67945"/>
    <w:rsid w:val="00F679EC"/>
    <w:rsid w:val="00F701AA"/>
    <w:rsid w:val="00F707EA"/>
    <w:rsid w:val="00F7143D"/>
    <w:rsid w:val="00F72A4C"/>
    <w:rsid w:val="00F73118"/>
    <w:rsid w:val="00F7348F"/>
    <w:rsid w:val="00F73630"/>
    <w:rsid w:val="00F73C3A"/>
    <w:rsid w:val="00F74324"/>
    <w:rsid w:val="00F74B32"/>
    <w:rsid w:val="00F74DAC"/>
    <w:rsid w:val="00F74DD2"/>
    <w:rsid w:val="00F75008"/>
    <w:rsid w:val="00F753DD"/>
    <w:rsid w:val="00F761D2"/>
    <w:rsid w:val="00F76EF7"/>
    <w:rsid w:val="00F76FD8"/>
    <w:rsid w:val="00F775BD"/>
    <w:rsid w:val="00F80422"/>
    <w:rsid w:val="00F8046C"/>
    <w:rsid w:val="00F807F4"/>
    <w:rsid w:val="00F80E88"/>
    <w:rsid w:val="00F8185E"/>
    <w:rsid w:val="00F81F53"/>
    <w:rsid w:val="00F82071"/>
    <w:rsid w:val="00F8275C"/>
    <w:rsid w:val="00F829D4"/>
    <w:rsid w:val="00F832E7"/>
    <w:rsid w:val="00F83926"/>
    <w:rsid w:val="00F84C75"/>
    <w:rsid w:val="00F85101"/>
    <w:rsid w:val="00F8552F"/>
    <w:rsid w:val="00F857C9"/>
    <w:rsid w:val="00F860C3"/>
    <w:rsid w:val="00F861A2"/>
    <w:rsid w:val="00F867AC"/>
    <w:rsid w:val="00F86E41"/>
    <w:rsid w:val="00F86ED6"/>
    <w:rsid w:val="00F874D4"/>
    <w:rsid w:val="00F8788B"/>
    <w:rsid w:val="00F87C18"/>
    <w:rsid w:val="00F90044"/>
    <w:rsid w:val="00F903B4"/>
    <w:rsid w:val="00F91F2B"/>
    <w:rsid w:val="00F92162"/>
    <w:rsid w:val="00F9295E"/>
    <w:rsid w:val="00F932E1"/>
    <w:rsid w:val="00F933EE"/>
    <w:rsid w:val="00F9361A"/>
    <w:rsid w:val="00F93AA4"/>
    <w:rsid w:val="00F94842"/>
    <w:rsid w:val="00F94E32"/>
    <w:rsid w:val="00F94E4C"/>
    <w:rsid w:val="00F94FB9"/>
    <w:rsid w:val="00F9513D"/>
    <w:rsid w:val="00F9545C"/>
    <w:rsid w:val="00F9558D"/>
    <w:rsid w:val="00F9568C"/>
    <w:rsid w:val="00F95A38"/>
    <w:rsid w:val="00F95F48"/>
    <w:rsid w:val="00F96D2A"/>
    <w:rsid w:val="00F973F1"/>
    <w:rsid w:val="00F97AD4"/>
    <w:rsid w:val="00FA00AD"/>
    <w:rsid w:val="00FA07F1"/>
    <w:rsid w:val="00FA08EC"/>
    <w:rsid w:val="00FA0E46"/>
    <w:rsid w:val="00FA104C"/>
    <w:rsid w:val="00FA10BC"/>
    <w:rsid w:val="00FA143E"/>
    <w:rsid w:val="00FA15E2"/>
    <w:rsid w:val="00FA16B8"/>
    <w:rsid w:val="00FA16D9"/>
    <w:rsid w:val="00FA1AE7"/>
    <w:rsid w:val="00FA1E05"/>
    <w:rsid w:val="00FA1EF5"/>
    <w:rsid w:val="00FA224E"/>
    <w:rsid w:val="00FA2469"/>
    <w:rsid w:val="00FA2758"/>
    <w:rsid w:val="00FA2D8A"/>
    <w:rsid w:val="00FA38BD"/>
    <w:rsid w:val="00FA3A18"/>
    <w:rsid w:val="00FA3CF9"/>
    <w:rsid w:val="00FA3EC7"/>
    <w:rsid w:val="00FA42A2"/>
    <w:rsid w:val="00FA4783"/>
    <w:rsid w:val="00FA4C17"/>
    <w:rsid w:val="00FA4C73"/>
    <w:rsid w:val="00FA4F09"/>
    <w:rsid w:val="00FA50C2"/>
    <w:rsid w:val="00FA5EBC"/>
    <w:rsid w:val="00FA5F53"/>
    <w:rsid w:val="00FA6084"/>
    <w:rsid w:val="00FA60F5"/>
    <w:rsid w:val="00FA628A"/>
    <w:rsid w:val="00FA6689"/>
    <w:rsid w:val="00FA6B30"/>
    <w:rsid w:val="00FA79AA"/>
    <w:rsid w:val="00FB0526"/>
    <w:rsid w:val="00FB06E9"/>
    <w:rsid w:val="00FB0922"/>
    <w:rsid w:val="00FB0A81"/>
    <w:rsid w:val="00FB0B26"/>
    <w:rsid w:val="00FB0F98"/>
    <w:rsid w:val="00FB1938"/>
    <w:rsid w:val="00FB19C6"/>
    <w:rsid w:val="00FB1C00"/>
    <w:rsid w:val="00FB1CF5"/>
    <w:rsid w:val="00FB1F69"/>
    <w:rsid w:val="00FB24A4"/>
    <w:rsid w:val="00FB287E"/>
    <w:rsid w:val="00FB29E5"/>
    <w:rsid w:val="00FB2F20"/>
    <w:rsid w:val="00FB383F"/>
    <w:rsid w:val="00FB3945"/>
    <w:rsid w:val="00FB4483"/>
    <w:rsid w:val="00FB4860"/>
    <w:rsid w:val="00FB4954"/>
    <w:rsid w:val="00FB52B3"/>
    <w:rsid w:val="00FB53FB"/>
    <w:rsid w:val="00FB54D6"/>
    <w:rsid w:val="00FB575C"/>
    <w:rsid w:val="00FB5B6B"/>
    <w:rsid w:val="00FB5DE0"/>
    <w:rsid w:val="00FB5E78"/>
    <w:rsid w:val="00FB6075"/>
    <w:rsid w:val="00FB652D"/>
    <w:rsid w:val="00FB67B1"/>
    <w:rsid w:val="00FB6989"/>
    <w:rsid w:val="00FB6AF9"/>
    <w:rsid w:val="00FB7CB9"/>
    <w:rsid w:val="00FB7F87"/>
    <w:rsid w:val="00FC076C"/>
    <w:rsid w:val="00FC0B22"/>
    <w:rsid w:val="00FC0BFD"/>
    <w:rsid w:val="00FC0C26"/>
    <w:rsid w:val="00FC0D4B"/>
    <w:rsid w:val="00FC154B"/>
    <w:rsid w:val="00FC27DA"/>
    <w:rsid w:val="00FC28D5"/>
    <w:rsid w:val="00FC28F0"/>
    <w:rsid w:val="00FC337A"/>
    <w:rsid w:val="00FC38FF"/>
    <w:rsid w:val="00FC3A3D"/>
    <w:rsid w:val="00FC45C3"/>
    <w:rsid w:val="00FC46DB"/>
    <w:rsid w:val="00FC5520"/>
    <w:rsid w:val="00FC5D4F"/>
    <w:rsid w:val="00FC5DBD"/>
    <w:rsid w:val="00FC61EB"/>
    <w:rsid w:val="00FC6BF0"/>
    <w:rsid w:val="00FC6F3E"/>
    <w:rsid w:val="00FC725B"/>
    <w:rsid w:val="00FC7AEF"/>
    <w:rsid w:val="00FD08AA"/>
    <w:rsid w:val="00FD08B1"/>
    <w:rsid w:val="00FD0D78"/>
    <w:rsid w:val="00FD1039"/>
    <w:rsid w:val="00FD1904"/>
    <w:rsid w:val="00FD19C4"/>
    <w:rsid w:val="00FD1EAD"/>
    <w:rsid w:val="00FD200C"/>
    <w:rsid w:val="00FD2AFE"/>
    <w:rsid w:val="00FD2BBB"/>
    <w:rsid w:val="00FD3252"/>
    <w:rsid w:val="00FD4FB2"/>
    <w:rsid w:val="00FD5D30"/>
    <w:rsid w:val="00FD5F8F"/>
    <w:rsid w:val="00FD6B02"/>
    <w:rsid w:val="00FD6C09"/>
    <w:rsid w:val="00FD768C"/>
    <w:rsid w:val="00FD7759"/>
    <w:rsid w:val="00FD7A1C"/>
    <w:rsid w:val="00FE093A"/>
    <w:rsid w:val="00FE0C3F"/>
    <w:rsid w:val="00FE0D3E"/>
    <w:rsid w:val="00FE1020"/>
    <w:rsid w:val="00FE1CDF"/>
    <w:rsid w:val="00FE1E77"/>
    <w:rsid w:val="00FE1F25"/>
    <w:rsid w:val="00FE2056"/>
    <w:rsid w:val="00FE21FB"/>
    <w:rsid w:val="00FE2383"/>
    <w:rsid w:val="00FE2893"/>
    <w:rsid w:val="00FE2E21"/>
    <w:rsid w:val="00FE3587"/>
    <w:rsid w:val="00FE36C3"/>
    <w:rsid w:val="00FE3E29"/>
    <w:rsid w:val="00FE3E9F"/>
    <w:rsid w:val="00FE476A"/>
    <w:rsid w:val="00FE4B6D"/>
    <w:rsid w:val="00FE511C"/>
    <w:rsid w:val="00FE5845"/>
    <w:rsid w:val="00FE5D70"/>
    <w:rsid w:val="00FE6214"/>
    <w:rsid w:val="00FE67BA"/>
    <w:rsid w:val="00FE6C2B"/>
    <w:rsid w:val="00FE74A5"/>
    <w:rsid w:val="00FF05B8"/>
    <w:rsid w:val="00FF156A"/>
    <w:rsid w:val="00FF24D2"/>
    <w:rsid w:val="00FF2A9D"/>
    <w:rsid w:val="00FF2BE2"/>
    <w:rsid w:val="00FF3316"/>
    <w:rsid w:val="00FF3A17"/>
    <w:rsid w:val="00FF3F7A"/>
    <w:rsid w:val="00FF5201"/>
    <w:rsid w:val="00FF5506"/>
    <w:rsid w:val="00FF59A4"/>
    <w:rsid w:val="00FF5E89"/>
    <w:rsid w:val="00FF67C4"/>
    <w:rsid w:val="00FF6B71"/>
    <w:rsid w:val="00FF7358"/>
    <w:rsid w:val="00FF7A3F"/>
    <w:rsid w:val="00FF7BF6"/>
    <w:rsid w:val="00FF7D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EE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A2C"/>
    <w:pPr>
      <w:spacing w:after="0" w:line="240" w:lineRule="auto"/>
    </w:pPr>
    <w:rPr>
      <w:rFonts w:ascii="Times New Roman" w:hAnsi="Times New Roman" w:cs="Times New Roman"/>
      <w:sz w:val="24"/>
      <w:szCs w:val="24"/>
      <w:lang w:eastAsia="tr-TR"/>
    </w:rPr>
  </w:style>
  <w:style w:type="paragraph" w:styleId="Balk1">
    <w:name w:val="heading 1"/>
    <w:basedOn w:val="Normal"/>
    <w:next w:val="Normal"/>
    <w:link w:val="Balk1Char"/>
    <w:uiPriority w:val="9"/>
    <w:qFormat/>
    <w:rsid w:val="007B77B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B77B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7B77B1"/>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B77B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7B77B1"/>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rsid w:val="007B77B1"/>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7B77B1"/>
    <w:pPr>
      <w:ind w:left="720"/>
      <w:contextualSpacing/>
    </w:pPr>
    <w:rPr>
      <w:rFonts w:eastAsia="Times New Roman"/>
    </w:rPr>
  </w:style>
  <w:style w:type="paragraph" w:styleId="BalonMetni">
    <w:name w:val="Balloon Text"/>
    <w:basedOn w:val="Normal"/>
    <w:link w:val="BalonMetniChar"/>
    <w:uiPriority w:val="99"/>
    <w:semiHidden/>
    <w:unhideWhenUsed/>
    <w:rsid w:val="007B77B1"/>
    <w:rPr>
      <w:rFonts w:ascii="Tahoma" w:eastAsia="Times New Roman" w:hAnsi="Tahoma" w:cs="Tahoma"/>
      <w:sz w:val="16"/>
      <w:szCs w:val="16"/>
    </w:rPr>
  </w:style>
  <w:style w:type="character" w:customStyle="1" w:styleId="BalonMetniChar">
    <w:name w:val="Balon Metni Char"/>
    <w:basedOn w:val="VarsaylanParagrafYazTipi"/>
    <w:link w:val="BalonMetni"/>
    <w:uiPriority w:val="99"/>
    <w:semiHidden/>
    <w:rsid w:val="007B77B1"/>
    <w:rPr>
      <w:rFonts w:ascii="Tahoma" w:eastAsia="Times New Roman" w:hAnsi="Tahoma" w:cs="Tahoma"/>
      <w:sz w:val="16"/>
      <w:szCs w:val="16"/>
      <w:lang w:eastAsia="tr-TR"/>
    </w:rPr>
  </w:style>
  <w:style w:type="paragraph" w:styleId="Kaynaka">
    <w:name w:val="Bibliography"/>
    <w:basedOn w:val="Normal"/>
    <w:next w:val="Normal"/>
    <w:uiPriority w:val="37"/>
    <w:unhideWhenUsed/>
    <w:rsid w:val="007B77B1"/>
    <w:rPr>
      <w:rFonts w:asciiTheme="minorHAnsi" w:hAnsiTheme="minorHAnsi" w:cstheme="minorBidi"/>
      <w:lang w:eastAsia="en-US"/>
    </w:rPr>
  </w:style>
  <w:style w:type="character" w:styleId="Kpr">
    <w:name w:val="Hyperlink"/>
    <w:basedOn w:val="VarsaylanParagrafYazTipi"/>
    <w:uiPriority w:val="99"/>
    <w:unhideWhenUsed/>
    <w:rsid w:val="007B77B1"/>
    <w:rPr>
      <w:color w:val="0000FF"/>
      <w:u w:val="single"/>
    </w:rPr>
  </w:style>
  <w:style w:type="paragraph" w:styleId="NormalWeb">
    <w:name w:val="Normal (Web)"/>
    <w:basedOn w:val="Normal"/>
    <w:uiPriority w:val="99"/>
    <w:unhideWhenUsed/>
    <w:rsid w:val="007B77B1"/>
    <w:pPr>
      <w:spacing w:before="100" w:beforeAutospacing="1" w:after="100" w:afterAutospacing="1"/>
    </w:pPr>
  </w:style>
  <w:style w:type="paragraph" w:styleId="AltBilgi">
    <w:name w:val="footer"/>
    <w:basedOn w:val="Normal"/>
    <w:link w:val="AltBilgiChar"/>
    <w:uiPriority w:val="99"/>
    <w:unhideWhenUsed/>
    <w:rsid w:val="007B77B1"/>
    <w:pPr>
      <w:tabs>
        <w:tab w:val="center" w:pos="4536"/>
        <w:tab w:val="right" w:pos="9072"/>
      </w:tabs>
    </w:pPr>
    <w:rPr>
      <w:rFonts w:eastAsia="Times New Roman"/>
    </w:rPr>
  </w:style>
  <w:style w:type="character" w:customStyle="1" w:styleId="AltBilgiChar">
    <w:name w:val="Alt Bilgi Char"/>
    <w:basedOn w:val="VarsaylanParagrafYazTipi"/>
    <w:link w:val="AltBilgi"/>
    <w:uiPriority w:val="99"/>
    <w:rsid w:val="007B77B1"/>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semiHidden/>
    <w:unhideWhenUsed/>
    <w:rsid w:val="007B77B1"/>
  </w:style>
  <w:style w:type="character" w:customStyle="1" w:styleId="addmd">
    <w:name w:val="addmd"/>
    <w:basedOn w:val="VarsaylanParagrafYazTipi"/>
    <w:rsid w:val="007B77B1"/>
  </w:style>
  <w:style w:type="paragraph" w:styleId="stBilgi">
    <w:name w:val="header"/>
    <w:basedOn w:val="Normal"/>
    <w:link w:val="stBilgiChar"/>
    <w:uiPriority w:val="99"/>
    <w:unhideWhenUsed/>
    <w:rsid w:val="007B77B1"/>
    <w:pPr>
      <w:tabs>
        <w:tab w:val="center" w:pos="4536"/>
        <w:tab w:val="right" w:pos="9072"/>
      </w:tabs>
    </w:pPr>
    <w:rPr>
      <w:rFonts w:eastAsia="Times New Roman"/>
    </w:rPr>
  </w:style>
  <w:style w:type="character" w:customStyle="1" w:styleId="stBilgiChar">
    <w:name w:val="Üst Bilgi Char"/>
    <w:basedOn w:val="VarsaylanParagrafYazTipi"/>
    <w:link w:val="stBilgi"/>
    <w:uiPriority w:val="99"/>
    <w:rsid w:val="007B77B1"/>
    <w:rPr>
      <w:rFonts w:ascii="Times New Roman" w:eastAsia="Times New Roman" w:hAnsi="Times New Roman" w:cs="Times New Roman"/>
      <w:sz w:val="24"/>
      <w:szCs w:val="24"/>
      <w:lang w:eastAsia="tr-TR"/>
    </w:rPr>
  </w:style>
  <w:style w:type="character" w:customStyle="1" w:styleId="ircsu">
    <w:name w:val="irc_su"/>
    <w:basedOn w:val="VarsaylanParagrafYazTipi"/>
    <w:rsid w:val="007B77B1"/>
  </w:style>
  <w:style w:type="character" w:customStyle="1" w:styleId="tlid-translation">
    <w:name w:val="tlid-translation"/>
    <w:basedOn w:val="VarsaylanParagrafYazTipi"/>
    <w:rsid w:val="007B77B1"/>
  </w:style>
  <w:style w:type="paragraph" w:styleId="DipnotMetni">
    <w:name w:val="footnote text"/>
    <w:basedOn w:val="Normal"/>
    <w:link w:val="DipnotMetniChar"/>
    <w:uiPriority w:val="99"/>
    <w:unhideWhenUsed/>
    <w:rsid w:val="007B77B1"/>
    <w:rPr>
      <w:rFonts w:eastAsia="Times New Roman"/>
    </w:rPr>
  </w:style>
  <w:style w:type="character" w:customStyle="1" w:styleId="DipnotMetniChar">
    <w:name w:val="Dipnot Metni Char"/>
    <w:basedOn w:val="VarsaylanParagrafYazTipi"/>
    <w:link w:val="DipnotMetni"/>
    <w:uiPriority w:val="99"/>
    <w:rsid w:val="007B77B1"/>
    <w:rPr>
      <w:rFonts w:ascii="Times New Roman" w:eastAsia="Times New Roman" w:hAnsi="Times New Roman" w:cs="Times New Roman"/>
      <w:sz w:val="24"/>
      <w:szCs w:val="24"/>
      <w:lang w:eastAsia="tr-TR"/>
    </w:rPr>
  </w:style>
  <w:style w:type="character" w:styleId="DipnotBavurusu">
    <w:name w:val="footnote reference"/>
    <w:basedOn w:val="VarsaylanParagrafYazTipi"/>
    <w:uiPriority w:val="99"/>
    <w:unhideWhenUsed/>
    <w:rsid w:val="007B77B1"/>
    <w:rPr>
      <w:vertAlign w:val="superscript"/>
    </w:rPr>
  </w:style>
  <w:style w:type="character" w:styleId="Gl">
    <w:name w:val="Strong"/>
    <w:basedOn w:val="VarsaylanParagrafYazTipi"/>
    <w:uiPriority w:val="22"/>
    <w:qFormat/>
    <w:rsid w:val="007B77B1"/>
    <w:rPr>
      <w:b/>
      <w:bCs/>
    </w:rPr>
  </w:style>
  <w:style w:type="table" w:styleId="TabloKlavuzu">
    <w:name w:val="Table Grid"/>
    <w:basedOn w:val="NormalTablo"/>
    <w:uiPriority w:val="39"/>
    <w:rsid w:val="007B7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
    <w:name w:val="Liste Tablo 6 Renkli - Vurgu 11"/>
    <w:basedOn w:val="NormalTablo"/>
    <w:uiPriority w:val="51"/>
    <w:rsid w:val="007B77B1"/>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1">
    <w:name w:val="Liste Tablo 6 Renkli1"/>
    <w:basedOn w:val="NormalTablo"/>
    <w:uiPriority w:val="51"/>
    <w:rsid w:val="007B77B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51">
    <w:name w:val="Liste Tablo 6 Renkli - Vurgu 51"/>
    <w:basedOn w:val="NormalTablo"/>
    <w:uiPriority w:val="51"/>
    <w:rsid w:val="007B77B1"/>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zlenenKpr">
    <w:name w:val="FollowedHyperlink"/>
    <w:basedOn w:val="VarsaylanParagrafYazTipi"/>
    <w:uiPriority w:val="99"/>
    <w:semiHidden/>
    <w:unhideWhenUsed/>
    <w:rsid w:val="007B77B1"/>
    <w:rPr>
      <w:color w:val="800080" w:themeColor="followedHyperlink"/>
      <w:u w:val="single"/>
    </w:rPr>
  </w:style>
  <w:style w:type="character" w:customStyle="1" w:styleId="a">
    <w:name w:val="a"/>
    <w:basedOn w:val="VarsaylanParagrafYazTipi"/>
    <w:rsid w:val="007B77B1"/>
  </w:style>
  <w:style w:type="character" w:customStyle="1" w:styleId="a-size-medium">
    <w:name w:val="a-size-medium"/>
    <w:basedOn w:val="VarsaylanParagrafYazTipi"/>
    <w:rsid w:val="007B77B1"/>
  </w:style>
  <w:style w:type="paragraph" w:customStyle="1" w:styleId="Default">
    <w:name w:val="Default"/>
    <w:rsid w:val="007B77B1"/>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4F2DE0"/>
    <w:rPr>
      <w:sz w:val="18"/>
      <w:szCs w:val="18"/>
    </w:rPr>
  </w:style>
  <w:style w:type="paragraph" w:styleId="AklamaMetni">
    <w:name w:val="annotation text"/>
    <w:basedOn w:val="Normal"/>
    <w:link w:val="AklamaMetniChar"/>
    <w:uiPriority w:val="99"/>
    <w:semiHidden/>
    <w:unhideWhenUsed/>
    <w:rsid w:val="004F2DE0"/>
  </w:style>
  <w:style w:type="character" w:customStyle="1" w:styleId="AklamaMetniChar">
    <w:name w:val="Açıklama Metni Char"/>
    <w:basedOn w:val="VarsaylanParagrafYazTipi"/>
    <w:link w:val="AklamaMetni"/>
    <w:uiPriority w:val="99"/>
    <w:semiHidden/>
    <w:rsid w:val="004F2DE0"/>
    <w:rPr>
      <w:sz w:val="24"/>
      <w:szCs w:val="24"/>
    </w:rPr>
  </w:style>
  <w:style w:type="paragraph" w:styleId="AklamaKonusu">
    <w:name w:val="annotation subject"/>
    <w:basedOn w:val="AklamaMetni"/>
    <w:next w:val="AklamaMetni"/>
    <w:link w:val="AklamaKonusuChar"/>
    <w:uiPriority w:val="99"/>
    <w:semiHidden/>
    <w:unhideWhenUsed/>
    <w:rsid w:val="00F1704C"/>
    <w:pPr>
      <w:spacing w:after="200"/>
    </w:pPr>
    <w:rPr>
      <w:b/>
      <w:bCs/>
      <w:sz w:val="20"/>
      <w:szCs w:val="20"/>
    </w:rPr>
  </w:style>
  <w:style w:type="character" w:customStyle="1" w:styleId="AklamaKonusuChar">
    <w:name w:val="Açıklama Konusu Char"/>
    <w:basedOn w:val="AklamaMetniChar"/>
    <w:link w:val="AklamaKonusu"/>
    <w:uiPriority w:val="99"/>
    <w:semiHidden/>
    <w:rsid w:val="00F1704C"/>
    <w:rPr>
      <w:b/>
      <w:bCs/>
      <w:sz w:val="20"/>
      <w:szCs w:val="20"/>
    </w:rPr>
  </w:style>
  <w:style w:type="character" w:styleId="Vurgu">
    <w:name w:val="Emphasis"/>
    <w:basedOn w:val="VarsaylanParagrafYazTipi"/>
    <w:uiPriority w:val="20"/>
    <w:qFormat/>
    <w:rsid w:val="00304952"/>
    <w:rPr>
      <w:i/>
      <w:iCs/>
    </w:rPr>
  </w:style>
  <w:style w:type="character" w:customStyle="1" w:styleId="apple-converted-space">
    <w:name w:val="apple-converted-space"/>
    <w:basedOn w:val="VarsaylanParagrafYazTipi"/>
    <w:rsid w:val="001B7A06"/>
  </w:style>
  <w:style w:type="character" w:customStyle="1" w:styleId="a-size-extra-large">
    <w:name w:val="a-size-extra-large"/>
    <w:basedOn w:val="VarsaylanParagrafYazTipi"/>
    <w:rsid w:val="00767AAC"/>
  </w:style>
  <w:style w:type="character" w:customStyle="1" w:styleId="kgnlhe">
    <w:name w:val="kgnlhe"/>
    <w:basedOn w:val="VarsaylanParagrafYazTipi"/>
    <w:rsid w:val="0008410F"/>
  </w:style>
  <w:style w:type="table" w:customStyle="1" w:styleId="TabloKlavuzu1">
    <w:name w:val="Tablo Kılavuzu1"/>
    <w:basedOn w:val="NormalTablo"/>
    <w:next w:val="TabloKlavuzu"/>
    <w:uiPriority w:val="59"/>
    <w:rsid w:val="00984FC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455F4C"/>
    <w:pPr>
      <w:tabs>
        <w:tab w:val="right" w:leader="dot" w:pos="8210"/>
      </w:tabs>
      <w:spacing w:before="120" w:line="360" w:lineRule="auto"/>
    </w:pPr>
    <w:rPr>
      <w:rFonts w:asciiTheme="minorHAnsi" w:hAnsiTheme="minorHAnsi" w:cstheme="minorBidi"/>
      <w:b/>
      <w:bCs/>
      <w:lang w:eastAsia="en-US"/>
    </w:rPr>
  </w:style>
  <w:style w:type="paragraph" w:styleId="TBal">
    <w:name w:val="TOC Heading"/>
    <w:basedOn w:val="Balk1"/>
    <w:next w:val="Normal"/>
    <w:uiPriority w:val="39"/>
    <w:unhideWhenUsed/>
    <w:qFormat/>
    <w:rsid w:val="00AA61EE"/>
    <w:pPr>
      <w:outlineLvl w:val="9"/>
    </w:pPr>
  </w:style>
  <w:style w:type="paragraph" w:styleId="T2">
    <w:name w:val="toc 2"/>
    <w:basedOn w:val="Normal"/>
    <w:next w:val="Normal"/>
    <w:autoRedefine/>
    <w:uiPriority w:val="39"/>
    <w:unhideWhenUsed/>
    <w:rsid w:val="000E336B"/>
    <w:pPr>
      <w:tabs>
        <w:tab w:val="right" w:leader="dot" w:pos="8210"/>
      </w:tabs>
      <w:spacing w:line="360" w:lineRule="auto"/>
      <w:ind w:left="220"/>
    </w:pPr>
    <w:rPr>
      <w:rFonts w:asciiTheme="minorHAnsi" w:hAnsiTheme="minorHAnsi" w:cstheme="minorBidi"/>
      <w:b/>
      <w:bCs/>
      <w:sz w:val="22"/>
      <w:szCs w:val="22"/>
      <w:lang w:eastAsia="en-US"/>
    </w:rPr>
  </w:style>
  <w:style w:type="paragraph" w:styleId="T3">
    <w:name w:val="toc 3"/>
    <w:basedOn w:val="Normal"/>
    <w:next w:val="Normal"/>
    <w:autoRedefine/>
    <w:uiPriority w:val="39"/>
    <w:unhideWhenUsed/>
    <w:rsid w:val="00AA61EE"/>
    <w:pPr>
      <w:spacing w:line="276" w:lineRule="auto"/>
      <w:ind w:left="440"/>
    </w:pPr>
    <w:rPr>
      <w:rFonts w:asciiTheme="minorHAnsi" w:hAnsiTheme="minorHAnsi" w:cstheme="minorBidi"/>
      <w:sz w:val="22"/>
      <w:szCs w:val="22"/>
      <w:lang w:eastAsia="en-US"/>
    </w:rPr>
  </w:style>
  <w:style w:type="paragraph" w:styleId="T4">
    <w:name w:val="toc 4"/>
    <w:basedOn w:val="Normal"/>
    <w:next w:val="Normal"/>
    <w:autoRedefine/>
    <w:uiPriority w:val="39"/>
    <w:semiHidden/>
    <w:unhideWhenUsed/>
    <w:rsid w:val="00AA61EE"/>
    <w:pPr>
      <w:ind w:left="660"/>
    </w:pPr>
    <w:rPr>
      <w:sz w:val="20"/>
      <w:szCs w:val="20"/>
    </w:rPr>
  </w:style>
  <w:style w:type="paragraph" w:styleId="T5">
    <w:name w:val="toc 5"/>
    <w:basedOn w:val="Normal"/>
    <w:next w:val="Normal"/>
    <w:autoRedefine/>
    <w:uiPriority w:val="39"/>
    <w:semiHidden/>
    <w:unhideWhenUsed/>
    <w:rsid w:val="00AA61EE"/>
    <w:pPr>
      <w:ind w:left="880"/>
    </w:pPr>
    <w:rPr>
      <w:sz w:val="20"/>
      <w:szCs w:val="20"/>
    </w:rPr>
  </w:style>
  <w:style w:type="paragraph" w:styleId="T6">
    <w:name w:val="toc 6"/>
    <w:basedOn w:val="Normal"/>
    <w:next w:val="Normal"/>
    <w:autoRedefine/>
    <w:uiPriority w:val="39"/>
    <w:semiHidden/>
    <w:unhideWhenUsed/>
    <w:rsid w:val="00AA61EE"/>
    <w:pPr>
      <w:ind w:left="1100"/>
    </w:pPr>
    <w:rPr>
      <w:sz w:val="20"/>
      <w:szCs w:val="20"/>
    </w:rPr>
  </w:style>
  <w:style w:type="paragraph" w:styleId="T7">
    <w:name w:val="toc 7"/>
    <w:basedOn w:val="Normal"/>
    <w:next w:val="Normal"/>
    <w:autoRedefine/>
    <w:uiPriority w:val="39"/>
    <w:semiHidden/>
    <w:unhideWhenUsed/>
    <w:rsid w:val="00AA61EE"/>
    <w:pPr>
      <w:ind w:left="1320"/>
    </w:pPr>
    <w:rPr>
      <w:sz w:val="20"/>
      <w:szCs w:val="20"/>
    </w:rPr>
  </w:style>
  <w:style w:type="paragraph" w:styleId="T8">
    <w:name w:val="toc 8"/>
    <w:basedOn w:val="Normal"/>
    <w:next w:val="Normal"/>
    <w:autoRedefine/>
    <w:uiPriority w:val="39"/>
    <w:semiHidden/>
    <w:unhideWhenUsed/>
    <w:rsid w:val="00AA61EE"/>
    <w:pPr>
      <w:ind w:left="1540"/>
    </w:pPr>
    <w:rPr>
      <w:sz w:val="20"/>
      <w:szCs w:val="20"/>
    </w:rPr>
  </w:style>
  <w:style w:type="paragraph" w:styleId="T9">
    <w:name w:val="toc 9"/>
    <w:basedOn w:val="Normal"/>
    <w:next w:val="Normal"/>
    <w:autoRedefine/>
    <w:uiPriority w:val="39"/>
    <w:semiHidden/>
    <w:unhideWhenUsed/>
    <w:rsid w:val="00AA61EE"/>
    <w:pPr>
      <w:ind w:left="1760"/>
    </w:pPr>
    <w:rPr>
      <w:sz w:val="20"/>
      <w:szCs w:val="20"/>
    </w:rPr>
  </w:style>
  <w:style w:type="paragraph" w:styleId="BelgeBalantlar">
    <w:name w:val="Document Map"/>
    <w:basedOn w:val="Normal"/>
    <w:link w:val="BelgeBalantlarChar"/>
    <w:uiPriority w:val="99"/>
    <w:semiHidden/>
    <w:unhideWhenUsed/>
    <w:rsid w:val="0029540F"/>
  </w:style>
  <w:style w:type="character" w:customStyle="1" w:styleId="BelgeBalantlarChar">
    <w:name w:val="Belge Bağlantıları Char"/>
    <w:basedOn w:val="VarsaylanParagrafYazTipi"/>
    <w:link w:val="BelgeBalantlar"/>
    <w:uiPriority w:val="99"/>
    <w:semiHidden/>
    <w:rsid w:val="0029540F"/>
    <w:rPr>
      <w:rFonts w:ascii="Times New Roman" w:hAnsi="Times New Roman" w:cs="Times New Roman"/>
      <w:sz w:val="24"/>
      <w:szCs w:val="24"/>
    </w:rPr>
  </w:style>
  <w:style w:type="paragraph" w:styleId="Dzeltme">
    <w:name w:val="Revision"/>
    <w:hidden/>
    <w:uiPriority w:val="99"/>
    <w:semiHidden/>
    <w:rsid w:val="007B694B"/>
    <w:pPr>
      <w:spacing w:after="0" w:line="240" w:lineRule="auto"/>
    </w:pPr>
  </w:style>
  <w:style w:type="paragraph" w:styleId="ResimYazs">
    <w:name w:val="caption"/>
    <w:basedOn w:val="Normal"/>
    <w:next w:val="Normal"/>
    <w:uiPriority w:val="35"/>
    <w:unhideWhenUsed/>
    <w:qFormat/>
    <w:rsid w:val="00D17119"/>
    <w:pPr>
      <w:spacing w:after="200"/>
    </w:pPr>
    <w:rPr>
      <w:i/>
      <w:iCs/>
      <w:color w:val="1F497D" w:themeColor="text2"/>
      <w:sz w:val="18"/>
      <w:szCs w:val="18"/>
    </w:rPr>
  </w:style>
  <w:style w:type="paragraph" w:styleId="ekillerTablosu">
    <w:name w:val="table of figures"/>
    <w:basedOn w:val="Normal"/>
    <w:next w:val="Normal"/>
    <w:uiPriority w:val="99"/>
    <w:unhideWhenUsed/>
    <w:rsid w:val="00C30453"/>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338">
      <w:bodyDiv w:val="1"/>
      <w:marLeft w:val="0"/>
      <w:marRight w:val="0"/>
      <w:marTop w:val="0"/>
      <w:marBottom w:val="0"/>
      <w:divBdr>
        <w:top w:val="none" w:sz="0" w:space="0" w:color="auto"/>
        <w:left w:val="none" w:sz="0" w:space="0" w:color="auto"/>
        <w:bottom w:val="none" w:sz="0" w:space="0" w:color="auto"/>
        <w:right w:val="none" w:sz="0" w:space="0" w:color="auto"/>
      </w:divBdr>
    </w:div>
    <w:div w:id="4669243">
      <w:bodyDiv w:val="1"/>
      <w:marLeft w:val="0"/>
      <w:marRight w:val="0"/>
      <w:marTop w:val="0"/>
      <w:marBottom w:val="0"/>
      <w:divBdr>
        <w:top w:val="none" w:sz="0" w:space="0" w:color="auto"/>
        <w:left w:val="none" w:sz="0" w:space="0" w:color="auto"/>
        <w:bottom w:val="none" w:sz="0" w:space="0" w:color="auto"/>
        <w:right w:val="none" w:sz="0" w:space="0" w:color="auto"/>
      </w:divBdr>
    </w:div>
    <w:div w:id="5256255">
      <w:bodyDiv w:val="1"/>
      <w:marLeft w:val="0"/>
      <w:marRight w:val="0"/>
      <w:marTop w:val="0"/>
      <w:marBottom w:val="0"/>
      <w:divBdr>
        <w:top w:val="none" w:sz="0" w:space="0" w:color="auto"/>
        <w:left w:val="none" w:sz="0" w:space="0" w:color="auto"/>
        <w:bottom w:val="none" w:sz="0" w:space="0" w:color="auto"/>
        <w:right w:val="none" w:sz="0" w:space="0" w:color="auto"/>
      </w:divBdr>
    </w:div>
    <w:div w:id="14885440">
      <w:bodyDiv w:val="1"/>
      <w:marLeft w:val="0"/>
      <w:marRight w:val="0"/>
      <w:marTop w:val="0"/>
      <w:marBottom w:val="0"/>
      <w:divBdr>
        <w:top w:val="none" w:sz="0" w:space="0" w:color="auto"/>
        <w:left w:val="none" w:sz="0" w:space="0" w:color="auto"/>
        <w:bottom w:val="none" w:sz="0" w:space="0" w:color="auto"/>
        <w:right w:val="none" w:sz="0" w:space="0" w:color="auto"/>
      </w:divBdr>
    </w:div>
    <w:div w:id="32729620">
      <w:bodyDiv w:val="1"/>
      <w:marLeft w:val="0"/>
      <w:marRight w:val="0"/>
      <w:marTop w:val="0"/>
      <w:marBottom w:val="0"/>
      <w:divBdr>
        <w:top w:val="none" w:sz="0" w:space="0" w:color="auto"/>
        <w:left w:val="none" w:sz="0" w:space="0" w:color="auto"/>
        <w:bottom w:val="none" w:sz="0" w:space="0" w:color="auto"/>
        <w:right w:val="none" w:sz="0" w:space="0" w:color="auto"/>
      </w:divBdr>
    </w:div>
    <w:div w:id="36199275">
      <w:bodyDiv w:val="1"/>
      <w:marLeft w:val="0"/>
      <w:marRight w:val="0"/>
      <w:marTop w:val="0"/>
      <w:marBottom w:val="0"/>
      <w:divBdr>
        <w:top w:val="none" w:sz="0" w:space="0" w:color="auto"/>
        <w:left w:val="none" w:sz="0" w:space="0" w:color="auto"/>
        <w:bottom w:val="none" w:sz="0" w:space="0" w:color="auto"/>
        <w:right w:val="none" w:sz="0" w:space="0" w:color="auto"/>
      </w:divBdr>
    </w:div>
    <w:div w:id="36273791">
      <w:bodyDiv w:val="1"/>
      <w:marLeft w:val="0"/>
      <w:marRight w:val="0"/>
      <w:marTop w:val="0"/>
      <w:marBottom w:val="0"/>
      <w:divBdr>
        <w:top w:val="none" w:sz="0" w:space="0" w:color="auto"/>
        <w:left w:val="none" w:sz="0" w:space="0" w:color="auto"/>
        <w:bottom w:val="none" w:sz="0" w:space="0" w:color="auto"/>
        <w:right w:val="none" w:sz="0" w:space="0" w:color="auto"/>
      </w:divBdr>
    </w:div>
    <w:div w:id="36857464">
      <w:bodyDiv w:val="1"/>
      <w:marLeft w:val="0"/>
      <w:marRight w:val="0"/>
      <w:marTop w:val="0"/>
      <w:marBottom w:val="0"/>
      <w:divBdr>
        <w:top w:val="none" w:sz="0" w:space="0" w:color="auto"/>
        <w:left w:val="none" w:sz="0" w:space="0" w:color="auto"/>
        <w:bottom w:val="none" w:sz="0" w:space="0" w:color="auto"/>
        <w:right w:val="none" w:sz="0" w:space="0" w:color="auto"/>
      </w:divBdr>
    </w:div>
    <w:div w:id="38407107">
      <w:bodyDiv w:val="1"/>
      <w:marLeft w:val="0"/>
      <w:marRight w:val="0"/>
      <w:marTop w:val="0"/>
      <w:marBottom w:val="0"/>
      <w:divBdr>
        <w:top w:val="none" w:sz="0" w:space="0" w:color="auto"/>
        <w:left w:val="none" w:sz="0" w:space="0" w:color="auto"/>
        <w:bottom w:val="none" w:sz="0" w:space="0" w:color="auto"/>
        <w:right w:val="none" w:sz="0" w:space="0" w:color="auto"/>
      </w:divBdr>
    </w:div>
    <w:div w:id="39864896">
      <w:bodyDiv w:val="1"/>
      <w:marLeft w:val="0"/>
      <w:marRight w:val="0"/>
      <w:marTop w:val="0"/>
      <w:marBottom w:val="0"/>
      <w:divBdr>
        <w:top w:val="none" w:sz="0" w:space="0" w:color="auto"/>
        <w:left w:val="none" w:sz="0" w:space="0" w:color="auto"/>
        <w:bottom w:val="none" w:sz="0" w:space="0" w:color="auto"/>
        <w:right w:val="none" w:sz="0" w:space="0" w:color="auto"/>
      </w:divBdr>
    </w:div>
    <w:div w:id="41637312">
      <w:bodyDiv w:val="1"/>
      <w:marLeft w:val="0"/>
      <w:marRight w:val="0"/>
      <w:marTop w:val="0"/>
      <w:marBottom w:val="0"/>
      <w:divBdr>
        <w:top w:val="none" w:sz="0" w:space="0" w:color="auto"/>
        <w:left w:val="none" w:sz="0" w:space="0" w:color="auto"/>
        <w:bottom w:val="none" w:sz="0" w:space="0" w:color="auto"/>
        <w:right w:val="none" w:sz="0" w:space="0" w:color="auto"/>
      </w:divBdr>
    </w:div>
    <w:div w:id="41831589">
      <w:bodyDiv w:val="1"/>
      <w:marLeft w:val="0"/>
      <w:marRight w:val="0"/>
      <w:marTop w:val="0"/>
      <w:marBottom w:val="0"/>
      <w:divBdr>
        <w:top w:val="none" w:sz="0" w:space="0" w:color="auto"/>
        <w:left w:val="none" w:sz="0" w:space="0" w:color="auto"/>
        <w:bottom w:val="none" w:sz="0" w:space="0" w:color="auto"/>
        <w:right w:val="none" w:sz="0" w:space="0" w:color="auto"/>
      </w:divBdr>
    </w:div>
    <w:div w:id="46534749">
      <w:bodyDiv w:val="1"/>
      <w:marLeft w:val="0"/>
      <w:marRight w:val="0"/>
      <w:marTop w:val="0"/>
      <w:marBottom w:val="0"/>
      <w:divBdr>
        <w:top w:val="none" w:sz="0" w:space="0" w:color="auto"/>
        <w:left w:val="none" w:sz="0" w:space="0" w:color="auto"/>
        <w:bottom w:val="none" w:sz="0" w:space="0" w:color="auto"/>
        <w:right w:val="none" w:sz="0" w:space="0" w:color="auto"/>
      </w:divBdr>
    </w:div>
    <w:div w:id="47848342">
      <w:bodyDiv w:val="1"/>
      <w:marLeft w:val="0"/>
      <w:marRight w:val="0"/>
      <w:marTop w:val="0"/>
      <w:marBottom w:val="0"/>
      <w:divBdr>
        <w:top w:val="none" w:sz="0" w:space="0" w:color="auto"/>
        <w:left w:val="none" w:sz="0" w:space="0" w:color="auto"/>
        <w:bottom w:val="none" w:sz="0" w:space="0" w:color="auto"/>
        <w:right w:val="none" w:sz="0" w:space="0" w:color="auto"/>
      </w:divBdr>
    </w:div>
    <w:div w:id="50233209">
      <w:bodyDiv w:val="1"/>
      <w:marLeft w:val="0"/>
      <w:marRight w:val="0"/>
      <w:marTop w:val="0"/>
      <w:marBottom w:val="0"/>
      <w:divBdr>
        <w:top w:val="none" w:sz="0" w:space="0" w:color="auto"/>
        <w:left w:val="none" w:sz="0" w:space="0" w:color="auto"/>
        <w:bottom w:val="none" w:sz="0" w:space="0" w:color="auto"/>
        <w:right w:val="none" w:sz="0" w:space="0" w:color="auto"/>
      </w:divBdr>
    </w:div>
    <w:div w:id="58946084">
      <w:bodyDiv w:val="1"/>
      <w:marLeft w:val="0"/>
      <w:marRight w:val="0"/>
      <w:marTop w:val="0"/>
      <w:marBottom w:val="0"/>
      <w:divBdr>
        <w:top w:val="none" w:sz="0" w:space="0" w:color="auto"/>
        <w:left w:val="none" w:sz="0" w:space="0" w:color="auto"/>
        <w:bottom w:val="none" w:sz="0" w:space="0" w:color="auto"/>
        <w:right w:val="none" w:sz="0" w:space="0" w:color="auto"/>
      </w:divBdr>
    </w:div>
    <w:div w:id="62145234">
      <w:bodyDiv w:val="1"/>
      <w:marLeft w:val="0"/>
      <w:marRight w:val="0"/>
      <w:marTop w:val="0"/>
      <w:marBottom w:val="0"/>
      <w:divBdr>
        <w:top w:val="none" w:sz="0" w:space="0" w:color="auto"/>
        <w:left w:val="none" w:sz="0" w:space="0" w:color="auto"/>
        <w:bottom w:val="none" w:sz="0" w:space="0" w:color="auto"/>
        <w:right w:val="none" w:sz="0" w:space="0" w:color="auto"/>
      </w:divBdr>
    </w:div>
    <w:div w:id="67269467">
      <w:bodyDiv w:val="1"/>
      <w:marLeft w:val="0"/>
      <w:marRight w:val="0"/>
      <w:marTop w:val="0"/>
      <w:marBottom w:val="0"/>
      <w:divBdr>
        <w:top w:val="none" w:sz="0" w:space="0" w:color="auto"/>
        <w:left w:val="none" w:sz="0" w:space="0" w:color="auto"/>
        <w:bottom w:val="none" w:sz="0" w:space="0" w:color="auto"/>
        <w:right w:val="none" w:sz="0" w:space="0" w:color="auto"/>
      </w:divBdr>
    </w:div>
    <w:div w:id="68772310">
      <w:bodyDiv w:val="1"/>
      <w:marLeft w:val="0"/>
      <w:marRight w:val="0"/>
      <w:marTop w:val="0"/>
      <w:marBottom w:val="0"/>
      <w:divBdr>
        <w:top w:val="none" w:sz="0" w:space="0" w:color="auto"/>
        <w:left w:val="none" w:sz="0" w:space="0" w:color="auto"/>
        <w:bottom w:val="none" w:sz="0" w:space="0" w:color="auto"/>
        <w:right w:val="none" w:sz="0" w:space="0" w:color="auto"/>
      </w:divBdr>
    </w:div>
    <w:div w:id="69620135">
      <w:bodyDiv w:val="1"/>
      <w:marLeft w:val="0"/>
      <w:marRight w:val="0"/>
      <w:marTop w:val="0"/>
      <w:marBottom w:val="0"/>
      <w:divBdr>
        <w:top w:val="none" w:sz="0" w:space="0" w:color="auto"/>
        <w:left w:val="none" w:sz="0" w:space="0" w:color="auto"/>
        <w:bottom w:val="none" w:sz="0" w:space="0" w:color="auto"/>
        <w:right w:val="none" w:sz="0" w:space="0" w:color="auto"/>
      </w:divBdr>
    </w:div>
    <w:div w:id="71781911">
      <w:bodyDiv w:val="1"/>
      <w:marLeft w:val="0"/>
      <w:marRight w:val="0"/>
      <w:marTop w:val="0"/>
      <w:marBottom w:val="0"/>
      <w:divBdr>
        <w:top w:val="none" w:sz="0" w:space="0" w:color="auto"/>
        <w:left w:val="none" w:sz="0" w:space="0" w:color="auto"/>
        <w:bottom w:val="none" w:sz="0" w:space="0" w:color="auto"/>
        <w:right w:val="none" w:sz="0" w:space="0" w:color="auto"/>
      </w:divBdr>
    </w:div>
    <w:div w:id="74666998">
      <w:bodyDiv w:val="1"/>
      <w:marLeft w:val="0"/>
      <w:marRight w:val="0"/>
      <w:marTop w:val="0"/>
      <w:marBottom w:val="0"/>
      <w:divBdr>
        <w:top w:val="none" w:sz="0" w:space="0" w:color="auto"/>
        <w:left w:val="none" w:sz="0" w:space="0" w:color="auto"/>
        <w:bottom w:val="none" w:sz="0" w:space="0" w:color="auto"/>
        <w:right w:val="none" w:sz="0" w:space="0" w:color="auto"/>
      </w:divBdr>
    </w:div>
    <w:div w:id="75178087">
      <w:bodyDiv w:val="1"/>
      <w:marLeft w:val="0"/>
      <w:marRight w:val="0"/>
      <w:marTop w:val="0"/>
      <w:marBottom w:val="0"/>
      <w:divBdr>
        <w:top w:val="none" w:sz="0" w:space="0" w:color="auto"/>
        <w:left w:val="none" w:sz="0" w:space="0" w:color="auto"/>
        <w:bottom w:val="none" w:sz="0" w:space="0" w:color="auto"/>
        <w:right w:val="none" w:sz="0" w:space="0" w:color="auto"/>
      </w:divBdr>
    </w:div>
    <w:div w:id="78794537">
      <w:bodyDiv w:val="1"/>
      <w:marLeft w:val="0"/>
      <w:marRight w:val="0"/>
      <w:marTop w:val="0"/>
      <w:marBottom w:val="0"/>
      <w:divBdr>
        <w:top w:val="none" w:sz="0" w:space="0" w:color="auto"/>
        <w:left w:val="none" w:sz="0" w:space="0" w:color="auto"/>
        <w:bottom w:val="none" w:sz="0" w:space="0" w:color="auto"/>
        <w:right w:val="none" w:sz="0" w:space="0" w:color="auto"/>
      </w:divBdr>
    </w:div>
    <w:div w:id="80689791">
      <w:bodyDiv w:val="1"/>
      <w:marLeft w:val="0"/>
      <w:marRight w:val="0"/>
      <w:marTop w:val="0"/>
      <w:marBottom w:val="0"/>
      <w:divBdr>
        <w:top w:val="none" w:sz="0" w:space="0" w:color="auto"/>
        <w:left w:val="none" w:sz="0" w:space="0" w:color="auto"/>
        <w:bottom w:val="none" w:sz="0" w:space="0" w:color="auto"/>
        <w:right w:val="none" w:sz="0" w:space="0" w:color="auto"/>
      </w:divBdr>
    </w:div>
    <w:div w:id="80878340">
      <w:bodyDiv w:val="1"/>
      <w:marLeft w:val="0"/>
      <w:marRight w:val="0"/>
      <w:marTop w:val="0"/>
      <w:marBottom w:val="0"/>
      <w:divBdr>
        <w:top w:val="none" w:sz="0" w:space="0" w:color="auto"/>
        <w:left w:val="none" w:sz="0" w:space="0" w:color="auto"/>
        <w:bottom w:val="none" w:sz="0" w:space="0" w:color="auto"/>
        <w:right w:val="none" w:sz="0" w:space="0" w:color="auto"/>
      </w:divBdr>
    </w:div>
    <w:div w:id="81267846">
      <w:bodyDiv w:val="1"/>
      <w:marLeft w:val="0"/>
      <w:marRight w:val="0"/>
      <w:marTop w:val="0"/>
      <w:marBottom w:val="0"/>
      <w:divBdr>
        <w:top w:val="none" w:sz="0" w:space="0" w:color="auto"/>
        <w:left w:val="none" w:sz="0" w:space="0" w:color="auto"/>
        <w:bottom w:val="none" w:sz="0" w:space="0" w:color="auto"/>
        <w:right w:val="none" w:sz="0" w:space="0" w:color="auto"/>
      </w:divBdr>
    </w:div>
    <w:div w:id="82652178">
      <w:bodyDiv w:val="1"/>
      <w:marLeft w:val="0"/>
      <w:marRight w:val="0"/>
      <w:marTop w:val="0"/>
      <w:marBottom w:val="0"/>
      <w:divBdr>
        <w:top w:val="none" w:sz="0" w:space="0" w:color="auto"/>
        <w:left w:val="none" w:sz="0" w:space="0" w:color="auto"/>
        <w:bottom w:val="none" w:sz="0" w:space="0" w:color="auto"/>
        <w:right w:val="none" w:sz="0" w:space="0" w:color="auto"/>
      </w:divBdr>
    </w:div>
    <w:div w:id="85540920">
      <w:bodyDiv w:val="1"/>
      <w:marLeft w:val="0"/>
      <w:marRight w:val="0"/>
      <w:marTop w:val="0"/>
      <w:marBottom w:val="0"/>
      <w:divBdr>
        <w:top w:val="none" w:sz="0" w:space="0" w:color="auto"/>
        <w:left w:val="none" w:sz="0" w:space="0" w:color="auto"/>
        <w:bottom w:val="none" w:sz="0" w:space="0" w:color="auto"/>
        <w:right w:val="none" w:sz="0" w:space="0" w:color="auto"/>
      </w:divBdr>
    </w:div>
    <w:div w:id="87190533">
      <w:bodyDiv w:val="1"/>
      <w:marLeft w:val="0"/>
      <w:marRight w:val="0"/>
      <w:marTop w:val="0"/>
      <w:marBottom w:val="0"/>
      <w:divBdr>
        <w:top w:val="none" w:sz="0" w:space="0" w:color="auto"/>
        <w:left w:val="none" w:sz="0" w:space="0" w:color="auto"/>
        <w:bottom w:val="none" w:sz="0" w:space="0" w:color="auto"/>
        <w:right w:val="none" w:sz="0" w:space="0" w:color="auto"/>
      </w:divBdr>
    </w:div>
    <w:div w:id="88893891">
      <w:bodyDiv w:val="1"/>
      <w:marLeft w:val="0"/>
      <w:marRight w:val="0"/>
      <w:marTop w:val="0"/>
      <w:marBottom w:val="0"/>
      <w:divBdr>
        <w:top w:val="none" w:sz="0" w:space="0" w:color="auto"/>
        <w:left w:val="none" w:sz="0" w:space="0" w:color="auto"/>
        <w:bottom w:val="none" w:sz="0" w:space="0" w:color="auto"/>
        <w:right w:val="none" w:sz="0" w:space="0" w:color="auto"/>
      </w:divBdr>
    </w:div>
    <w:div w:id="91248463">
      <w:bodyDiv w:val="1"/>
      <w:marLeft w:val="0"/>
      <w:marRight w:val="0"/>
      <w:marTop w:val="0"/>
      <w:marBottom w:val="0"/>
      <w:divBdr>
        <w:top w:val="none" w:sz="0" w:space="0" w:color="auto"/>
        <w:left w:val="none" w:sz="0" w:space="0" w:color="auto"/>
        <w:bottom w:val="none" w:sz="0" w:space="0" w:color="auto"/>
        <w:right w:val="none" w:sz="0" w:space="0" w:color="auto"/>
      </w:divBdr>
    </w:div>
    <w:div w:id="94327167">
      <w:bodyDiv w:val="1"/>
      <w:marLeft w:val="0"/>
      <w:marRight w:val="0"/>
      <w:marTop w:val="0"/>
      <w:marBottom w:val="0"/>
      <w:divBdr>
        <w:top w:val="none" w:sz="0" w:space="0" w:color="auto"/>
        <w:left w:val="none" w:sz="0" w:space="0" w:color="auto"/>
        <w:bottom w:val="none" w:sz="0" w:space="0" w:color="auto"/>
        <w:right w:val="none" w:sz="0" w:space="0" w:color="auto"/>
      </w:divBdr>
    </w:div>
    <w:div w:id="95445810">
      <w:bodyDiv w:val="1"/>
      <w:marLeft w:val="0"/>
      <w:marRight w:val="0"/>
      <w:marTop w:val="0"/>
      <w:marBottom w:val="0"/>
      <w:divBdr>
        <w:top w:val="none" w:sz="0" w:space="0" w:color="auto"/>
        <w:left w:val="none" w:sz="0" w:space="0" w:color="auto"/>
        <w:bottom w:val="none" w:sz="0" w:space="0" w:color="auto"/>
        <w:right w:val="none" w:sz="0" w:space="0" w:color="auto"/>
      </w:divBdr>
    </w:div>
    <w:div w:id="98792914">
      <w:bodyDiv w:val="1"/>
      <w:marLeft w:val="0"/>
      <w:marRight w:val="0"/>
      <w:marTop w:val="0"/>
      <w:marBottom w:val="0"/>
      <w:divBdr>
        <w:top w:val="none" w:sz="0" w:space="0" w:color="auto"/>
        <w:left w:val="none" w:sz="0" w:space="0" w:color="auto"/>
        <w:bottom w:val="none" w:sz="0" w:space="0" w:color="auto"/>
        <w:right w:val="none" w:sz="0" w:space="0" w:color="auto"/>
      </w:divBdr>
    </w:div>
    <w:div w:id="101536967">
      <w:bodyDiv w:val="1"/>
      <w:marLeft w:val="0"/>
      <w:marRight w:val="0"/>
      <w:marTop w:val="0"/>
      <w:marBottom w:val="0"/>
      <w:divBdr>
        <w:top w:val="none" w:sz="0" w:space="0" w:color="auto"/>
        <w:left w:val="none" w:sz="0" w:space="0" w:color="auto"/>
        <w:bottom w:val="none" w:sz="0" w:space="0" w:color="auto"/>
        <w:right w:val="none" w:sz="0" w:space="0" w:color="auto"/>
      </w:divBdr>
    </w:div>
    <w:div w:id="102892146">
      <w:bodyDiv w:val="1"/>
      <w:marLeft w:val="0"/>
      <w:marRight w:val="0"/>
      <w:marTop w:val="0"/>
      <w:marBottom w:val="0"/>
      <w:divBdr>
        <w:top w:val="none" w:sz="0" w:space="0" w:color="auto"/>
        <w:left w:val="none" w:sz="0" w:space="0" w:color="auto"/>
        <w:bottom w:val="none" w:sz="0" w:space="0" w:color="auto"/>
        <w:right w:val="none" w:sz="0" w:space="0" w:color="auto"/>
      </w:divBdr>
    </w:div>
    <w:div w:id="105200900">
      <w:bodyDiv w:val="1"/>
      <w:marLeft w:val="0"/>
      <w:marRight w:val="0"/>
      <w:marTop w:val="0"/>
      <w:marBottom w:val="0"/>
      <w:divBdr>
        <w:top w:val="none" w:sz="0" w:space="0" w:color="auto"/>
        <w:left w:val="none" w:sz="0" w:space="0" w:color="auto"/>
        <w:bottom w:val="none" w:sz="0" w:space="0" w:color="auto"/>
        <w:right w:val="none" w:sz="0" w:space="0" w:color="auto"/>
      </w:divBdr>
    </w:div>
    <w:div w:id="105975951">
      <w:bodyDiv w:val="1"/>
      <w:marLeft w:val="0"/>
      <w:marRight w:val="0"/>
      <w:marTop w:val="0"/>
      <w:marBottom w:val="0"/>
      <w:divBdr>
        <w:top w:val="none" w:sz="0" w:space="0" w:color="auto"/>
        <w:left w:val="none" w:sz="0" w:space="0" w:color="auto"/>
        <w:bottom w:val="none" w:sz="0" w:space="0" w:color="auto"/>
        <w:right w:val="none" w:sz="0" w:space="0" w:color="auto"/>
      </w:divBdr>
    </w:div>
    <w:div w:id="108937806">
      <w:bodyDiv w:val="1"/>
      <w:marLeft w:val="0"/>
      <w:marRight w:val="0"/>
      <w:marTop w:val="0"/>
      <w:marBottom w:val="0"/>
      <w:divBdr>
        <w:top w:val="none" w:sz="0" w:space="0" w:color="auto"/>
        <w:left w:val="none" w:sz="0" w:space="0" w:color="auto"/>
        <w:bottom w:val="none" w:sz="0" w:space="0" w:color="auto"/>
        <w:right w:val="none" w:sz="0" w:space="0" w:color="auto"/>
      </w:divBdr>
    </w:div>
    <w:div w:id="109202816">
      <w:bodyDiv w:val="1"/>
      <w:marLeft w:val="0"/>
      <w:marRight w:val="0"/>
      <w:marTop w:val="0"/>
      <w:marBottom w:val="0"/>
      <w:divBdr>
        <w:top w:val="none" w:sz="0" w:space="0" w:color="auto"/>
        <w:left w:val="none" w:sz="0" w:space="0" w:color="auto"/>
        <w:bottom w:val="none" w:sz="0" w:space="0" w:color="auto"/>
        <w:right w:val="none" w:sz="0" w:space="0" w:color="auto"/>
      </w:divBdr>
    </w:div>
    <w:div w:id="111829306">
      <w:bodyDiv w:val="1"/>
      <w:marLeft w:val="0"/>
      <w:marRight w:val="0"/>
      <w:marTop w:val="0"/>
      <w:marBottom w:val="0"/>
      <w:divBdr>
        <w:top w:val="none" w:sz="0" w:space="0" w:color="auto"/>
        <w:left w:val="none" w:sz="0" w:space="0" w:color="auto"/>
        <w:bottom w:val="none" w:sz="0" w:space="0" w:color="auto"/>
        <w:right w:val="none" w:sz="0" w:space="0" w:color="auto"/>
      </w:divBdr>
    </w:div>
    <w:div w:id="111900746">
      <w:bodyDiv w:val="1"/>
      <w:marLeft w:val="0"/>
      <w:marRight w:val="0"/>
      <w:marTop w:val="0"/>
      <w:marBottom w:val="0"/>
      <w:divBdr>
        <w:top w:val="none" w:sz="0" w:space="0" w:color="auto"/>
        <w:left w:val="none" w:sz="0" w:space="0" w:color="auto"/>
        <w:bottom w:val="none" w:sz="0" w:space="0" w:color="auto"/>
        <w:right w:val="none" w:sz="0" w:space="0" w:color="auto"/>
      </w:divBdr>
    </w:div>
    <w:div w:id="113181715">
      <w:bodyDiv w:val="1"/>
      <w:marLeft w:val="0"/>
      <w:marRight w:val="0"/>
      <w:marTop w:val="0"/>
      <w:marBottom w:val="0"/>
      <w:divBdr>
        <w:top w:val="none" w:sz="0" w:space="0" w:color="auto"/>
        <w:left w:val="none" w:sz="0" w:space="0" w:color="auto"/>
        <w:bottom w:val="none" w:sz="0" w:space="0" w:color="auto"/>
        <w:right w:val="none" w:sz="0" w:space="0" w:color="auto"/>
      </w:divBdr>
    </w:div>
    <w:div w:id="113598046">
      <w:bodyDiv w:val="1"/>
      <w:marLeft w:val="0"/>
      <w:marRight w:val="0"/>
      <w:marTop w:val="0"/>
      <w:marBottom w:val="0"/>
      <w:divBdr>
        <w:top w:val="none" w:sz="0" w:space="0" w:color="auto"/>
        <w:left w:val="none" w:sz="0" w:space="0" w:color="auto"/>
        <w:bottom w:val="none" w:sz="0" w:space="0" w:color="auto"/>
        <w:right w:val="none" w:sz="0" w:space="0" w:color="auto"/>
      </w:divBdr>
    </w:div>
    <w:div w:id="117842728">
      <w:bodyDiv w:val="1"/>
      <w:marLeft w:val="0"/>
      <w:marRight w:val="0"/>
      <w:marTop w:val="0"/>
      <w:marBottom w:val="0"/>
      <w:divBdr>
        <w:top w:val="none" w:sz="0" w:space="0" w:color="auto"/>
        <w:left w:val="none" w:sz="0" w:space="0" w:color="auto"/>
        <w:bottom w:val="none" w:sz="0" w:space="0" w:color="auto"/>
        <w:right w:val="none" w:sz="0" w:space="0" w:color="auto"/>
      </w:divBdr>
      <w:divsChild>
        <w:div w:id="971981862">
          <w:marLeft w:val="0"/>
          <w:marRight w:val="0"/>
          <w:marTop w:val="0"/>
          <w:marBottom w:val="0"/>
          <w:divBdr>
            <w:top w:val="none" w:sz="0" w:space="0" w:color="auto"/>
            <w:left w:val="none" w:sz="0" w:space="0" w:color="auto"/>
            <w:bottom w:val="none" w:sz="0" w:space="0" w:color="auto"/>
            <w:right w:val="none" w:sz="0" w:space="0" w:color="auto"/>
          </w:divBdr>
          <w:divsChild>
            <w:div w:id="381710772">
              <w:marLeft w:val="0"/>
              <w:marRight w:val="0"/>
              <w:marTop w:val="0"/>
              <w:marBottom w:val="0"/>
              <w:divBdr>
                <w:top w:val="none" w:sz="0" w:space="0" w:color="auto"/>
                <w:left w:val="none" w:sz="0" w:space="0" w:color="auto"/>
                <w:bottom w:val="none" w:sz="0" w:space="0" w:color="auto"/>
                <w:right w:val="none" w:sz="0" w:space="0" w:color="auto"/>
              </w:divBdr>
              <w:divsChild>
                <w:div w:id="17780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5966">
      <w:bodyDiv w:val="1"/>
      <w:marLeft w:val="0"/>
      <w:marRight w:val="0"/>
      <w:marTop w:val="0"/>
      <w:marBottom w:val="0"/>
      <w:divBdr>
        <w:top w:val="none" w:sz="0" w:space="0" w:color="auto"/>
        <w:left w:val="none" w:sz="0" w:space="0" w:color="auto"/>
        <w:bottom w:val="none" w:sz="0" w:space="0" w:color="auto"/>
        <w:right w:val="none" w:sz="0" w:space="0" w:color="auto"/>
      </w:divBdr>
    </w:div>
    <w:div w:id="123350266">
      <w:bodyDiv w:val="1"/>
      <w:marLeft w:val="0"/>
      <w:marRight w:val="0"/>
      <w:marTop w:val="0"/>
      <w:marBottom w:val="0"/>
      <w:divBdr>
        <w:top w:val="none" w:sz="0" w:space="0" w:color="auto"/>
        <w:left w:val="none" w:sz="0" w:space="0" w:color="auto"/>
        <w:bottom w:val="none" w:sz="0" w:space="0" w:color="auto"/>
        <w:right w:val="none" w:sz="0" w:space="0" w:color="auto"/>
      </w:divBdr>
    </w:div>
    <w:div w:id="124353885">
      <w:bodyDiv w:val="1"/>
      <w:marLeft w:val="0"/>
      <w:marRight w:val="0"/>
      <w:marTop w:val="0"/>
      <w:marBottom w:val="0"/>
      <w:divBdr>
        <w:top w:val="none" w:sz="0" w:space="0" w:color="auto"/>
        <w:left w:val="none" w:sz="0" w:space="0" w:color="auto"/>
        <w:bottom w:val="none" w:sz="0" w:space="0" w:color="auto"/>
        <w:right w:val="none" w:sz="0" w:space="0" w:color="auto"/>
      </w:divBdr>
    </w:div>
    <w:div w:id="129131071">
      <w:bodyDiv w:val="1"/>
      <w:marLeft w:val="0"/>
      <w:marRight w:val="0"/>
      <w:marTop w:val="0"/>
      <w:marBottom w:val="0"/>
      <w:divBdr>
        <w:top w:val="none" w:sz="0" w:space="0" w:color="auto"/>
        <w:left w:val="none" w:sz="0" w:space="0" w:color="auto"/>
        <w:bottom w:val="none" w:sz="0" w:space="0" w:color="auto"/>
        <w:right w:val="none" w:sz="0" w:space="0" w:color="auto"/>
      </w:divBdr>
    </w:div>
    <w:div w:id="132719009">
      <w:bodyDiv w:val="1"/>
      <w:marLeft w:val="0"/>
      <w:marRight w:val="0"/>
      <w:marTop w:val="0"/>
      <w:marBottom w:val="0"/>
      <w:divBdr>
        <w:top w:val="none" w:sz="0" w:space="0" w:color="auto"/>
        <w:left w:val="none" w:sz="0" w:space="0" w:color="auto"/>
        <w:bottom w:val="none" w:sz="0" w:space="0" w:color="auto"/>
        <w:right w:val="none" w:sz="0" w:space="0" w:color="auto"/>
      </w:divBdr>
    </w:div>
    <w:div w:id="135268067">
      <w:bodyDiv w:val="1"/>
      <w:marLeft w:val="0"/>
      <w:marRight w:val="0"/>
      <w:marTop w:val="0"/>
      <w:marBottom w:val="0"/>
      <w:divBdr>
        <w:top w:val="none" w:sz="0" w:space="0" w:color="auto"/>
        <w:left w:val="none" w:sz="0" w:space="0" w:color="auto"/>
        <w:bottom w:val="none" w:sz="0" w:space="0" w:color="auto"/>
        <w:right w:val="none" w:sz="0" w:space="0" w:color="auto"/>
      </w:divBdr>
    </w:div>
    <w:div w:id="135613849">
      <w:bodyDiv w:val="1"/>
      <w:marLeft w:val="0"/>
      <w:marRight w:val="0"/>
      <w:marTop w:val="0"/>
      <w:marBottom w:val="0"/>
      <w:divBdr>
        <w:top w:val="none" w:sz="0" w:space="0" w:color="auto"/>
        <w:left w:val="none" w:sz="0" w:space="0" w:color="auto"/>
        <w:bottom w:val="none" w:sz="0" w:space="0" w:color="auto"/>
        <w:right w:val="none" w:sz="0" w:space="0" w:color="auto"/>
      </w:divBdr>
    </w:div>
    <w:div w:id="135997056">
      <w:bodyDiv w:val="1"/>
      <w:marLeft w:val="0"/>
      <w:marRight w:val="0"/>
      <w:marTop w:val="0"/>
      <w:marBottom w:val="0"/>
      <w:divBdr>
        <w:top w:val="none" w:sz="0" w:space="0" w:color="auto"/>
        <w:left w:val="none" w:sz="0" w:space="0" w:color="auto"/>
        <w:bottom w:val="none" w:sz="0" w:space="0" w:color="auto"/>
        <w:right w:val="none" w:sz="0" w:space="0" w:color="auto"/>
      </w:divBdr>
    </w:div>
    <w:div w:id="138151592">
      <w:bodyDiv w:val="1"/>
      <w:marLeft w:val="0"/>
      <w:marRight w:val="0"/>
      <w:marTop w:val="0"/>
      <w:marBottom w:val="0"/>
      <w:divBdr>
        <w:top w:val="none" w:sz="0" w:space="0" w:color="auto"/>
        <w:left w:val="none" w:sz="0" w:space="0" w:color="auto"/>
        <w:bottom w:val="none" w:sz="0" w:space="0" w:color="auto"/>
        <w:right w:val="none" w:sz="0" w:space="0" w:color="auto"/>
      </w:divBdr>
    </w:div>
    <w:div w:id="138376969">
      <w:bodyDiv w:val="1"/>
      <w:marLeft w:val="0"/>
      <w:marRight w:val="0"/>
      <w:marTop w:val="0"/>
      <w:marBottom w:val="0"/>
      <w:divBdr>
        <w:top w:val="none" w:sz="0" w:space="0" w:color="auto"/>
        <w:left w:val="none" w:sz="0" w:space="0" w:color="auto"/>
        <w:bottom w:val="none" w:sz="0" w:space="0" w:color="auto"/>
        <w:right w:val="none" w:sz="0" w:space="0" w:color="auto"/>
      </w:divBdr>
    </w:div>
    <w:div w:id="141895006">
      <w:bodyDiv w:val="1"/>
      <w:marLeft w:val="0"/>
      <w:marRight w:val="0"/>
      <w:marTop w:val="0"/>
      <w:marBottom w:val="0"/>
      <w:divBdr>
        <w:top w:val="none" w:sz="0" w:space="0" w:color="auto"/>
        <w:left w:val="none" w:sz="0" w:space="0" w:color="auto"/>
        <w:bottom w:val="none" w:sz="0" w:space="0" w:color="auto"/>
        <w:right w:val="none" w:sz="0" w:space="0" w:color="auto"/>
      </w:divBdr>
    </w:div>
    <w:div w:id="148133088">
      <w:bodyDiv w:val="1"/>
      <w:marLeft w:val="0"/>
      <w:marRight w:val="0"/>
      <w:marTop w:val="0"/>
      <w:marBottom w:val="0"/>
      <w:divBdr>
        <w:top w:val="none" w:sz="0" w:space="0" w:color="auto"/>
        <w:left w:val="none" w:sz="0" w:space="0" w:color="auto"/>
        <w:bottom w:val="none" w:sz="0" w:space="0" w:color="auto"/>
        <w:right w:val="none" w:sz="0" w:space="0" w:color="auto"/>
      </w:divBdr>
    </w:div>
    <w:div w:id="148182069">
      <w:bodyDiv w:val="1"/>
      <w:marLeft w:val="0"/>
      <w:marRight w:val="0"/>
      <w:marTop w:val="0"/>
      <w:marBottom w:val="0"/>
      <w:divBdr>
        <w:top w:val="none" w:sz="0" w:space="0" w:color="auto"/>
        <w:left w:val="none" w:sz="0" w:space="0" w:color="auto"/>
        <w:bottom w:val="none" w:sz="0" w:space="0" w:color="auto"/>
        <w:right w:val="none" w:sz="0" w:space="0" w:color="auto"/>
      </w:divBdr>
    </w:div>
    <w:div w:id="149756184">
      <w:bodyDiv w:val="1"/>
      <w:marLeft w:val="0"/>
      <w:marRight w:val="0"/>
      <w:marTop w:val="0"/>
      <w:marBottom w:val="0"/>
      <w:divBdr>
        <w:top w:val="none" w:sz="0" w:space="0" w:color="auto"/>
        <w:left w:val="none" w:sz="0" w:space="0" w:color="auto"/>
        <w:bottom w:val="none" w:sz="0" w:space="0" w:color="auto"/>
        <w:right w:val="none" w:sz="0" w:space="0" w:color="auto"/>
      </w:divBdr>
    </w:div>
    <w:div w:id="151719141">
      <w:bodyDiv w:val="1"/>
      <w:marLeft w:val="0"/>
      <w:marRight w:val="0"/>
      <w:marTop w:val="0"/>
      <w:marBottom w:val="0"/>
      <w:divBdr>
        <w:top w:val="none" w:sz="0" w:space="0" w:color="auto"/>
        <w:left w:val="none" w:sz="0" w:space="0" w:color="auto"/>
        <w:bottom w:val="none" w:sz="0" w:space="0" w:color="auto"/>
        <w:right w:val="none" w:sz="0" w:space="0" w:color="auto"/>
      </w:divBdr>
    </w:div>
    <w:div w:id="158160195">
      <w:bodyDiv w:val="1"/>
      <w:marLeft w:val="0"/>
      <w:marRight w:val="0"/>
      <w:marTop w:val="0"/>
      <w:marBottom w:val="0"/>
      <w:divBdr>
        <w:top w:val="none" w:sz="0" w:space="0" w:color="auto"/>
        <w:left w:val="none" w:sz="0" w:space="0" w:color="auto"/>
        <w:bottom w:val="none" w:sz="0" w:space="0" w:color="auto"/>
        <w:right w:val="none" w:sz="0" w:space="0" w:color="auto"/>
      </w:divBdr>
    </w:div>
    <w:div w:id="160002576">
      <w:bodyDiv w:val="1"/>
      <w:marLeft w:val="0"/>
      <w:marRight w:val="0"/>
      <w:marTop w:val="0"/>
      <w:marBottom w:val="0"/>
      <w:divBdr>
        <w:top w:val="none" w:sz="0" w:space="0" w:color="auto"/>
        <w:left w:val="none" w:sz="0" w:space="0" w:color="auto"/>
        <w:bottom w:val="none" w:sz="0" w:space="0" w:color="auto"/>
        <w:right w:val="none" w:sz="0" w:space="0" w:color="auto"/>
      </w:divBdr>
    </w:div>
    <w:div w:id="160583056">
      <w:bodyDiv w:val="1"/>
      <w:marLeft w:val="0"/>
      <w:marRight w:val="0"/>
      <w:marTop w:val="0"/>
      <w:marBottom w:val="0"/>
      <w:divBdr>
        <w:top w:val="none" w:sz="0" w:space="0" w:color="auto"/>
        <w:left w:val="none" w:sz="0" w:space="0" w:color="auto"/>
        <w:bottom w:val="none" w:sz="0" w:space="0" w:color="auto"/>
        <w:right w:val="none" w:sz="0" w:space="0" w:color="auto"/>
      </w:divBdr>
    </w:div>
    <w:div w:id="162405092">
      <w:bodyDiv w:val="1"/>
      <w:marLeft w:val="0"/>
      <w:marRight w:val="0"/>
      <w:marTop w:val="0"/>
      <w:marBottom w:val="0"/>
      <w:divBdr>
        <w:top w:val="none" w:sz="0" w:space="0" w:color="auto"/>
        <w:left w:val="none" w:sz="0" w:space="0" w:color="auto"/>
        <w:bottom w:val="none" w:sz="0" w:space="0" w:color="auto"/>
        <w:right w:val="none" w:sz="0" w:space="0" w:color="auto"/>
      </w:divBdr>
    </w:div>
    <w:div w:id="163324744">
      <w:bodyDiv w:val="1"/>
      <w:marLeft w:val="0"/>
      <w:marRight w:val="0"/>
      <w:marTop w:val="0"/>
      <w:marBottom w:val="0"/>
      <w:divBdr>
        <w:top w:val="none" w:sz="0" w:space="0" w:color="auto"/>
        <w:left w:val="none" w:sz="0" w:space="0" w:color="auto"/>
        <w:bottom w:val="none" w:sz="0" w:space="0" w:color="auto"/>
        <w:right w:val="none" w:sz="0" w:space="0" w:color="auto"/>
      </w:divBdr>
    </w:div>
    <w:div w:id="164442475">
      <w:bodyDiv w:val="1"/>
      <w:marLeft w:val="0"/>
      <w:marRight w:val="0"/>
      <w:marTop w:val="0"/>
      <w:marBottom w:val="0"/>
      <w:divBdr>
        <w:top w:val="none" w:sz="0" w:space="0" w:color="auto"/>
        <w:left w:val="none" w:sz="0" w:space="0" w:color="auto"/>
        <w:bottom w:val="none" w:sz="0" w:space="0" w:color="auto"/>
        <w:right w:val="none" w:sz="0" w:space="0" w:color="auto"/>
      </w:divBdr>
    </w:div>
    <w:div w:id="164634440">
      <w:bodyDiv w:val="1"/>
      <w:marLeft w:val="0"/>
      <w:marRight w:val="0"/>
      <w:marTop w:val="0"/>
      <w:marBottom w:val="0"/>
      <w:divBdr>
        <w:top w:val="none" w:sz="0" w:space="0" w:color="auto"/>
        <w:left w:val="none" w:sz="0" w:space="0" w:color="auto"/>
        <w:bottom w:val="none" w:sz="0" w:space="0" w:color="auto"/>
        <w:right w:val="none" w:sz="0" w:space="0" w:color="auto"/>
      </w:divBdr>
    </w:div>
    <w:div w:id="165365358">
      <w:bodyDiv w:val="1"/>
      <w:marLeft w:val="0"/>
      <w:marRight w:val="0"/>
      <w:marTop w:val="0"/>
      <w:marBottom w:val="0"/>
      <w:divBdr>
        <w:top w:val="none" w:sz="0" w:space="0" w:color="auto"/>
        <w:left w:val="none" w:sz="0" w:space="0" w:color="auto"/>
        <w:bottom w:val="none" w:sz="0" w:space="0" w:color="auto"/>
        <w:right w:val="none" w:sz="0" w:space="0" w:color="auto"/>
      </w:divBdr>
    </w:div>
    <w:div w:id="169756100">
      <w:bodyDiv w:val="1"/>
      <w:marLeft w:val="0"/>
      <w:marRight w:val="0"/>
      <w:marTop w:val="0"/>
      <w:marBottom w:val="0"/>
      <w:divBdr>
        <w:top w:val="none" w:sz="0" w:space="0" w:color="auto"/>
        <w:left w:val="none" w:sz="0" w:space="0" w:color="auto"/>
        <w:bottom w:val="none" w:sz="0" w:space="0" w:color="auto"/>
        <w:right w:val="none" w:sz="0" w:space="0" w:color="auto"/>
      </w:divBdr>
    </w:div>
    <w:div w:id="169872695">
      <w:bodyDiv w:val="1"/>
      <w:marLeft w:val="0"/>
      <w:marRight w:val="0"/>
      <w:marTop w:val="0"/>
      <w:marBottom w:val="0"/>
      <w:divBdr>
        <w:top w:val="none" w:sz="0" w:space="0" w:color="auto"/>
        <w:left w:val="none" w:sz="0" w:space="0" w:color="auto"/>
        <w:bottom w:val="none" w:sz="0" w:space="0" w:color="auto"/>
        <w:right w:val="none" w:sz="0" w:space="0" w:color="auto"/>
      </w:divBdr>
    </w:div>
    <w:div w:id="170410808">
      <w:bodyDiv w:val="1"/>
      <w:marLeft w:val="0"/>
      <w:marRight w:val="0"/>
      <w:marTop w:val="0"/>
      <w:marBottom w:val="0"/>
      <w:divBdr>
        <w:top w:val="none" w:sz="0" w:space="0" w:color="auto"/>
        <w:left w:val="none" w:sz="0" w:space="0" w:color="auto"/>
        <w:bottom w:val="none" w:sz="0" w:space="0" w:color="auto"/>
        <w:right w:val="none" w:sz="0" w:space="0" w:color="auto"/>
      </w:divBdr>
    </w:div>
    <w:div w:id="174199567">
      <w:bodyDiv w:val="1"/>
      <w:marLeft w:val="0"/>
      <w:marRight w:val="0"/>
      <w:marTop w:val="0"/>
      <w:marBottom w:val="0"/>
      <w:divBdr>
        <w:top w:val="none" w:sz="0" w:space="0" w:color="auto"/>
        <w:left w:val="none" w:sz="0" w:space="0" w:color="auto"/>
        <w:bottom w:val="none" w:sz="0" w:space="0" w:color="auto"/>
        <w:right w:val="none" w:sz="0" w:space="0" w:color="auto"/>
      </w:divBdr>
    </w:div>
    <w:div w:id="175969776">
      <w:bodyDiv w:val="1"/>
      <w:marLeft w:val="0"/>
      <w:marRight w:val="0"/>
      <w:marTop w:val="0"/>
      <w:marBottom w:val="0"/>
      <w:divBdr>
        <w:top w:val="none" w:sz="0" w:space="0" w:color="auto"/>
        <w:left w:val="none" w:sz="0" w:space="0" w:color="auto"/>
        <w:bottom w:val="none" w:sz="0" w:space="0" w:color="auto"/>
        <w:right w:val="none" w:sz="0" w:space="0" w:color="auto"/>
      </w:divBdr>
    </w:div>
    <w:div w:id="176505004">
      <w:bodyDiv w:val="1"/>
      <w:marLeft w:val="0"/>
      <w:marRight w:val="0"/>
      <w:marTop w:val="0"/>
      <w:marBottom w:val="0"/>
      <w:divBdr>
        <w:top w:val="none" w:sz="0" w:space="0" w:color="auto"/>
        <w:left w:val="none" w:sz="0" w:space="0" w:color="auto"/>
        <w:bottom w:val="none" w:sz="0" w:space="0" w:color="auto"/>
        <w:right w:val="none" w:sz="0" w:space="0" w:color="auto"/>
      </w:divBdr>
    </w:div>
    <w:div w:id="178587781">
      <w:bodyDiv w:val="1"/>
      <w:marLeft w:val="0"/>
      <w:marRight w:val="0"/>
      <w:marTop w:val="0"/>
      <w:marBottom w:val="0"/>
      <w:divBdr>
        <w:top w:val="none" w:sz="0" w:space="0" w:color="auto"/>
        <w:left w:val="none" w:sz="0" w:space="0" w:color="auto"/>
        <w:bottom w:val="none" w:sz="0" w:space="0" w:color="auto"/>
        <w:right w:val="none" w:sz="0" w:space="0" w:color="auto"/>
      </w:divBdr>
    </w:div>
    <w:div w:id="182481790">
      <w:bodyDiv w:val="1"/>
      <w:marLeft w:val="0"/>
      <w:marRight w:val="0"/>
      <w:marTop w:val="0"/>
      <w:marBottom w:val="0"/>
      <w:divBdr>
        <w:top w:val="none" w:sz="0" w:space="0" w:color="auto"/>
        <w:left w:val="none" w:sz="0" w:space="0" w:color="auto"/>
        <w:bottom w:val="none" w:sz="0" w:space="0" w:color="auto"/>
        <w:right w:val="none" w:sz="0" w:space="0" w:color="auto"/>
      </w:divBdr>
    </w:div>
    <w:div w:id="183442083">
      <w:bodyDiv w:val="1"/>
      <w:marLeft w:val="0"/>
      <w:marRight w:val="0"/>
      <w:marTop w:val="0"/>
      <w:marBottom w:val="0"/>
      <w:divBdr>
        <w:top w:val="none" w:sz="0" w:space="0" w:color="auto"/>
        <w:left w:val="none" w:sz="0" w:space="0" w:color="auto"/>
        <w:bottom w:val="none" w:sz="0" w:space="0" w:color="auto"/>
        <w:right w:val="none" w:sz="0" w:space="0" w:color="auto"/>
      </w:divBdr>
    </w:div>
    <w:div w:id="184055134">
      <w:bodyDiv w:val="1"/>
      <w:marLeft w:val="0"/>
      <w:marRight w:val="0"/>
      <w:marTop w:val="0"/>
      <w:marBottom w:val="0"/>
      <w:divBdr>
        <w:top w:val="none" w:sz="0" w:space="0" w:color="auto"/>
        <w:left w:val="none" w:sz="0" w:space="0" w:color="auto"/>
        <w:bottom w:val="none" w:sz="0" w:space="0" w:color="auto"/>
        <w:right w:val="none" w:sz="0" w:space="0" w:color="auto"/>
      </w:divBdr>
    </w:div>
    <w:div w:id="189804553">
      <w:bodyDiv w:val="1"/>
      <w:marLeft w:val="0"/>
      <w:marRight w:val="0"/>
      <w:marTop w:val="0"/>
      <w:marBottom w:val="0"/>
      <w:divBdr>
        <w:top w:val="none" w:sz="0" w:space="0" w:color="auto"/>
        <w:left w:val="none" w:sz="0" w:space="0" w:color="auto"/>
        <w:bottom w:val="none" w:sz="0" w:space="0" w:color="auto"/>
        <w:right w:val="none" w:sz="0" w:space="0" w:color="auto"/>
      </w:divBdr>
    </w:div>
    <w:div w:id="192114372">
      <w:bodyDiv w:val="1"/>
      <w:marLeft w:val="0"/>
      <w:marRight w:val="0"/>
      <w:marTop w:val="0"/>
      <w:marBottom w:val="0"/>
      <w:divBdr>
        <w:top w:val="none" w:sz="0" w:space="0" w:color="auto"/>
        <w:left w:val="none" w:sz="0" w:space="0" w:color="auto"/>
        <w:bottom w:val="none" w:sz="0" w:space="0" w:color="auto"/>
        <w:right w:val="none" w:sz="0" w:space="0" w:color="auto"/>
      </w:divBdr>
    </w:div>
    <w:div w:id="193275821">
      <w:bodyDiv w:val="1"/>
      <w:marLeft w:val="0"/>
      <w:marRight w:val="0"/>
      <w:marTop w:val="0"/>
      <w:marBottom w:val="0"/>
      <w:divBdr>
        <w:top w:val="none" w:sz="0" w:space="0" w:color="auto"/>
        <w:left w:val="none" w:sz="0" w:space="0" w:color="auto"/>
        <w:bottom w:val="none" w:sz="0" w:space="0" w:color="auto"/>
        <w:right w:val="none" w:sz="0" w:space="0" w:color="auto"/>
      </w:divBdr>
    </w:div>
    <w:div w:id="198863939">
      <w:bodyDiv w:val="1"/>
      <w:marLeft w:val="0"/>
      <w:marRight w:val="0"/>
      <w:marTop w:val="0"/>
      <w:marBottom w:val="0"/>
      <w:divBdr>
        <w:top w:val="none" w:sz="0" w:space="0" w:color="auto"/>
        <w:left w:val="none" w:sz="0" w:space="0" w:color="auto"/>
        <w:bottom w:val="none" w:sz="0" w:space="0" w:color="auto"/>
        <w:right w:val="none" w:sz="0" w:space="0" w:color="auto"/>
      </w:divBdr>
    </w:div>
    <w:div w:id="203715105">
      <w:bodyDiv w:val="1"/>
      <w:marLeft w:val="0"/>
      <w:marRight w:val="0"/>
      <w:marTop w:val="0"/>
      <w:marBottom w:val="0"/>
      <w:divBdr>
        <w:top w:val="none" w:sz="0" w:space="0" w:color="auto"/>
        <w:left w:val="none" w:sz="0" w:space="0" w:color="auto"/>
        <w:bottom w:val="none" w:sz="0" w:space="0" w:color="auto"/>
        <w:right w:val="none" w:sz="0" w:space="0" w:color="auto"/>
      </w:divBdr>
    </w:div>
    <w:div w:id="205679157">
      <w:bodyDiv w:val="1"/>
      <w:marLeft w:val="0"/>
      <w:marRight w:val="0"/>
      <w:marTop w:val="0"/>
      <w:marBottom w:val="0"/>
      <w:divBdr>
        <w:top w:val="none" w:sz="0" w:space="0" w:color="auto"/>
        <w:left w:val="none" w:sz="0" w:space="0" w:color="auto"/>
        <w:bottom w:val="none" w:sz="0" w:space="0" w:color="auto"/>
        <w:right w:val="none" w:sz="0" w:space="0" w:color="auto"/>
      </w:divBdr>
    </w:div>
    <w:div w:id="206067640">
      <w:bodyDiv w:val="1"/>
      <w:marLeft w:val="0"/>
      <w:marRight w:val="0"/>
      <w:marTop w:val="0"/>
      <w:marBottom w:val="0"/>
      <w:divBdr>
        <w:top w:val="none" w:sz="0" w:space="0" w:color="auto"/>
        <w:left w:val="none" w:sz="0" w:space="0" w:color="auto"/>
        <w:bottom w:val="none" w:sz="0" w:space="0" w:color="auto"/>
        <w:right w:val="none" w:sz="0" w:space="0" w:color="auto"/>
      </w:divBdr>
    </w:div>
    <w:div w:id="209877195">
      <w:bodyDiv w:val="1"/>
      <w:marLeft w:val="0"/>
      <w:marRight w:val="0"/>
      <w:marTop w:val="0"/>
      <w:marBottom w:val="0"/>
      <w:divBdr>
        <w:top w:val="none" w:sz="0" w:space="0" w:color="auto"/>
        <w:left w:val="none" w:sz="0" w:space="0" w:color="auto"/>
        <w:bottom w:val="none" w:sz="0" w:space="0" w:color="auto"/>
        <w:right w:val="none" w:sz="0" w:space="0" w:color="auto"/>
      </w:divBdr>
    </w:div>
    <w:div w:id="210532929">
      <w:bodyDiv w:val="1"/>
      <w:marLeft w:val="0"/>
      <w:marRight w:val="0"/>
      <w:marTop w:val="0"/>
      <w:marBottom w:val="0"/>
      <w:divBdr>
        <w:top w:val="none" w:sz="0" w:space="0" w:color="auto"/>
        <w:left w:val="none" w:sz="0" w:space="0" w:color="auto"/>
        <w:bottom w:val="none" w:sz="0" w:space="0" w:color="auto"/>
        <w:right w:val="none" w:sz="0" w:space="0" w:color="auto"/>
      </w:divBdr>
    </w:div>
    <w:div w:id="216088951">
      <w:bodyDiv w:val="1"/>
      <w:marLeft w:val="0"/>
      <w:marRight w:val="0"/>
      <w:marTop w:val="0"/>
      <w:marBottom w:val="0"/>
      <w:divBdr>
        <w:top w:val="none" w:sz="0" w:space="0" w:color="auto"/>
        <w:left w:val="none" w:sz="0" w:space="0" w:color="auto"/>
        <w:bottom w:val="none" w:sz="0" w:space="0" w:color="auto"/>
        <w:right w:val="none" w:sz="0" w:space="0" w:color="auto"/>
      </w:divBdr>
    </w:div>
    <w:div w:id="217086295">
      <w:bodyDiv w:val="1"/>
      <w:marLeft w:val="0"/>
      <w:marRight w:val="0"/>
      <w:marTop w:val="0"/>
      <w:marBottom w:val="0"/>
      <w:divBdr>
        <w:top w:val="none" w:sz="0" w:space="0" w:color="auto"/>
        <w:left w:val="none" w:sz="0" w:space="0" w:color="auto"/>
        <w:bottom w:val="none" w:sz="0" w:space="0" w:color="auto"/>
        <w:right w:val="none" w:sz="0" w:space="0" w:color="auto"/>
      </w:divBdr>
    </w:div>
    <w:div w:id="217671386">
      <w:bodyDiv w:val="1"/>
      <w:marLeft w:val="0"/>
      <w:marRight w:val="0"/>
      <w:marTop w:val="0"/>
      <w:marBottom w:val="0"/>
      <w:divBdr>
        <w:top w:val="none" w:sz="0" w:space="0" w:color="auto"/>
        <w:left w:val="none" w:sz="0" w:space="0" w:color="auto"/>
        <w:bottom w:val="none" w:sz="0" w:space="0" w:color="auto"/>
        <w:right w:val="none" w:sz="0" w:space="0" w:color="auto"/>
      </w:divBdr>
    </w:div>
    <w:div w:id="218172789">
      <w:bodyDiv w:val="1"/>
      <w:marLeft w:val="0"/>
      <w:marRight w:val="0"/>
      <w:marTop w:val="0"/>
      <w:marBottom w:val="0"/>
      <w:divBdr>
        <w:top w:val="none" w:sz="0" w:space="0" w:color="auto"/>
        <w:left w:val="none" w:sz="0" w:space="0" w:color="auto"/>
        <w:bottom w:val="none" w:sz="0" w:space="0" w:color="auto"/>
        <w:right w:val="none" w:sz="0" w:space="0" w:color="auto"/>
      </w:divBdr>
    </w:div>
    <w:div w:id="221645101">
      <w:bodyDiv w:val="1"/>
      <w:marLeft w:val="0"/>
      <w:marRight w:val="0"/>
      <w:marTop w:val="0"/>
      <w:marBottom w:val="0"/>
      <w:divBdr>
        <w:top w:val="none" w:sz="0" w:space="0" w:color="auto"/>
        <w:left w:val="none" w:sz="0" w:space="0" w:color="auto"/>
        <w:bottom w:val="none" w:sz="0" w:space="0" w:color="auto"/>
        <w:right w:val="none" w:sz="0" w:space="0" w:color="auto"/>
      </w:divBdr>
    </w:div>
    <w:div w:id="221674905">
      <w:bodyDiv w:val="1"/>
      <w:marLeft w:val="0"/>
      <w:marRight w:val="0"/>
      <w:marTop w:val="0"/>
      <w:marBottom w:val="0"/>
      <w:divBdr>
        <w:top w:val="none" w:sz="0" w:space="0" w:color="auto"/>
        <w:left w:val="none" w:sz="0" w:space="0" w:color="auto"/>
        <w:bottom w:val="none" w:sz="0" w:space="0" w:color="auto"/>
        <w:right w:val="none" w:sz="0" w:space="0" w:color="auto"/>
      </w:divBdr>
    </w:div>
    <w:div w:id="227885415">
      <w:bodyDiv w:val="1"/>
      <w:marLeft w:val="0"/>
      <w:marRight w:val="0"/>
      <w:marTop w:val="0"/>
      <w:marBottom w:val="0"/>
      <w:divBdr>
        <w:top w:val="none" w:sz="0" w:space="0" w:color="auto"/>
        <w:left w:val="none" w:sz="0" w:space="0" w:color="auto"/>
        <w:bottom w:val="none" w:sz="0" w:space="0" w:color="auto"/>
        <w:right w:val="none" w:sz="0" w:space="0" w:color="auto"/>
      </w:divBdr>
    </w:div>
    <w:div w:id="228467941">
      <w:bodyDiv w:val="1"/>
      <w:marLeft w:val="0"/>
      <w:marRight w:val="0"/>
      <w:marTop w:val="0"/>
      <w:marBottom w:val="0"/>
      <w:divBdr>
        <w:top w:val="none" w:sz="0" w:space="0" w:color="auto"/>
        <w:left w:val="none" w:sz="0" w:space="0" w:color="auto"/>
        <w:bottom w:val="none" w:sz="0" w:space="0" w:color="auto"/>
        <w:right w:val="none" w:sz="0" w:space="0" w:color="auto"/>
      </w:divBdr>
    </w:div>
    <w:div w:id="230043236">
      <w:bodyDiv w:val="1"/>
      <w:marLeft w:val="0"/>
      <w:marRight w:val="0"/>
      <w:marTop w:val="0"/>
      <w:marBottom w:val="0"/>
      <w:divBdr>
        <w:top w:val="none" w:sz="0" w:space="0" w:color="auto"/>
        <w:left w:val="none" w:sz="0" w:space="0" w:color="auto"/>
        <w:bottom w:val="none" w:sz="0" w:space="0" w:color="auto"/>
        <w:right w:val="none" w:sz="0" w:space="0" w:color="auto"/>
      </w:divBdr>
    </w:div>
    <w:div w:id="231279970">
      <w:bodyDiv w:val="1"/>
      <w:marLeft w:val="0"/>
      <w:marRight w:val="0"/>
      <w:marTop w:val="0"/>
      <w:marBottom w:val="0"/>
      <w:divBdr>
        <w:top w:val="none" w:sz="0" w:space="0" w:color="auto"/>
        <w:left w:val="none" w:sz="0" w:space="0" w:color="auto"/>
        <w:bottom w:val="none" w:sz="0" w:space="0" w:color="auto"/>
        <w:right w:val="none" w:sz="0" w:space="0" w:color="auto"/>
      </w:divBdr>
    </w:div>
    <w:div w:id="233200859">
      <w:bodyDiv w:val="1"/>
      <w:marLeft w:val="0"/>
      <w:marRight w:val="0"/>
      <w:marTop w:val="0"/>
      <w:marBottom w:val="0"/>
      <w:divBdr>
        <w:top w:val="none" w:sz="0" w:space="0" w:color="auto"/>
        <w:left w:val="none" w:sz="0" w:space="0" w:color="auto"/>
        <w:bottom w:val="none" w:sz="0" w:space="0" w:color="auto"/>
        <w:right w:val="none" w:sz="0" w:space="0" w:color="auto"/>
      </w:divBdr>
    </w:div>
    <w:div w:id="234554181">
      <w:bodyDiv w:val="1"/>
      <w:marLeft w:val="0"/>
      <w:marRight w:val="0"/>
      <w:marTop w:val="0"/>
      <w:marBottom w:val="0"/>
      <w:divBdr>
        <w:top w:val="none" w:sz="0" w:space="0" w:color="auto"/>
        <w:left w:val="none" w:sz="0" w:space="0" w:color="auto"/>
        <w:bottom w:val="none" w:sz="0" w:space="0" w:color="auto"/>
        <w:right w:val="none" w:sz="0" w:space="0" w:color="auto"/>
      </w:divBdr>
    </w:div>
    <w:div w:id="242375290">
      <w:bodyDiv w:val="1"/>
      <w:marLeft w:val="0"/>
      <w:marRight w:val="0"/>
      <w:marTop w:val="0"/>
      <w:marBottom w:val="0"/>
      <w:divBdr>
        <w:top w:val="none" w:sz="0" w:space="0" w:color="auto"/>
        <w:left w:val="none" w:sz="0" w:space="0" w:color="auto"/>
        <w:bottom w:val="none" w:sz="0" w:space="0" w:color="auto"/>
        <w:right w:val="none" w:sz="0" w:space="0" w:color="auto"/>
      </w:divBdr>
    </w:div>
    <w:div w:id="242645590">
      <w:bodyDiv w:val="1"/>
      <w:marLeft w:val="0"/>
      <w:marRight w:val="0"/>
      <w:marTop w:val="0"/>
      <w:marBottom w:val="0"/>
      <w:divBdr>
        <w:top w:val="none" w:sz="0" w:space="0" w:color="auto"/>
        <w:left w:val="none" w:sz="0" w:space="0" w:color="auto"/>
        <w:bottom w:val="none" w:sz="0" w:space="0" w:color="auto"/>
        <w:right w:val="none" w:sz="0" w:space="0" w:color="auto"/>
      </w:divBdr>
    </w:div>
    <w:div w:id="242881189">
      <w:bodyDiv w:val="1"/>
      <w:marLeft w:val="0"/>
      <w:marRight w:val="0"/>
      <w:marTop w:val="0"/>
      <w:marBottom w:val="0"/>
      <w:divBdr>
        <w:top w:val="none" w:sz="0" w:space="0" w:color="auto"/>
        <w:left w:val="none" w:sz="0" w:space="0" w:color="auto"/>
        <w:bottom w:val="none" w:sz="0" w:space="0" w:color="auto"/>
        <w:right w:val="none" w:sz="0" w:space="0" w:color="auto"/>
      </w:divBdr>
    </w:div>
    <w:div w:id="248076404">
      <w:bodyDiv w:val="1"/>
      <w:marLeft w:val="0"/>
      <w:marRight w:val="0"/>
      <w:marTop w:val="0"/>
      <w:marBottom w:val="0"/>
      <w:divBdr>
        <w:top w:val="none" w:sz="0" w:space="0" w:color="auto"/>
        <w:left w:val="none" w:sz="0" w:space="0" w:color="auto"/>
        <w:bottom w:val="none" w:sz="0" w:space="0" w:color="auto"/>
        <w:right w:val="none" w:sz="0" w:space="0" w:color="auto"/>
      </w:divBdr>
    </w:div>
    <w:div w:id="248732017">
      <w:bodyDiv w:val="1"/>
      <w:marLeft w:val="0"/>
      <w:marRight w:val="0"/>
      <w:marTop w:val="0"/>
      <w:marBottom w:val="0"/>
      <w:divBdr>
        <w:top w:val="none" w:sz="0" w:space="0" w:color="auto"/>
        <w:left w:val="none" w:sz="0" w:space="0" w:color="auto"/>
        <w:bottom w:val="none" w:sz="0" w:space="0" w:color="auto"/>
        <w:right w:val="none" w:sz="0" w:space="0" w:color="auto"/>
      </w:divBdr>
    </w:div>
    <w:div w:id="250622525">
      <w:bodyDiv w:val="1"/>
      <w:marLeft w:val="0"/>
      <w:marRight w:val="0"/>
      <w:marTop w:val="0"/>
      <w:marBottom w:val="0"/>
      <w:divBdr>
        <w:top w:val="none" w:sz="0" w:space="0" w:color="auto"/>
        <w:left w:val="none" w:sz="0" w:space="0" w:color="auto"/>
        <w:bottom w:val="none" w:sz="0" w:space="0" w:color="auto"/>
        <w:right w:val="none" w:sz="0" w:space="0" w:color="auto"/>
      </w:divBdr>
    </w:div>
    <w:div w:id="253591225">
      <w:bodyDiv w:val="1"/>
      <w:marLeft w:val="0"/>
      <w:marRight w:val="0"/>
      <w:marTop w:val="0"/>
      <w:marBottom w:val="0"/>
      <w:divBdr>
        <w:top w:val="none" w:sz="0" w:space="0" w:color="auto"/>
        <w:left w:val="none" w:sz="0" w:space="0" w:color="auto"/>
        <w:bottom w:val="none" w:sz="0" w:space="0" w:color="auto"/>
        <w:right w:val="none" w:sz="0" w:space="0" w:color="auto"/>
      </w:divBdr>
    </w:div>
    <w:div w:id="255137627">
      <w:bodyDiv w:val="1"/>
      <w:marLeft w:val="0"/>
      <w:marRight w:val="0"/>
      <w:marTop w:val="0"/>
      <w:marBottom w:val="0"/>
      <w:divBdr>
        <w:top w:val="none" w:sz="0" w:space="0" w:color="auto"/>
        <w:left w:val="none" w:sz="0" w:space="0" w:color="auto"/>
        <w:bottom w:val="none" w:sz="0" w:space="0" w:color="auto"/>
        <w:right w:val="none" w:sz="0" w:space="0" w:color="auto"/>
      </w:divBdr>
    </w:div>
    <w:div w:id="258179030">
      <w:bodyDiv w:val="1"/>
      <w:marLeft w:val="0"/>
      <w:marRight w:val="0"/>
      <w:marTop w:val="0"/>
      <w:marBottom w:val="0"/>
      <w:divBdr>
        <w:top w:val="none" w:sz="0" w:space="0" w:color="auto"/>
        <w:left w:val="none" w:sz="0" w:space="0" w:color="auto"/>
        <w:bottom w:val="none" w:sz="0" w:space="0" w:color="auto"/>
        <w:right w:val="none" w:sz="0" w:space="0" w:color="auto"/>
      </w:divBdr>
      <w:divsChild>
        <w:div w:id="721486792">
          <w:marLeft w:val="0"/>
          <w:marRight w:val="0"/>
          <w:marTop w:val="0"/>
          <w:marBottom w:val="0"/>
          <w:divBdr>
            <w:top w:val="none" w:sz="0" w:space="0" w:color="auto"/>
            <w:left w:val="none" w:sz="0" w:space="0" w:color="auto"/>
            <w:bottom w:val="none" w:sz="0" w:space="0" w:color="auto"/>
            <w:right w:val="none" w:sz="0" w:space="0" w:color="auto"/>
          </w:divBdr>
          <w:divsChild>
            <w:div w:id="412090793">
              <w:marLeft w:val="0"/>
              <w:marRight w:val="0"/>
              <w:marTop w:val="0"/>
              <w:marBottom w:val="0"/>
              <w:divBdr>
                <w:top w:val="none" w:sz="0" w:space="0" w:color="auto"/>
                <w:left w:val="none" w:sz="0" w:space="0" w:color="auto"/>
                <w:bottom w:val="none" w:sz="0" w:space="0" w:color="auto"/>
                <w:right w:val="none" w:sz="0" w:space="0" w:color="auto"/>
              </w:divBdr>
              <w:divsChild>
                <w:div w:id="17742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4635">
      <w:bodyDiv w:val="1"/>
      <w:marLeft w:val="0"/>
      <w:marRight w:val="0"/>
      <w:marTop w:val="0"/>
      <w:marBottom w:val="0"/>
      <w:divBdr>
        <w:top w:val="none" w:sz="0" w:space="0" w:color="auto"/>
        <w:left w:val="none" w:sz="0" w:space="0" w:color="auto"/>
        <w:bottom w:val="none" w:sz="0" w:space="0" w:color="auto"/>
        <w:right w:val="none" w:sz="0" w:space="0" w:color="auto"/>
      </w:divBdr>
    </w:div>
    <w:div w:id="268199332">
      <w:bodyDiv w:val="1"/>
      <w:marLeft w:val="0"/>
      <w:marRight w:val="0"/>
      <w:marTop w:val="0"/>
      <w:marBottom w:val="0"/>
      <w:divBdr>
        <w:top w:val="none" w:sz="0" w:space="0" w:color="auto"/>
        <w:left w:val="none" w:sz="0" w:space="0" w:color="auto"/>
        <w:bottom w:val="none" w:sz="0" w:space="0" w:color="auto"/>
        <w:right w:val="none" w:sz="0" w:space="0" w:color="auto"/>
      </w:divBdr>
    </w:div>
    <w:div w:id="269289488">
      <w:bodyDiv w:val="1"/>
      <w:marLeft w:val="0"/>
      <w:marRight w:val="0"/>
      <w:marTop w:val="0"/>
      <w:marBottom w:val="0"/>
      <w:divBdr>
        <w:top w:val="none" w:sz="0" w:space="0" w:color="auto"/>
        <w:left w:val="none" w:sz="0" w:space="0" w:color="auto"/>
        <w:bottom w:val="none" w:sz="0" w:space="0" w:color="auto"/>
        <w:right w:val="none" w:sz="0" w:space="0" w:color="auto"/>
      </w:divBdr>
    </w:div>
    <w:div w:id="270170616">
      <w:bodyDiv w:val="1"/>
      <w:marLeft w:val="0"/>
      <w:marRight w:val="0"/>
      <w:marTop w:val="0"/>
      <w:marBottom w:val="0"/>
      <w:divBdr>
        <w:top w:val="none" w:sz="0" w:space="0" w:color="auto"/>
        <w:left w:val="none" w:sz="0" w:space="0" w:color="auto"/>
        <w:bottom w:val="none" w:sz="0" w:space="0" w:color="auto"/>
        <w:right w:val="none" w:sz="0" w:space="0" w:color="auto"/>
      </w:divBdr>
    </w:div>
    <w:div w:id="273565101">
      <w:bodyDiv w:val="1"/>
      <w:marLeft w:val="0"/>
      <w:marRight w:val="0"/>
      <w:marTop w:val="0"/>
      <w:marBottom w:val="0"/>
      <w:divBdr>
        <w:top w:val="none" w:sz="0" w:space="0" w:color="auto"/>
        <w:left w:val="none" w:sz="0" w:space="0" w:color="auto"/>
        <w:bottom w:val="none" w:sz="0" w:space="0" w:color="auto"/>
        <w:right w:val="none" w:sz="0" w:space="0" w:color="auto"/>
      </w:divBdr>
    </w:div>
    <w:div w:id="283116530">
      <w:bodyDiv w:val="1"/>
      <w:marLeft w:val="0"/>
      <w:marRight w:val="0"/>
      <w:marTop w:val="0"/>
      <w:marBottom w:val="0"/>
      <w:divBdr>
        <w:top w:val="none" w:sz="0" w:space="0" w:color="auto"/>
        <w:left w:val="none" w:sz="0" w:space="0" w:color="auto"/>
        <w:bottom w:val="none" w:sz="0" w:space="0" w:color="auto"/>
        <w:right w:val="none" w:sz="0" w:space="0" w:color="auto"/>
      </w:divBdr>
    </w:div>
    <w:div w:id="283392614">
      <w:bodyDiv w:val="1"/>
      <w:marLeft w:val="0"/>
      <w:marRight w:val="0"/>
      <w:marTop w:val="0"/>
      <w:marBottom w:val="0"/>
      <w:divBdr>
        <w:top w:val="none" w:sz="0" w:space="0" w:color="auto"/>
        <w:left w:val="none" w:sz="0" w:space="0" w:color="auto"/>
        <w:bottom w:val="none" w:sz="0" w:space="0" w:color="auto"/>
        <w:right w:val="none" w:sz="0" w:space="0" w:color="auto"/>
      </w:divBdr>
    </w:div>
    <w:div w:id="284583307">
      <w:bodyDiv w:val="1"/>
      <w:marLeft w:val="0"/>
      <w:marRight w:val="0"/>
      <w:marTop w:val="0"/>
      <w:marBottom w:val="0"/>
      <w:divBdr>
        <w:top w:val="none" w:sz="0" w:space="0" w:color="auto"/>
        <w:left w:val="none" w:sz="0" w:space="0" w:color="auto"/>
        <w:bottom w:val="none" w:sz="0" w:space="0" w:color="auto"/>
        <w:right w:val="none" w:sz="0" w:space="0" w:color="auto"/>
      </w:divBdr>
    </w:div>
    <w:div w:id="285891099">
      <w:bodyDiv w:val="1"/>
      <w:marLeft w:val="0"/>
      <w:marRight w:val="0"/>
      <w:marTop w:val="0"/>
      <w:marBottom w:val="0"/>
      <w:divBdr>
        <w:top w:val="none" w:sz="0" w:space="0" w:color="auto"/>
        <w:left w:val="none" w:sz="0" w:space="0" w:color="auto"/>
        <w:bottom w:val="none" w:sz="0" w:space="0" w:color="auto"/>
        <w:right w:val="none" w:sz="0" w:space="0" w:color="auto"/>
      </w:divBdr>
    </w:div>
    <w:div w:id="290478404">
      <w:bodyDiv w:val="1"/>
      <w:marLeft w:val="0"/>
      <w:marRight w:val="0"/>
      <w:marTop w:val="0"/>
      <w:marBottom w:val="0"/>
      <w:divBdr>
        <w:top w:val="none" w:sz="0" w:space="0" w:color="auto"/>
        <w:left w:val="none" w:sz="0" w:space="0" w:color="auto"/>
        <w:bottom w:val="none" w:sz="0" w:space="0" w:color="auto"/>
        <w:right w:val="none" w:sz="0" w:space="0" w:color="auto"/>
      </w:divBdr>
    </w:div>
    <w:div w:id="291906315">
      <w:bodyDiv w:val="1"/>
      <w:marLeft w:val="0"/>
      <w:marRight w:val="0"/>
      <w:marTop w:val="0"/>
      <w:marBottom w:val="0"/>
      <w:divBdr>
        <w:top w:val="none" w:sz="0" w:space="0" w:color="auto"/>
        <w:left w:val="none" w:sz="0" w:space="0" w:color="auto"/>
        <w:bottom w:val="none" w:sz="0" w:space="0" w:color="auto"/>
        <w:right w:val="none" w:sz="0" w:space="0" w:color="auto"/>
      </w:divBdr>
    </w:div>
    <w:div w:id="304698957">
      <w:bodyDiv w:val="1"/>
      <w:marLeft w:val="0"/>
      <w:marRight w:val="0"/>
      <w:marTop w:val="0"/>
      <w:marBottom w:val="0"/>
      <w:divBdr>
        <w:top w:val="none" w:sz="0" w:space="0" w:color="auto"/>
        <w:left w:val="none" w:sz="0" w:space="0" w:color="auto"/>
        <w:bottom w:val="none" w:sz="0" w:space="0" w:color="auto"/>
        <w:right w:val="none" w:sz="0" w:space="0" w:color="auto"/>
      </w:divBdr>
    </w:div>
    <w:div w:id="305428404">
      <w:bodyDiv w:val="1"/>
      <w:marLeft w:val="0"/>
      <w:marRight w:val="0"/>
      <w:marTop w:val="0"/>
      <w:marBottom w:val="0"/>
      <w:divBdr>
        <w:top w:val="none" w:sz="0" w:space="0" w:color="auto"/>
        <w:left w:val="none" w:sz="0" w:space="0" w:color="auto"/>
        <w:bottom w:val="none" w:sz="0" w:space="0" w:color="auto"/>
        <w:right w:val="none" w:sz="0" w:space="0" w:color="auto"/>
      </w:divBdr>
    </w:div>
    <w:div w:id="306401958">
      <w:bodyDiv w:val="1"/>
      <w:marLeft w:val="0"/>
      <w:marRight w:val="0"/>
      <w:marTop w:val="0"/>
      <w:marBottom w:val="0"/>
      <w:divBdr>
        <w:top w:val="none" w:sz="0" w:space="0" w:color="auto"/>
        <w:left w:val="none" w:sz="0" w:space="0" w:color="auto"/>
        <w:bottom w:val="none" w:sz="0" w:space="0" w:color="auto"/>
        <w:right w:val="none" w:sz="0" w:space="0" w:color="auto"/>
      </w:divBdr>
    </w:div>
    <w:div w:id="306977155">
      <w:bodyDiv w:val="1"/>
      <w:marLeft w:val="0"/>
      <w:marRight w:val="0"/>
      <w:marTop w:val="0"/>
      <w:marBottom w:val="0"/>
      <w:divBdr>
        <w:top w:val="none" w:sz="0" w:space="0" w:color="auto"/>
        <w:left w:val="none" w:sz="0" w:space="0" w:color="auto"/>
        <w:bottom w:val="none" w:sz="0" w:space="0" w:color="auto"/>
        <w:right w:val="none" w:sz="0" w:space="0" w:color="auto"/>
      </w:divBdr>
    </w:div>
    <w:div w:id="310602351">
      <w:bodyDiv w:val="1"/>
      <w:marLeft w:val="0"/>
      <w:marRight w:val="0"/>
      <w:marTop w:val="0"/>
      <w:marBottom w:val="0"/>
      <w:divBdr>
        <w:top w:val="none" w:sz="0" w:space="0" w:color="auto"/>
        <w:left w:val="none" w:sz="0" w:space="0" w:color="auto"/>
        <w:bottom w:val="none" w:sz="0" w:space="0" w:color="auto"/>
        <w:right w:val="none" w:sz="0" w:space="0" w:color="auto"/>
      </w:divBdr>
    </w:div>
    <w:div w:id="312874563">
      <w:bodyDiv w:val="1"/>
      <w:marLeft w:val="0"/>
      <w:marRight w:val="0"/>
      <w:marTop w:val="0"/>
      <w:marBottom w:val="0"/>
      <w:divBdr>
        <w:top w:val="none" w:sz="0" w:space="0" w:color="auto"/>
        <w:left w:val="none" w:sz="0" w:space="0" w:color="auto"/>
        <w:bottom w:val="none" w:sz="0" w:space="0" w:color="auto"/>
        <w:right w:val="none" w:sz="0" w:space="0" w:color="auto"/>
      </w:divBdr>
    </w:div>
    <w:div w:id="313145292">
      <w:bodyDiv w:val="1"/>
      <w:marLeft w:val="0"/>
      <w:marRight w:val="0"/>
      <w:marTop w:val="0"/>
      <w:marBottom w:val="0"/>
      <w:divBdr>
        <w:top w:val="none" w:sz="0" w:space="0" w:color="auto"/>
        <w:left w:val="none" w:sz="0" w:space="0" w:color="auto"/>
        <w:bottom w:val="none" w:sz="0" w:space="0" w:color="auto"/>
        <w:right w:val="none" w:sz="0" w:space="0" w:color="auto"/>
      </w:divBdr>
    </w:div>
    <w:div w:id="319500603">
      <w:bodyDiv w:val="1"/>
      <w:marLeft w:val="0"/>
      <w:marRight w:val="0"/>
      <w:marTop w:val="0"/>
      <w:marBottom w:val="0"/>
      <w:divBdr>
        <w:top w:val="none" w:sz="0" w:space="0" w:color="auto"/>
        <w:left w:val="none" w:sz="0" w:space="0" w:color="auto"/>
        <w:bottom w:val="none" w:sz="0" w:space="0" w:color="auto"/>
        <w:right w:val="none" w:sz="0" w:space="0" w:color="auto"/>
      </w:divBdr>
    </w:div>
    <w:div w:id="325133401">
      <w:bodyDiv w:val="1"/>
      <w:marLeft w:val="0"/>
      <w:marRight w:val="0"/>
      <w:marTop w:val="0"/>
      <w:marBottom w:val="0"/>
      <w:divBdr>
        <w:top w:val="none" w:sz="0" w:space="0" w:color="auto"/>
        <w:left w:val="none" w:sz="0" w:space="0" w:color="auto"/>
        <w:bottom w:val="none" w:sz="0" w:space="0" w:color="auto"/>
        <w:right w:val="none" w:sz="0" w:space="0" w:color="auto"/>
      </w:divBdr>
    </w:div>
    <w:div w:id="325592760">
      <w:bodyDiv w:val="1"/>
      <w:marLeft w:val="0"/>
      <w:marRight w:val="0"/>
      <w:marTop w:val="0"/>
      <w:marBottom w:val="0"/>
      <w:divBdr>
        <w:top w:val="none" w:sz="0" w:space="0" w:color="auto"/>
        <w:left w:val="none" w:sz="0" w:space="0" w:color="auto"/>
        <w:bottom w:val="none" w:sz="0" w:space="0" w:color="auto"/>
        <w:right w:val="none" w:sz="0" w:space="0" w:color="auto"/>
      </w:divBdr>
    </w:div>
    <w:div w:id="330378215">
      <w:bodyDiv w:val="1"/>
      <w:marLeft w:val="0"/>
      <w:marRight w:val="0"/>
      <w:marTop w:val="0"/>
      <w:marBottom w:val="0"/>
      <w:divBdr>
        <w:top w:val="none" w:sz="0" w:space="0" w:color="auto"/>
        <w:left w:val="none" w:sz="0" w:space="0" w:color="auto"/>
        <w:bottom w:val="none" w:sz="0" w:space="0" w:color="auto"/>
        <w:right w:val="none" w:sz="0" w:space="0" w:color="auto"/>
      </w:divBdr>
    </w:div>
    <w:div w:id="330639964">
      <w:bodyDiv w:val="1"/>
      <w:marLeft w:val="0"/>
      <w:marRight w:val="0"/>
      <w:marTop w:val="0"/>
      <w:marBottom w:val="0"/>
      <w:divBdr>
        <w:top w:val="none" w:sz="0" w:space="0" w:color="auto"/>
        <w:left w:val="none" w:sz="0" w:space="0" w:color="auto"/>
        <w:bottom w:val="none" w:sz="0" w:space="0" w:color="auto"/>
        <w:right w:val="none" w:sz="0" w:space="0" w:color="auto"/>
      </w:divBdr>
    </w:div>
    <w:div w:id="332077385">
      <w:bodyDiv w:val="1"/>
      <w:marLeft w:val="0"/>
      <w:marRight w:val="0"/>
      <w:marTop w:val="0"/>
      <w:marBottom w:val="0"/>
      <w:divBdr>
        <w:top w:val="none" w:sz="0" w:space="0" w:color="auto"/>
        <w:left w:val="none" w:sz="0" w:space="0" w:color="auto"/>
        <w:bottom w:val="none" w:sz="0" w:space="0" w:color="auto"/>
        <w:right w:val="none" w:sz="0" w:space="0" w:color="auto"/>
      </w:divBdr>
    </w:div>
    <w:div w:id="332414783">
      <w:bodyDiv w:val="1"/>
      <w:marLeft w:val="0"/>
      <w:marRight w:val="0"/>
      <w:marTop w:val="0"/>
      <w:marBottom w:val="0"/>
      <w:divBdr>
        <w:top w:val="none" w:sz="0" w:space="0" w:color="auto"/>
        <w:left w:val="none" w:sz="0" w:space="0" w:color="auto"/>
        <w:bottom w:val="none" w:sz="0" w:space="0" w:color="auto"/>
        <w:right w:val="none" w:sz="0" w:space="0" w:color="auto"/>
      </w:divBdr>
    </w:div>
    <w:div w:id="332682976">
      <w:bodyDiv w:val="1"/>
      <w:marLeft w:val="0"/>
      <w:marRight w:val="0"/>
      <w:marTop w:val="0"/>
      <w:marBottom w:val="0"/>
      <w:divBdr>
        <w:top w:val="none" w:sz="0" w:space="0" w:color="auto"/>
        <w:left w:val="none" w:sz="0" w:space="0" w:color="auto"/>
        <w:bottom w:val="none" w:sz="0" w:space="0" w:color="auto"/>
        <w:right w:val="none" w:sz="0" w:space="0" w:color="auto"/>
      </w:divBdr>
    </w:div>
    <w:div w:id="333648005">
      <w:bodyDiv w:val="1"/>
      <w:marLeft w:val="0"/>
      <w:marRight w:val="0"/>
      <w:marTop w:val="0"/>
      <w:marBottom w:val="0"/>
      <w:divBdr>
        <w:top w:val="none" w:sz="0" w:space="0" w:color="auto"/>
        <w:left w:val="none" w:sz="0" w:space="0" w:color="auto"/>
        <w:bottom w:val="none" w:sz="0" w:space="0" w:color="auto"/>
        <w:right w:val="none" w:sz="0" w:space="0" w:color="auto"/>
      </w:divBdr>
    </w:div>
    <w:div w:id="334184431">
      <w:bodyDiv w:val="1"/>
      <w:marLeft w:val="0"/>
      <w:marRight w:val="0"/>
      <w:marTop w:val="0"/>
      <w:marBottom w:val="0"/>
      <w:divBdr>
        <w:top w:val="none" w:sz="0" w:space="0" w:color="auto"/>
        <w:left w:val="none" w:sz="0" w:space="0" w:color="auto"/>
        <w:bottom w:val="none" w:sz="0" w:space="0" w:color="auto"/>
        <w:right w:val="none" w:sz="0" w:space="0" w:color="auto"/>
      </w:divBdr>
    </w:div>
    <w:div w:id="336541125">
      <w:bodyDiv w:val="1"/>
      <w:marLeft w:val="0"/>
      <w:marRight w:val="0"/>
      <w:marTop w:val="0"/>
      <w:marBottom w:val="0"/>
      <w:divBdr>
        <w:top w:val="none" w:sz="0" w:space="0" w:color="auto"/>
        <w:left w:val="none" w:sz="0" w:space="0" w:color="auto"/>
        <w:bottom w:val="none" w:sz="0" w:space="0" w:color="auto"/>
        <w:right w:val="none" w:sz="0" w:space="0" w:color="auto"/>
      </w:divBdr>
      <w:divsChild>
        <w:div w:id="397870725">
          <w:marLeft w:val="0"/>
          <w:marRight w:val="0"/>
          <w:marTop w:val="0"/>
          <w:marBottom w:val="0"/>
          <w:divBdr>
            <w:top w:val="none" w:sz="0" w:space="0" w:color="auto"/>
            <w:left w:val="none" w:sz="0" w:space="0" w:color="auto"/>
            <w:bottom w:val="none" w:sz="0" w:space="0" w:color="auto"/>
            <w:right w:val="none" w:sz="0" w:space="0" w:color="auto"/>
          </w:divBdr>
          <w:divsChild>
            <w:div w:id="1667636637">
              <w:marLeft w:val="0"/>
              <w:marRight w:val="0"/>
              <w:marTop w:val="0"/>
              <w:marBottom w:val="0"/>
              <w:divBdr>
                <w:top w:val="none" w:sz="0" w:space="0" w:color="auto"/>
                <w:left w:val="none" w:sz="0" w:space="0" w:color="auto"/>
                <w:bottom w:val="none" w:sz="0" w:space="0" w:color="auto"/>
                <w:right w:val="none" w:sz="0" w:space="0" w:color="auto"/>
              </w:divBdr>
              <w:divsChild>
                <w:div w:id="536042635">
                  <w:marLeft w:val="0"/>
                  <w:marRight w:val="0"/>
                  <w:marTop w:val="0"/>
                  <w:marBottom w:val="0"/>
                  <w:divBdr>
                    <w:top w:val="none" w:sz="0" w:space="0" w:color="auto"/>
                    <w:left w:val="none" w:sz="0" w:space="0" w:color="auto"/>
                    <w:bottom w:val="none" w:sz="0" w:space="0" w:color="auto"/>
                    <w:right w:val="none" w:sz="0" w:space="0" w:color="auto"/>
                  </w:divBdr>
                  <w:divsChild>
                    <w:div w:id="15659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54952">
      <w:bodyDiv w:val="1"/>
      <w:marLeft w:val="0"/>
      <w:marRight w:val="0"/>
      <w:marTop w:val="0"/>
      <w:marBottom w:val="0"/>
      <w:divBdr>
        <w:top w:val="none" w:sz="0" w:space="0" w:color="auto"/>
        <w:left w:val="none" w:sz="0" w:space="0" w:color="auto"/>
        <w:bottom w:val="none" w:sz="0" w:space="0" w:color="auto"/>
        <w:right w:val="none" w:sz="0" w:space="0" w:color="auto"/>
      </w:divBdr>
    </w:div>
    <w:div w:id="341278185">
      <w:bodyDiv w:val="1"/>
      <w:marLeft w:val="0"/>
      <w:marRight w:val="0"/>
      <w:marTop w:val="0"/>
      <w:marBottom w:val="0"/>
      <w:divBdr>
        <w:top w:val="none" w:sz="0" w:space="0" w:color="auto"/>
        <w:left w:val="none" w:sz="0" w:space="0" w:color="auto"/>
        <w:bottom w:val="none" w:sz="0" w:space="0" w:color="auto"/>
        <w:right w:val="none" w:sz="0" w:space="0" w:color="auto"/>
      </w:divBdr>
    </w:div>
    <w:div w:id="342241708">
      <w:bodyDiv w:val="1"/>
      <w:marLeft w:val="0"/>
      <w:marRight w:val="0"/>
      <w:marTop w:val="0"/>
      <w:marBottom w:val="0"/>
      <w:divBdr>
        <w:top w:val="none" w:sz="0" w:space="0" w:color="auto"/>
        <w:left w:val="none" w:sz="0" w:space="0" w:color="auto"/>
        <w:bottom w:val="none" w:sz="0" w:space="0" w:color="auto"/>
        <w:right w:val="none" w:sz="0" w:space="0" w:color="auto"/>
      </w:divBdr>
    </w:div>
    <w:div w:id="345206010">
      <w:bodyDiv w:val="1"/>
      <w:marLeft w:val="0"/>
      <w:marRight w:val="0"/>
      <w:marTop w:val="0"/>
      <w:marBottom w:val="0"/>
      <w:divBdr>
        <w:top w:val="none" w:sz="0" w:space="0" w:color="auto"/>
        <w:left w:val="none" w:sz="0" w:space="0" w:color="auto"/>
        <w:bottom w:val="none" w:sz="0" w:space="0" w:color="auto"/>
        <w:right w:val="none" w:sz="0" w:space="0" w:color="auto"/>
      </w:divBdr>
    </w:div>
    <w:div w:id="347175966">
      <w:bodyDiv w:val="1"/>
      <w:marLeft w:val="0"/>
      <w:marRight w:val="0"/>
      <w:marTop w:val="0"/>
      <w:marBottom w:val="0"/>
      <w:divBdr>
        <w:top w:val="none" w:sz="0" w:space="0" w:color="auto"/>
        <w:left w:val="none" w:sz="0" w:space="0" w:color="auto"/>
        <w:bottom w:val="none" w:sz="0" w:space="0" w:color="auto"/>
        <w:right w:val="none" w:sz="0" w:space="0" w:color="auto"/>
      </w:divBdr>
    </w:div>
    <w:div w:id="350492745">
      <w:bodyDiv w:val="1"/>
      <w:marLeft w:val="0"/>
      <w:marRight w:val="0"/>
      <w:marTop w:val="0"/>
      <w:marBottom w:val="0"/>
      <w:divBdr>
        <w:top w:val="none" w:sz="0" w:space="0" w:color="auto"/>
        <w:left w:val="none" w:sz="0" w:space="0" w:color="auto"/>
        <w:bottom w:val="none" w:sz="0" w:space="0" w:color="auto"/>
        <w:right w:val="none" w:sz="0" w:space="0" w:color="auto"/>
      </w:divBdr>
    </w:div>
    <w:div w:id="350841549">
      <w:bodyDiv w:val="1"/>
      <w:marLeft w:val="0"/>
      <w:marRight w:val="0"/>
      <w:marTop w:val="0"/>
      <w:marBottom w:val="0"/>
      <w:divBdr>
        <w:top w:val="none" w:sz="0" w:space="0" w:color="auto"/>
        <w:left w:val="none" w:sz="0" w:space="0" w:color="auto"/>
        <w:bottom w:val="none" w:sz="0" w:space="0" w:color="auto"/>
        <w:right w:val="none" w:sz="0" w:space="0" w:color="auto"/>
      </w:divBdr>
    </w:div>
    <w:div w:id="352147320">
      <w:bodyDiv w:val="1"/>
      <w:marLeft w:val="0"/>
      <w:marRight w:val="0"/>
      <w:marTop w:val="0"/>
      <w:marBottom w:val="0"/>
      <w:divBdr>
        <w:top w:val="none" w:sz="0" w:space="0" w:color="auto"/>
        <w:left w:val="none" w:sz="0" w:space="0" w:color="auto"/>
        <w:bottom w:val="none" w:sz="0" w:space="0" w:color="auto"/>
        <w:right w:val="none" w:sz="0" w:space="0" w:color="auto"/>
      </w:divBdr>
    </w:div>
    <w:div w:id="353580635">
      <w:bodyDiv w:val="1"/>
      <w:marLeft w:val="0"/>
      <w:marRight w:val="0"/>
      <w:marTop w:val="0"/>
      <w:marBottom w:val="0"/>
      <w:divBdr>
        <w:top w:val="none" w:sz="0" w:space="0" w:color="auto"/>
        <w:left w:val="none" w:sz="0" w:space="0" w:color="auto"/>
        <w:bottom w:val="none" w:sz="0" w:space="0" w:color="auto"/>
        <w:right w:val="none" w:sz="0" w:space="0" w:color="auto"/>
      </w:divBdr>
    </w:div>
    <w:div w:id="355618357">
      <w:bodyDiv w:val="1"/>
      <w:marLeft w:val="0"/>
      <w:marRight w:val="0"/>
      <w:marTop w:val="0"/>
      <w:marBottom w:val="0"/>
      <w:divBdr>
        <w:top w:val="none" w:sz="0" w:space="0" w:color="auto"/>
        <w:left w:val="none" w:sz="0" w:space="0" w:color="auto"/>
        <w:bottom w:val="none" w:sz="0" w:space="0" w:color="auto"/>
        <w:right w:val="none" w:sz="0" w:space="0" w:color="auto"/>
      </w:divBdr>
    </w:div>
    <w:div w:id="356738204">
      <w:bodyDiv w:val="1"/>
      <w:marLeft w:val="0"/>
      <w:marRight w:val="0"/>
      <w:marTop w:val="0"/>
      <w:marBottom w:val="0"/>
      <w:divBdr>
        <w:top w:val="none" w:sz="0" w:space="0" w:color="auto"/>
        <w:left w:val="none" w:sz="0" w:space="0" w:color="auto"/>
        <w:bottom w:val="none" w:sz="0" w:space="0" w:color="auto"/>
        <w:right w:val="none" w:sz="0" w:space="0" w:color="auto"/>
      </w:divBdr>
    </w:div>
    <w:div w:id="357706938">
      <w:bodyDiv w:val="1"/>
      <w:marLeft w:val="0"/>
      <w:marRight w:val="0"/>
      <w:marTop w:val="0"/>
      <w:marBottom w:val="0"/>
      <w:divBdr>
        <w:top w:val="none" w:sz="0" w:space="0" w:color="auto"/>
        <w:left w:val="none" w:sz="0" w:space="0" w:color="auto"/>
        <w:bottom w:val="none" w:sz="0" w:space="0" w:color="auto"/>
        <w:right w:val="none" w:sz="0" w:space="0" w:color="auto"/>
      </w:divBdr>
    </w:div>
    <w:div w:id="358971024">
      <w:bodyDiv w:val="1"/>
      <w:marLeft w:val="0"/>
      <w:marRight w:val="0"/>
      <w:marTop w:val="0"/>
      <w:marBottom w:val="0"/>
      <w:divBdr>
        <w:top w:val="none" w:sz="0" w:space="0" w:color="auto"/>
        <w:left w:val="none" w:sz="0" w:space="0" w:color="auto"/>
        <w:bottom w:val="none" w:sz="0" w:space="0" w:color="auto"/>
        <w:right w:val="none" w:sz="0" w:space="0" w:color="auto"/>
      </w:divBdr>
    </w:div>
    <w:div w:id="359209967">
      <w:bodyDiv w:val="1"/>
      <w:marLeft w:val="0"/>
      <w:marRight w:val="0"/>
      <w:marTop w:val="0"/>
      <w:marBottom w:val="0"/>
      <w:divBdr>
        <w:top w:val="none" w:sz="0" w:space="0" w:color="auto"/>
        <w:left w:val="none" w:sz="0" w:space="0" w:color="auto"/>
        <w:bottom w:val="none" w:sz="0" w:space="0" w:color="auto"/>
        <w:right w:val="none" w:sz="0" w:space="0" w:color="auto"/>
      </w:divBdr>
    </w:div>
    <w:div w:id="364334853">
      <w:bodyDiv w:val="1"/>
      <w:marLeft w:val="0"/>
      <w:marRight w:val="0"/>
      <w:marTop w:val="0"/>
      <w:marBottom w:val="0"/>
      <w:divBdr>
        <w:top w:val="none" w:sz="0" w:space="0" w:color="auto"/>
        <w:left w:val="none" w:sz="0" w:space="0" w:color="auto"/>
        <w:bottom w:val="none" w:sz="0" w:space="0" w:color="auto"/>
        <w:right w:val="none" w:sz="0" w:space="0" w:color="auto"/>
      </w:divBdr>
    </w:div>
    <w:div w:id="366954164">
      <w:bodyDiv w:val="1"/>
      <w:marLeft w:val="0"/>
      <w:marRight w:val="0"/>
      <w:marTop w:val="0"/>
      <w:marBottom w:val="0"/>
      <w:divBdr>
        <w:top w:val="none" w:sz="0" w:space="0" w:color="auto"/>
        <w:left w:val="none" w:sz="0" w:space="0" w:color="auto"/>
        <w:bottom w:val="none" w:sz="0" w:space="0" w:color="auto"/>
        <w:right w:val="none" w:sz="0" w:space="0" w:color="auto"/>
      </w:divBdr>
    </w:div>
    <w:div w:id="368146702">
      <w:bodyDiv w:val="1"/>
      <w:marLeft w:val="0"/>
      <w:marRight w:val="0"/>
      <w:marTop w:val="0"/>
      <w:marBottom w:val="0"/>
      <w:divBdr>
        <w:top w:val="none" w:sz="0" w:space="0" w:color="auto"/>
        <w:left w:val="none" w:sz="0" w:space="0" w:color="auto"/>
        <w:bottom w:val="none" w:sz="0" w:space="0" w:color="auto"/>
        <w:right w:val="none" w:sz="0" w:space="0" w:color="auto"/>
      </w:divBdr>
    </w:div>
    <w:div w:id="368723254">
      <w:bodyDiv w:val="1"/>
      <w:marLeft w:val="0"/>
      <w:marRight w:val="0"/>
      <w:marTop w:val="0"/>
      <w:marBottom w:val="0"/>
      <w:divBdr>
        <w:top w:val="none" w:sz="0" w:space="0" w:color="auto"/>
        <w:left w:val="none" w:sz="0" w:space="0" w:color="auto"/>
        <w:bottom w:val="none" w:sz="0" w:space="0" w:color="auto"/>
        <w:right w:val="none" w:sz="0" w:space="0" w:color="auto"/>
      </w:divBdr>
    </w:div>
    <w:div w:id="369107850">
      <w:bodyDiv w:val="1"/>
      <w:marLeft w:val="0"/>
      <w:marRight w:val="0"/>
      <w:marTop w:val="0"/>
      <w:marBottom w:val="0"/>
      <w:divBdr>
        <w:top w:val="none" w:sz="0" w:space="0" w:color="auto"/>
        <w:left w:val="none" w:sz="0" w:space="0" w:color="auto"/>
        <w:bottom w:val="none" w:sz="0" w:space="0" w:color="auto"/>
        <w:right w:val="none" w:sz="0" w:space="0" w:color="auto"/>
      </w:divBdr>
    </w:div>
    <w:div w:id="369843848">
      <w:bodyDiv w:val="1"/>
      <w:marLeft w:val="0"/>
      <w:marRight w:val="0"/>
      <w:marTop w:val="0"/>
      <w:marBottom w:val="0"/>
      <w:divBdr>
        <w:top w:val="none" w:sz="0" w:space="0" w:color="auto"/>
        <w:left w:val="none" w:sz="0" w:space="0" w:color="auto"/>
        <w:bottom w:val="none" w:sz="0" w:space="0" w:color="auto"/>
        <w:right w:val="none" w:sz="0" w:space="0" w:color="auto"/>
      </w:divBdr>
    </w:div>
    <w:div w:id="370618757">
      <w:bodyDiv w:val="1"/>
      <w:marLeft w:val="0"/>
      <w:marRight w:val="0"/>
      <w:marTop w:val="0"/>
      <w:marBottom w:val="0"/>
      <w:divBdr>
        <w:top w:val="none" w:sz="0" w:space="0" w:color="auto"/>
        <w:left w:val="none" w:sz="0" w:space="0" w:color="auto"/>
        <w:bottom w:val="none" w:sz="0" w:space="0" w:color="auto"/>
        <w:right w:val="none" w:sz="0" w:space="0" w:color="auto"/>
      </w:divBdr>
    </w:div>
    <w:div w:id="371925745">
      <w:bodyDiv w:val="1"/>
      <w:marLeft w:val="0"/>
      <w:marRight w:val="0"/>
      <w:marTop w:val="0"/>
      <w:marBottom w:val="0"/>
      <w:divBdr>
        <w:top w:val="none" w:sz="0" w:space="0" w:color="auto"/>
        <w:left w:val="none" w:sz="0" w:space="0" w:color="auto"/>
        <w:bottom w:val="none" w:sz="0" w:space="0" w:color="auto"/>
        <w:right w:val="none" w:sz="0" w:space="0" w:color="auto"/>
      </w:divBdr>
    </w:div>
    <w:div w:id="374893296">
      <w:bodyDiv w:val="1"/>
      <w:marLeft w:val="0"/>
      <w:marRight w:val="0"/>
      <w:marTop w:val="0"/>
      <w:marBottom w:val="0"/>
      <w:divBdr>
        <w:top w:val="none" w:sz="0" w:space="0" w:color="auto"/>
        <w:left w:val="none" w:sz="0" w:space="0" w:color="auto"/>
        <w:bottom w:val="none" w:sz="0" w:space="0" w:color="auto"/>
        <w:right w:val="none" w:sz="0" w:space="0" w:color="auto"/>
      </w:divBdr>
    </w:div>
    <w:div w:id="375281775">
      <w:bodyDiv w:val="1"/>
      <w:marLeft w:val="0"/>
      <w:marRight w:val="0"/>
      <w:marTop w:val="0"/>
      <w:marBottom w:val="0"/>
      <w:divBdr>
        <w:top w:val="none" w:sz="0" w:space="0" w:color="auto"/>
        <w:left w:val="none" w:sz="0" w:space="0" w:color="auto"/>
        <w:bottom w:val="none" w:sz="0" w:space="0" w:color="auto"/>
        <w:right w:val="none" w:sz="0" w:space="0" w:color="auto"/>
      </w:divBdr>
    </w:div>
    <w:div w:id="377046694">
      <w:bodyDiv w:val="1"/>
      <w:marLeft w:val="0"/>
      <w:marRight w:val="0"/>
      <w:marTop w:val="0"/>
      <w:marBottom w:val="0"/>
      <w:divBdr>
        <w:top w:val="none" w:sz="0" w:space="0" w:color="auto"/>
        <w:left w:val="none" w:sz="0" w:space="0" w:color="auto"/>
        <w:bottom w:val="none" w:sz="0" w:space="0" w:color="auto"/>
        <w:right w:val="none" w:sz="0" w:space="0" w:color="auto"/>
      </w:divBdr>
    </w:div>
    <w:div w:id="377240229">
      <w:bodyDiv w:val="1"/>
      <w:marLeft w:val="0"/>
      <w:marRight w:val="0"/>
      <w:marTop w:val="0"/>
      <w:marBottom w:val="0"/>
      <w:divBdr>
        <w:top w:val="none" w:sz="0" w:space="0" w:color="auto"/>
        <w:left w:val="none" w:sz="0" w:space="0" w:color="auto"/>
        <w:bottom w:val="none" w:sz="0" w:space="0" w:color="auto"/>
        <w:right w:val="none" w:sz="0" w:space="0" w:color="auto"/>
      </w:divBdr>
    </w:div>
    <w:div w:id="377510319">
      <w:bodyDiv w:val="1"/>
      <w:marLeft w:val="0"/>
      <w:marRight w:val="0"/>
      <w:marTop w:val="0"/>
      <w:marBottom w:val="0"/>
      <w:divBdr>
        <w:top w:val="none" w:sz="0" w:space="0" w:color="auto"/>
        <w:left w:val="none" w:sz="0" w:space="0" w:color="auto"/>
        <w:bottom w:val="none" w:sz="0" w:space="0" w:color="auto"/>
        <w:right w:val="none" w:sz="0" w:space="0" w:color="auto"/>
      </w:divBdr>
    </w:div>
    <w:div w:id="379331095">
      <w:bodyDiv w:val="1"/>
      <w:marLeft w:val="0"/>
      <w:marRight w:val="0"/>
      <w:marTop w:val="0"/>
      <w:marBottom w:val="0"/>
      <w:divBdr>
        <w:top w:val="none" w:sz="0" w:space="0" w:color="auto"/>
        <w:left w:val="none" w:sz="0" w:space="0" w:color="auto"/>
        <w:bottom w:val="none" w:sz="0" w:space="0" w:color="auto"/>
        <w:right w:val="none" w:sz="0" w:space="0" w:color="auto"/>
      </w:divBdr>
    </w:div>
    <w:div w:id="382677275">
      <w:bodyDiv w:val="1"/>
      <w:marLeft w:val="0"/>
      <w:marRight w:val="0"/>
      <w:marTop w:val="0"/>
      <w:marBottom w:val="0"/>
      <w:divBdr>
        <w:top w:val="none" w:sz="0" w:space="0" w:color="auto"/>
        <w:left w:val="none" w:sz="0" w:space="0" w:color="auto"/>
        <w:bottom w:val="none" w:sz="0" w:space="0" w:color="auto"/>
        <w:right w:val="none" w:sz="0" w:space="0" w:color="auto"/>
      </w:divBdr>
    </w:div>
    <w:div w:id="384640017">
      <w:bodyDiv w:val="1"/>
      <w:marLeft w:val="0"/>
      <w:marRight w:val="0"/>
      <w:marTop w:val="0"/>
      <w:marBottom w:val="0"/>
      <w:divBdr>
        <w:top w:val="none" w:sz="0" w:space="0" w:color="auto"/>
        <w:left w:val="none" w:sz="0" w:space="0" w:color="auto"/>
        <w:bottom w:val="none" w:sz="0" w:space="0" w:color="auto"/>
        <w:right w:val="none" w:sz="0" w:space="0" w:color="auto"/>
      </w:divBdr>
    </w:div>
    <w:div w:id="386496671">
      <w:bodyDiv w:val="1"/>
      <w:marLeft w:val="0"/>
      <w:marRight w:val="0"/>
      <w:marTop w:val="0"/>
      <w:marBottom w:val="0"/>
      <w:divBdr>
        <w:top w:val="none" w:sz="0" w:space="0" w:color="auto"/>
        <w:left w:val="none" w:sz="0" w:space="0" w:color="auto"/>
        <w:bottom w:val="none" w:sz="0" w:space="0" w:color="auto"/>
        <w:right w:val="none" w:sz="0" w:space="0" w:color="auto"/>
      </w:divBdr>
    </w:div>
    <w:div w:id="390421253">
      <w:bodyDiv w:val="1"/>
      <w:marLeft w:val="0"/>
      <w:marRight w:val="0"/>
      <w:marTop w:val="0"/>
      <w:marBottom w:val="0"/>
      <w:divBdr>
        <w:top w:val="none" w:sz="0" w:space="0" w:color="auto"/>
        <w:left w:val="none" w:sz="0" w:space="0" w:color="auto"/>
        <w:bottom w:val="none" w:sz="0" w:space="0" w:color="auto"/>
        <w:right w:val="none" w:sz="0" w:space="0" w:color="auto"/>
      </w:divBdr>
    </w:div>
    <w:div w:id="392854111">
      <w:bodyDiv w:val="1"/>
      <w:marLeft w:val="0"/>
      <w:marRight w:val="0"/>
      <w:marTop w:val="0"/>
      <w:marBottom w:val="0"/>
      <w:divBdr>
        <w:top w:val="none" w:sz="0" w:space="0" w:color="auto"/>
        <w:left w:val="none" w:sz="0" w:space="0" w:color="auto"/>
        <w:bottom w:val="none" w:sz="0" w:space="0" w:color="auto"/>
        <w:right w:val="none" w:sz="0" w:space="0" w:color="auto"/>
      </w:divBdr>
    </w:div>
    <w:div w:id="399864029">
      <w:bodyDiv w:val="1"/>
      <w:marLeft w:val="0"/>
      <w:marRight w:val="0"/>
      <w:marTop w:val="0"/>
      <w:marBottom w:val="0"/>
      <w:divBdr>
        <w:top w:val="none" w:sz="0" w:space="0" w:color="auto"/>
        <w:left w:val="none" w:sz="0" w:space="0" w:color="auto"/>
        <w:bottom w:val="none" w:sz="0" w:space="0" w:color="auto"/>
        <w:right w:val="none" w:sz="0" w:space="0" w:color="auto"/>
      </w:divBdr>
    </w:div>
    <w:div w:id="410782745">
      <w:bodyDiv w:val="1"/>
      <w:marLeft w:val="0"/>
      <w:marRight w:val="0"/>
      <w:marTop w:val="0"/>
      <w:marBottom w:val="0"/>
      <w:divBdr>
        <w:top w:val="none" w:sz="0" w:space="0" w:color="auto"/>
        <w:left w:val="none" w:sz="0" w:space="0" w:color="auto"/>
        <w:bottom w:val="none" w:sz="0" w:space="0" w:color="auto"/>
        <w:right w:val="none" w:sz="0" w:space="0" w:color="auto"/>
      </w:divBdr>
    </w:div>
    <w:div w:id="410809390">
      <w:bodyDiv w:val="1"/>
      <w:marLeft w:val="0"/>
      <w:marRight w:val="0"/>
      <w:marTop w:val="0"/>
      <w:marBottom w:val="0"/>
      <w:divBdr>
        <w:top w:val="none" w:sz="0" w:space="0" w:color="auto"/>
        <w:left w:val="none" w:sz="0" w:space="0" w:color="auto"/>
        <w:bottom w:val="none" w:sz="0" w:space="0" w:color="auto"/>
        <w:right w:val="none" w:sz="0" w:space="0" w:color="auto"/>
      </w:divBdr>
    </w:div>
    <w:div w:id="412747575">
      <w:bodyDiv w:val="1"/>
      <w:marLeft w:val="0"/>
      <w:marRight w:val="0"/>
      <w:marTop w:val="0"/>
      <w:marBottom w:val="0"/>
      <w:divBdr>
        <w:top w:val="none" w:sz="0" w:space="0" w:color="auto"/>
        <w:left w:val="none" w:sz="0" w:space="0" w:color="auto"/>
        <w:bottom w:val="none" w:sz="0" w:space="0" w:color="auto"/>
        <w:right w:val="none" w:sz="0" w:space="0" w:color="auto"/>
      </w:divBdr>
    </w:div>
    <w:div w:id="412899959">
      <w:bodyDiv w:val="1"/>
      <w:marLeft w:val="0"/>
      <w:marRight w:val="0"/>
      <w:marTop w:val="0"/>
      <w:marBottom w:val="0"/>
      <w:divBdr>
        <w:top w:val="none" w:sz="0" w:space="0" w:color="auto"/>
        <w:left w:val="none" w:sz="0" w:space="0" w:color="auto"/>
        <w:bottom w:val="none" w:sz="0" w:space="0" w:color="auto"/>
        <w:right w:val="none" w:sz="0" w:space="0" w:color="auto"/>
      </w:divBdr>
    </w:div>
    <w:div w:id="414059955">
      <w:bodyDiv w:val="1"/>
      <w:marLeft w:val="0"/>
      <w:marRight w:val="0"/>
      <w:marTop w:val="0"/>
      <w:marBottom w:val="0"/>
      <w:divBdr>
        <w:top w:val="none" w:sz="0" w:space="0" w:color="auto"/>
        <w:left w:val="none" w:sz="0" w:space="0" w:color="auto"/>
        <w:bottom w:val="none" w:sz="0" w:space="0" w:color="auto"/>
        <w:right w:val="none" w:sz="0" w:space="0" w:color="auto"/>
      </w:divBdr>
    </w:div>
    <w:div w:id="415715386">
      <w:bodyDiv w:val="1"/>
      <w:marLeft w:val="0"/>
      <w:marRight w:val="0"/>
      <w:marTop w:val="0"/>
      <w:marBottom w:val="0"/>
      <w:divBdr>
        <w:top w:val="none" w:sz="0" w:space="0" w:color="auto"/>
        <w:left w:val="none" w:sz="0" w:space="0" w:color="auto"/>
        <w:bottom w:val="none" w:sz="0" w:space="0" w:color="auto"/>
        <w:right w:val="none" w:sz="0" w:space="0" w:color="auto"/>
      </w:divBdr>
    </w:div>
    <w:div w:id="415784613">
      <w:bodyDiv w:val="1"/>
      <w:marLeft w:val="0"/>
      <w:marRight w:val="0"/>
      <w:marTop w:val="0"/>
      <w:marBottom w:val="0"/>
      <w:divBdr>
        <w:top w:val="none" w:sz="0" w:space="0" w:color="auto"/>
        <w:left w:val="none" w:sz="0" w:space="0" w:color="auto"/>
        <w:bottom w:val="none" w:sz="0" w:space="0" w:color="auto"/>
        <w:right w:val="none" w:sz="0" w:space="0" w:color="auto"/>
      </w:divBdr>
    </w:div>
    <w:div w:id="419716710">
      <w:bodyDiv w:val="1"/>
      <w:marLeft w:val="0"/>
      <w:marRight w:val="0"/>
      <w:marTop w:val="0"/>
      <w:marBottom w:val="0"/>
      <w:divBdr>
        <w:top w:val="none" w:sz="0" w:space="0" w:color="auto"/>
        <w:left w:val="none" w:sz="0" w:space="0" w:color="auto"/>
        <w:bottom w:val="none" w:sz="0" w:space="0" w:color="auto"/>
        <w:right w:val="none" w:sz="0" w:space="0" w:color="auto"/>
      </w:divBdr>
    </w:div>
    <w:div w:id="420493477">
      <w:bodyDiv w:val="1"/>
      <w:marLeft w:val="0"/>
      <w:marRight w:val="0"/>
      <w:marTop w:val="0"/>
      <w:marBottom w:val="0"/>
      <w:divBdr>
        <w:top w:val="none" w:sz="0" w:space="0" w:color="auto"/>
        <w:left w:val="none" w:sz="0" w:space="0" w:color="auto"/>
        <w:bottom w:val="none" w:sz="0" w:space="0" w:color="auto"/>
        <w:right w:val="none" w:sz="0" w:space="0" w:color="auto"/>
      </w:divBdr>
    </w:div>
    <w:div w:id="421142467">
      <w:bodyDiv w:val="1"/>
      <w:marLeft w:val="0"/>
      <w:marRight w:val="0"/>
      <w:marTop w:val="0"/>
      <w:marBottom w:val="0"/>
      <w:divBdr>
        <w:top w:val="none" w:sz="0" w:space="0" w:color="auto"/>
        <w:left w:val="none" w:sz="0" w:space="0" w:color="auto"/>
        <w:bottom w:val="none" w:sz="0" w:space="0" w:color="auto"/>
        <w:right w:val="none" w:sz="0" w:space="0" w:color="auto"/>
      </w:divBdr>
    </w:div>
    <w:div w:id="421799567">
      <w:bodyDiv w:val="1"/>
      <w:marLeft w:val="0"/>
      <w:marRight w:val="0"/>
      <w:marTop w:val="0"/>
      <w:marBottom w:val="0"/>
      <w:divBdr>
        <w:top w:val="none" w:sz="0" w:space="0" w:color="auto"/>
        <w:left w:val="none" w:sz="0" w:space="0" w:color="auto"/>
        <w:bottom w:val="none" w:sz="0" w:space="0" w:color="auto"/>
        <w:right w:val="none" w:sz="0" w:space="0" w:color="auto"/>
      </w:divBdr>
    </w:div>
    <w:div w:id="424109041">
      <w:bodyDiv w:val="1"/>
      <w:marLeft w:val="0"/>
      <w:marRight w:val="0"/>
      <w:marTop w:val="0"/>
      <w:marBottom w:val="0"/>
      <w:divBdr>
        <w:top w:val="none" w:sz="0" w:space="0" w:color="auto"/>
        <w:left w:val="none" w:sz="0" w:space="0" w:color="auto"/>
        <w:bottom w:val="none" w:sz="0" w:space="0" w:color="auto"/>
        <w:right w:val="none" w:sz="0" w:space="0" w:color="auto"/>
      </w:divBdr>
    </w:div>
    <w:div w:id="427972454">
      <w:bodyDiv w:val="1"/>
      <w:marLeft w:val="0"/>
      <w:marRight w:val="0"/>
      <w:marTop w:val="0"/>
      <w:marBottom w:val="0"/>
      <w:divBdr>
        <w:top w:val="none" w:sz="0" w:space="0" w:color="auto"/>
        <w:left w:val="none" w:sz="0" w:space="0" w:color="auto"/>
        <w:bottom w:val="none" w:sz="0" w:space="0" w:color="auto"/>
        <w:right w:val="none" w:sz="0" w:space="0" w:color="auto"/>
      </w:divBdr>
    </w:div>
    <w:div w:id="428047236">
      <w:bodyDiv w:val="1"/>
      <w:marLeft w:val="0"/>
      <w:marRight w:val="0"/>
      <w:marTop w:val="0"/>
      <w:marBottom w:val="0"/>
      <w:divBdr>
        <w:top w:val="none" w:sz="0" w:space="0" w:color="auto"/>
        <w:left w:val="none" w:sz="0" w:space="0" w:color="auto"/>
        <w:bottom w:val="none" w:sz="0" w:space="0" w:color="auto"/>
        <w:right w:val="none" w:sz="0" w:space="0" w:color="auto"/>
      </w:divBdr>
    </w:div>
    <w:div w:id="428505855">
      <w:bodyDiv w:val="1"/>
      <w:marLeft w:val="0"/>
      <w:marRight w:val="0"/>
      <w:marTop w:val="0"/>
      <w:marBottom w:val="0"/>
      <w:divBdr>
        <w:top w:val="none" w:sz="0" w:space="0" w:color="auto"/>
        <w:left w:val="none" w:sz="0" w:space="0" w:color="auto"/>
        <w:bottom w:val="none" w:sz="0" w:space="0" w:color="auto"/>
        <w:right w:val="none" w:sz="0" w:space="0" w:color="auto"/>
      </w:divBdr>
    </w:div>
    <w:div w:id="428622066">
      <w:bodyDiv w:val="1"/>
      <w:marLeft w:val="0"/>
      <w:marRight w:val="0"/>
      <w:marTop w:val="0"/>
      <w:marBottom w:val="0"/>
      <w:divBdr>
        <w:top w:val="none" w:sz="0" w:space="0" w:color="auto"/>
        <w:left w:val="none" w:sz="0" w:space="0" w:color="auto"/>
        <w:bottom w:val="none" w:sz="0" w:space="0" w:color="auto"/>
        <w:right w:val="none" w:sz="0" w:space="0" w:color="auto"/>
      </w:divBdr>
    </w:div>
    <w:div w:id="437220804">
      <w:bodyDiv w:val="1"/>
      <w:marLeft w:val="0"/>
      <w:marRight w:val="0"/>
      <w:marTop w:val="0"/>
      <w:marBottom w:val="0"/>
      <w:divBdr>
        <w:top w:val="none" w:sz="0" w:space="0" w:color="auto"/>
        <w:left w:val="none" w:sz="0" w:space="0" w:color="auto"/>
        <w:bottom w:val="none" w:sz="0" w:space="0" w:color="auto"/>
        <w:right w:val="none" w:sz="0" w:space="0" w:color="auto"/>
      </w:divBdr>
    </w:div>
    <w:div w:id="438764974">
      <w:bodyDiv w:val="1"/>
      <w:marLeft w:val="0"/>
      <w:marRight w:val="0"/>
      <w:marTop w:val="0"/>
      <w:marBottom w:val="0"/>
      <w:divBdr>
        <w:top w:val="none" w:sz="0" w:space="0" w:color="auto"/>
        <w:left w:val="none" w:sz="0" w:space="0" w:color="auto"/>
        <w:bottom w:val="none" w:sz="0" w:space="0" w:color="auto"/>
        <w:right w:val="none" w:sz="0" w:space="0" w:color="auto"/>
      </w:divBdr>
    </w:div>
    <w:div w:id="439691500">
      <w:bodyDiv w:val="1"/>
      <w:marLeft w:val="0"/>
      <w:marRight w:val="0"/>
      <w:marTop w:val="0"/>
      <w:marBottom w:val="0"/>
      <w:divBdr>
        <w:top w:val="none" w:sz="0" w:space="0" w:color="auto"/>
        <w:left w:val="none" w:sz="0" w:space="0" w:color="auto"/>
        <w:bottom w:val="none" w:sz="0" w:space="0" w:color="auto"/>
        <w:right w:val="none" w:sz="0" w:space="0" w:color="auto"/>
      </w:divBdr>
    </w:div>
    <w:div w:id="440030667">
      <w:bodyDiv w:val="1"/>
      <w:marLeft w:val="0"/>
      <w:marRight w:val="0"/>
      <w:marTop w:val="0"/>
      <w:marBottom w:val="0"/>
      <w:divBdr>
        <w:top w:val="none" w:sz="0" w:space="0" w:color="auto"/>
        <w:left w:val="none" w:sz="0" w:space="0" w:color="auto"/>
        <w:bottom w:val="none" w:sz="0" w:space="0" w:color="auto"/>
        <w:right w:val="none" w:sz="0" w:space="0" w:color="auto"/>
      </w:divBdr>
    </w:div>
    <w:div w:id="447628537">
      <w:bodyDiv w:val="1"/>
      <w:marLeft w:val="0"/>
      <w:marRight w:val="0"/>
      <w:marTop w:val="0"/>
      <w:marBottom w:val="0"/>
      <w:divBdr>
        <w:top w:val="none" w:sz="0" w:space="0" w:color="auto"/>
        <w:left w:val="none" w:sz="0" w:space="0" w:color="auto"/>
        <w:bottom w:val="none" w:sz="0" w:space="0" w:color="auto"/>
        <w:right w:val="none" w:sz="0" w:space="0" w:color="auto"/>
      </w:divBdr>
    </w:div>
    <w:div w:id="448202959">
      <w:bodyDiv w:val="1"/>
      <w:marLeft w:val="0"/>
      <w:marRight w:val="0"/>
      <w:marTop w:val="0"/>
      <w:marBottom w:val="0"/>
      <w:divBdr>
        <w:top w:val="none" w:sz="0" w:space="0" w:color="auto"/>
        <w:left w:val="none" w:sz="0" w:space="0" w:color="auto"/>
        <w:bottom w:val="none" w:sz="0" w:space="0" w:color="auto"/>
        <w:right w:val="none" w:sz="0" w:space="0" w:color="auto"/>
      </w:divBdr>
    </w:div>
    <w:div w:id="448281491">
      <w:bodyDiv w:val="1"/>
      <w:marLeft w:val="0"/>
      <w:marRight w:val="0"/>
      <w:marTop w:val="0"/>
      <w:marBottom w:val="0"/>
      <w:divBdr>
        <w:top w:val="none" w:sz="0" w:space="0" w:color="auto"/>
        <w:left w:val="none" w:sz="0" w:space="0" w:color="auto"/>
        <w:bottom w:val="none" w:sz="0" w:space="0" w:color="auto"/>
        <w:right w:val="none" w:sz="0" w:space="0" w:color="auto"/>
      </w:divBdr>
    </w:div>
    <w:div w:id="450713918">
      <w:bodyDiv w:val="1"/>
      <w:marLeft w:val="0"/>
      <w:marRight w:val="0"/>
      <w:marTop w:val="0"/>
      <w:marBottom w:val="0"/>
      <w:divBdr>
        <w:top w:val="none" w:sz="0" w:space="0" w:color="auto"/>
        <w:left w:val="none" w:sz="0" w:space="0" w:color="auto"/>
        <w:bottom w:val="none" w:sz="0" w:space="0" w:color="auto"/>
        <w:right w:val="none" w:sz="0" w:space="0" w:color="auto"/>
      </w:divBdr>
      <w:divsChild>
        <w:div w:id="725221747">
          <w:marLeft w:val="0"/>
          <w:marRight w:val="0"/>
          <w:marTop w:val="0"/>
          <w:marBottom w:val="0"/>
          <w:divBdr>
            <w:top w:val="none" w:sz="0" w:space="0" w:color="auto"/>
            <w:left w:val="none" w:sz="0" w:space="0" w:color="auto"/>
            <w:bottom w:val="none" w:sz="0" w:space="0" w:color="auto"/>
            <w:right w:val="none" w:sz="0" w:space="0" w:color="auto"/>
          </w:divBdr>
          <w:divsChild>
            <w:div w:id="781802070">
              <w:marLeft w:val="0"/>
              <w:marRight w:val="0"/>
              <w:marTop w:val="0"/>
              <w:marBottom w:val="0"/>
              <w:divBdr>
                <w:top w:val="none" w:sz="0" w:space="0" w:color="auto"/>
                <w:left w:val="none" w:sz="0" w:space="0" w:color="auto"/>
                <w:bottom w:val="none" w:sz="0" w:space="0" w:color="auto"/>
                <w:right w:val="none" w:sz="0" w:space="0" w:color="auto"/>
              </w:divBdr>
              <w:divsChild>
                <w:div w:id="19031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8835">
      <w:bodyDiv w:val="1"/>
      <w:marLeft w:val="0"/>
      <w:marRight w:val="0"/>
      <w:marTop w:val="0"/>
      <w:marBottom w:val="0"/>
      <w:divBdr>
        <w:top w:val="none" w:sz="0" w:space="0" w:color="auto"/>
        <w:left w:val="none" w:sz="0" w:space="0" w:color="auto"/>
        <w:bottom w:val="none" w:sz="0" w:space="0" w:color="auto"/>
        <w:right w:val="none" w:sz="0" w:space="0" w:color="auto"/>
      </w:divBdr>
      <w:divsChild>
        <w:div w:id="1430540805">
          <w:marLeft w:val="0"/>
          <w:marRight w:val="0"/>
          <w:marTop w:val="0"/>
          <w:marBottom w:val="0"/>
          <w:divBdr>
            <w:top w:val="none" w:sz="0" w:space="0" w:color="auto"/>
            <w:left w:val="none" w:sz="0" w:space="0" w:color="auto"/>
            <w:bottom w:val="none" w:sz="0" w:space="0" w:color="auto"/>
            <w:right w:val="none" w:sz="0" w:space="0" w:color="auto"/>
          </w:divBdr>
          <w:divsChild>
            <w:div w:id="1542593403">
              <w:marLeft w:val="0"/>
              <w:marRight w:val="0"/>
              <w:marTop w:val="0"/>
              <w:marBottom w:val="0"/>
              <w:divBdr>
                <w:top w:val="none" w:sz="0" w:space="0" w:color="auto"/>
                <w:left w:val="none" w:sz="0" w:space="0" w:color="auto"/>
                <w:bottom w:val="none" w:sz="0" w:space="0" w:color="auto"/>
                <w:right w:val="none" w:sz="0" w:space="0" w:color="auto"/>
              </w:divBdr>
              <w:divsChild>
                <w:div w:id="4495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23783">
      <w:bodyDiv w:val="1"/>
      <w:marLeft w:val="0"/>
      <w:marRight w:val="0"/>
      <w:marTop w:val="0"/>
      <w:marBottom w:val="0"/>
      <w:divBdr>
        <w:top w:val="none" w:sz="0" w:space="0" w:color="auto"/>
        <w:left w:val="none" w:sz="0" w:space="0" w:color="auto"/>
        <w:bottom w:val="none" w:sz="0" w:space="0" w:color="auto"/>
        <w:right w:val="none" w:sz="0" w:space="0" w:color="auto"/>
      </w:divBdr>
    </w:div>
    <w:div w:id="458494848">
      <w:bodyDiv w:val="1"/>
      <w:marLeft w:val="0"/>
      <w:marRight w:val="0"/>
      <w:marTop w:val="0"/>
      <w:marBottom w:val="0"/>
      <w:divBdr>
        <w:top w:val="none" w:sz="0" w:space="0" w:color="auto"/>
        <w:left w:val="none" w:sz="0" w:space="0" w:color="auto"/>
        <w:bottom w:val="none" w:sz="0" w:space="0" w:color="auto"/>
        <w:right w:val="none" w:sz="0" w:space="0" w:color="auto"/>
      </w:divBdr>
    </w:div>
    <w:div w:id="463154662">
      <w:bodyDiv w:val="1"/>
      <w:marLeft w:val="0"/>
      <w:marRight w:val="0"/>
      <w:marTop w:val="0"/>
      <w:marBottom w:val="0"/>
      <w:divBdr>
        <w:top w:val="none" w:sz="0" w:space="0" w:color="auto"/>
        <w:left w:val="none" w:sz="0" w:space="0" w:color="auto"/>
        <w:bottom w:val="none" w:sz="0" w:space="0" w:color="auto"/>
        <w:right w:val="none" w:sz="0" w:space="0" w:color="auto"/>
      </w:divBdr>
    </w:div>
    <w:div w:id="465205025">
      <w:bodyDiv w:val="1"/>
      <w:marLeft w:val="0"/>
      <w:marRight w:val="0"/>
      <w:marTop w:val="0"/>
      <w:marBottom w:val="0"/>
      <w:divBdr>
        <w:top w:val="none" w:sz="0" w:space="0" w:color="auto"/>
        <w:left w:val="none" w:sz="0" w:space="0" w:color="auto"/>
        <w:bottom w:val="none" w:sz="0" w:space="0" w:color="auto"/>
        <w:right w:val="none" w:sz="0" w:space="0" w:color="auto"/>
      </w:divBdr>
    </w:div>
    <w:div w:id="466826224">
      <w:bodyDiv w:val="1"/>
      <w:marLeft w:val="0"/>
      <w:marRight w:val="0"/>
      <w:marTop w:val="0"/>
      <w:marBottom w:val="0"/>
      <w:divBdr>
        <w:top w:val="none" w:sz="0" w:space="0" w:color="auto"/>
        <w:left w:val="none" w:sz="0" w:space="0" w:color="auto"/>
        <w:bottom w:val="none" w:sz="0" w:space="0" w:color="auto"/>
        <w:right w:val="none" w:sz="0" w:space="0" w:color="auto"/>
      </w:divBdr>
    </w:div>
    <w:div w:id="467016818">
      <w:bodyDiv w:val="1"/>
      <w:marLeft w:val="0"/>
      <w:marRight w:val="0"/>
      <w:marTop w:val="0"/>
      <w:marBottom w:val="0"/>
      <w:divBdr>
        <w:top w:val="none" w:sz="0" w:space="0" w:color="auto"/>
        <w:left w:val="none" w:sz="0" w:space="0" w:color="auto"/>
        <w:bottom w:val="none" w:sz="0" w:space="0" w:color="auto"/>
        <w:right w:val="none" w:sz="0" w:space="0" w:color="auto"/>
      </w:divBdr>
    </w:div>
    <w:div w:id="471563371">
      <w:bodyDiv w:val="1"/>
      <w:marLeft w:val="0"/>
      <w:marRight w:val="0"/>
      <w:marTop w:val="0"/>
      <w:marBottom w:val="0"/>
      <w:divBdr>
        <w:top w:val="none" w:sz="0" w:space="0" w:color="auto"/>
        <w:left w:val="none" w:sz="0" w:space="0" w:color="auto"/>
        <w:bottom w:val="none" w:sz="0" w:space="0" w:color="auto"/>
        <w:right w:val="none" w:sz="0" w:space="0" w:color="auto"/>
      </w:divBdr>
    </w:div>
    <w:div w:id="472529071">
      <w:bodyDiv w:val="1"/>
      <w:marLeft w:val="0"/>
      <w:marRight w:val="0"/>
      <w:marTop w:val="0"/>
      <w:marBottom w:val="0"/>
      <w:divBdr>
        <w:top w:val="none" w:sz="0" w:space="0" w:color="auto"/>
        <w:left w:val="none" w:sz="0" w:space="0" w:color="auto"/>
        <w:bottom w:val="none" w:sz="0" w:space="0" w:color="auto"/>
        <w:right w:val="none" w:sz="0" w:space="0" w:color="auto"/>
      </w:divBdr>
    </w:div>
    <w:div w:id="476804604">
      <w:bodyDiv w:val="1"/>
      <w:marLeft w:val="0"/>
      <w:marRight w:val="0"/>
      <w:marTop w:val="0"/>
      <w:marBottom w:val="0"/>
      <w:divBdr>
        <w:top w:val="none" w:sz="0" w:space="0" w:color="auto"/>
        <w:left w:val="none" w:sz="0" w:space="0" w:color="auto"/>
        <w:bottom w:val="none" w:sz="0" w:space="0" w:color="auto"/>
        <w:right w:val="none" w:sz="0" w:space="0" w:color="auto"/>
      </w:divBdr>
    </w:div>
    <w:div w:id="478772070">
      <w:bodyDiv w:val="1"/>
      <w:marLeft w:val="0"/>
      <w:marRight w:val="0"/>
      <w:marTop w:val="0"/>
      <w:marBottom w:val="0"/>
      <w:divBdr>
        <w:top w:val="none" w:sz="0" w:space="0" w:color="auto"/>
        <w:left w:val="none" w:sz="0" w:space="0" w:color="auto"/>
        <w:bottom w:val="none" w:sz="0" w:space="0" w:color="auto"/>
        <w:right w:val="none" w:sz="0" w:space="0" w:color="auto"/>
      </w:divBdr>
    </w:div>
    <w:div w:id="485052436">
      <w:bodyDiv w:val="1"/>
      <w:marLeft w:val="0"/>
      <w:marRight w:val="0"/>
      <w:marTop w:val="0"/>
      <w:marBottom w:val="0"/>
      <w:divBdr>
        <w:top w:val="none" w:sz="0" w:space="0" w:color="auto"/>
        <w:left w:val="none" w:sz="0" w:space="0" w:color="auto"/>
        <w:bottom w:val="none" w:sz="0" w:space="0" w:color="auto"/>
        <w:right w:val="none" w:sz="0" w:space="0" w:color="auto"/>
      </w:divBdr>
    </w:div>
    <w:div w:id="493573792">
      <w:bodyDiv w:val="1"/>
      <w:marLeft w:val="0"/>
      <w:marRight w:val="0"/>
      <w:marTop w:val="0"/>
      <w:marBottom w:val="0"/>
      <w:divBdr>
        <w:top w:val="none" w:sz="0" w:space="0" w:color="auto"/>
        <w:left w:val="none" w:sz="0" w:space="0" w:color="auto"/>
        <w:bottom w:val="none" w:sz="0" w:space="0" w:color="auto"/>
        <w:right w:val="none" w:sz="0" w:space="0" w:color="auto"/>
      </w:divBdr>
    </w:div>
    <w:div w:id="498154459">
      <w:bodyDiv w:val="1"/>
      <w:marLeft w:val="0"/>
      <w:marRight w:val="0"/>
      <w:marTop w:val="0"/>
      <w:marBottom w:val="0"/>
      <w:divBdr>
        <w:top w:val="none" w:sz="0" w:space="0" w:color="auto"/>
        <w:left w:val="none" w:sz="0" w:space="0" w:color="auto"/>
        <w:bottom w:val="none" w:sz="0" w:space="0" w:color="auto"/>
        <w:right w:val="none" w:sz="0" w:space="0" w:color="auto"/>
      </w:divBdr>
    </w:div>
    <w:div w:id="501118476">
      <w:bodyDiv w:val="1"/>
      <w:marLeft w:val="0"/>
      <w:marRight w:val="0"/>
      <w:marTop w:val="0"/>
      <w:marBottom w:val="0"/>
      <w:divBdr>
        <w:top w:val="none" w:sz="0" w:space="0" w:color="auto"/>
        <w:left w:val="none" w:sz="0" w:space="0" w:color="auto"/>
        <w:bottom w:val="none" w:sz="0" w:space="0" w:color="auto"/>
        <w:right w:val="none" w:sz="0" w:space="0" w:color="auto"/>
      </w:divBdr>
    </w:div>
    <w:div w:id="504900230">
      <w:bodyDiv w:val="1"/>
      <w:marLeft w:val="0"/>
      <w:marRight w:val="0"/>
      <w:marTop w:val="0"/>
      <w:marBottom w:val="0"/>
      <w:divBdr>
        <w:top w:val="none" w:sz="0" w:space="0" w:color="auto"/>
        <w:left w:val="none" w:sz="0" w:space="0" w:color="auto"/>
        <w:bottom w:val="none" w:sz="0" w:space="0" w:color="auto"/>
        <w:right w:val="none" w:sz="0" w:space="0" w:color="auto"/>
      </w:divBdr>
    </w:div>
    <w:div w:id="506754613">
      <w:bodyDiv w:val="1"/>
      <w:marLeft w:val="0"/>
      <w:marRight w:val="0"/>
      <w:marTop w:val="0"/>
      <w:marBottom w:val="0"/>
      <w:divBdr>
        <w:top w:val="none" w:sz="0" w:space="0" w:color="auto"/>
        <w:left w:val="none" w:sz="0" w:space="0" w:color="auto"/>
        <w:bottom w:val="none" w:sz="0" w:space="0" w:color="auto"/>
        <w:right w:val="none" w:sz="0" w:space="0" w:color="auto"/>
      </w:divBdr>
    </w:div>
    <w:div w:id="507018407">
      <w:bodyDiv w:val="1"/>
      <w:marLeft w:val="0"/>
      <w:marRight w:val="0"/>
      <w:marTop w:val="0"/>
      <w:marBottom w:val="0"/>
      <w:divBdr>
        <w:top w:val="none" w:sz="0" w:space="0" w:color="auto"/>
        <w:left w:val="none" w:sz="0" w:space="0" w:color="auto"/>
        <w:bottom w:val="none" w:sz="0" w:space="0" w:color="auto"/>
        <w:right w:val="none" w:sz="0" w:space="0" w:color="auto"/>
      </w:divBdr>
    </w:div>
    <w:div w:id="508065140">
      <w:bodyDiv w:val="1"/>
      <w:marLeft w:val="0"/>
      <w:marRight w:val="0"/>
      <w:marTop w:val="0"/>
      <w:marBottom w:val="0"/>
      <w:divBdr>
        <w:top w:val="none" w:sz="0" w:space="0" w:color="auto"/>
        <w:left w:val="none" w:sz="0" w:space="0" w:color="auto"/>
        <w:bottom w:val="none" w:sz="0" w:space="0" w:color="auto"/>
        <w:right w:val="none" w:sz="0" w:space="0" w:color="auto"/>
      </w:divBdr>
    </w:div>
    <w:div w:id="510484961">
      <w:bodyDiv w:val="1"/>
      <w:marLeft w:val="0"/>
      <w:marRight w:val="0"/>
      <w:marTop w:val="0"/>
      <w:marBottom w:val="0"/>
      <w:divBdr>
        <w:top w:val="none" w:sz="0" w:space="0" w:color="auto"/>
        <w:left w:val="none" w:sz="0" w:space="0" w:color="auto"/>
        <w:bottom w:val="none" w:sz="0" w:space="0" w:color="auto"/>
        <w:right w:val="none" w:sz="0" w:space="0" w:color="auto"/>
      </w:divBdr>
    </w:div>
    <w:div w:id="510602576">
      <w:bodyDiv w:val="1"/>
      <w:marLeft w:val="0"/>
      <w:marRight w:val="0"/>
      <w:marTop w:val="0"/>
      <w:marBottom w:val="0"/>
      <w:divBdr>
        <w:top w:val="none" w:sz="0" w:space="0" w:color="auto"/>
        <w:left w:val="none" w:sz="0" w:space="0" w:color="auto"/>
        <w:bottom w:val="none" w:sz="0" w:space="0" w:color="auto"/>
        <w:right w:val="none" w:sz="0" w:space="0" w:color="auto"/>
      </w:divBdr>
    </w:div>
    <w:div w:id="513307710">
      <w:bodyDiv w:val="1"/>
      <w:marLeft w:val="0"/>
      <w:marRight w:val="0"/>
      <w:marTop w:val="0"/>
      <w:marBottom w:val="0"/>
      <w:divBdr>
        <w:top w:val="none" w:sz="0" w:space="0" w:color="auto"/>
        <w:left w:val="none" w:sz="0" w:space="0" w:color="auto"/>
        <w:bottom w:val="none" w:sz="0" w:space="0" w:color="auto"/>
        <w:right w:val="none" w:sz="0" w:space="0" w:color="auto"/>
      </w:divBdr>
    </w:div>
    <w:div w:id="522135170">
      <w:bodyDiv w:val="1"/>
      <w:marLeft w:val="0"/>
      <w:marRight w:val="0"/>
      <w:marTop w:val="0"/>
      <w:marBottom w:val="0"/>
      <w:divBdr>
        <w:top w:val="none" w:sz="0" w:space="0" w:color="auto"/>
        <w:left w:val="none" w:sz="0" w:space="0" w:color="auto"/>
        <w:bottom w:val="none" w:sz="0" w:space="0" w:color="auto"/>
        <w:right w:val="none" w:sz="0" w:space="0" w:color="auto"/>
      </w:divBdr>
    </w:div>
    <w:div w:id="523400123">
      <w:bodyDiv w:val="1"/>
      <w:marLeft w:val="0"/>
      <w:marRight w:val="0"/>
      <w:marTop w:val="0"/>
      <w:marBottom w:val="0"/>
      <w:divBdr>
        <w:top w:val="none" w:sz="0" w:space="0" w:color="auto"/>
        <w:left w:val="none" w:sz="0" w:space="0" w:color="auto"/>
        <w:bottom w:val="none" w:sz="0" w:space="0" w:color="auto"/>
        <w:right w:val="none" w:sz="0" w:space="0" w:color="auto"/>
      </w:divBdr>
    </w:div>
    <w:div w:id="527450572">
      <w:bodyDiv w:val="1"/>
      <w:marLeft w:val="0"/>
      <w:marRight w:val="0"/>
      <w:marTop w:val="0"/>
      <w:marBottom w:val="0"/>
      <w:divBdr>
        <w:top w:val="none" w:sz="0" w:space="0" w:color="auto"/>
        <w:left w:val="none" w:sz="0" w:space="0" w:color="auto"/>
        <w:bottom w:val="none" w:sz="0" w:space="0" w:color="auto"/>
        <w:right w:val="none" w:sz="0" w:space="0" w:color="auto"/>
      </w:divBdr>
    </w:div>
    <w:div w:id="531577651">
      <w:bodyDiv w:val="1"/>
      <w:marLeft w:val="0"/>
      <w:marRight w:val="0"/>
      <w:marTop w:val="0"/>
      <w:marBottom w:val="0"/>
      <w:divBdr>
        <w:top w:val="none" w:sz="0" w:space="0" w:color="auto"/>
        <w:left w:val="none" w:sz="0" w:space="0" w:color="auto"/>
        <w:bottom w:val="none" w:sz="0" w:space="0" w:color="auto"/>
        <w:right w:val="none" w:sz="0" w:space="0" w:color="auto"/>
      </w:divBdr>
    </w:div>
    <w:div w:id="533881523">
      <w:bodyDiv w:val="1"/>
      <w:marLeft w:val="0"/>
      <w:marRight w:val="0"/>
      <w:marTop w:val="0"/>
      <w:marBottom w:val="0"/>
      <w:divBdr>
        <w:top w:val="none" w:sz="0" w:space="0" w:color="auto"/>
        <w:left w:val="none" w:sz="0" w:space="0" w:color="auto"/>
        <w:bottom w:val="none" w:sz="0" w:space="0" w:color="auto"/>
        <w:right w:val="none" w:sz="0" w:space="0" w:color="auto"/>
      </w:divBdr>
    </w:div>
    <w:div w:id="537745952">
      <w:bodyDiv w:val="1"/>
      <w:marLeft w:val="0"/>
      <w:marRight w:val="0"/>
      <w:marTop w:val="0"/>
      <w:marBottom w:val="0"/>
      <w:divBdr>
        <w:top w:val="none" w:sz="0" w:space="0" w:color="auto"/>
        <w:left w:val="none" w:sz="0" w:space="0" w:color="auto"/>
        <w:bottom w:val="none" w:sz="0" w:space="0" w:color="auto"/>
        <w:right w:val="none" w:sz="0" w:space="0" w:color="auto"/>
      </w:divBdr>
    </w:div>
    <w:div w:id="539902157">
      <w:bodyDiv w:val="1"/>
      <w:marLeft w:val="0"/>
      <w:marRight w:val="0"/>
      <w:marTop w:val="0"/>
      <w:marBottom w:val="0"/>
      <w:divBdr>
        <w:top w:val="none" w:sz="0" w:space="0" w:color="auto"/>
        <w:left w:val="none" w:sz="0" w:space="0" w:color="auto"/>
        <w:bottom w:val="none" w:sz="0" w:space="0" w:color="auto"/>
        <w:right w:val="none" w:sz="0" w:space="0" w:color="auto"/>
      </w:divBdr>
    </w:div>
    <w:div w:id="541208459">
      <w:bodyDiv w:val="1"/>
      <w:marLeft w:val="0"/>
      <w:marRight w:val="0"/>
      <w:marTop w:val="0"/>
      <w:marBottom w:val="0"/>
      <w:divBdr>
        <w:top w:val="none" w:sz="0" w:space="0" w:color="auto"/>
        <w:left w:val="none" w:sz="0" w:space="0" w:color="auto"/>
        <w:bottom w:val="none" w:sz="0" w:space="0" w:color="auto"/>
        <w:right w:val="none" w:sz="0" w:space="0" w:color="auto"/>
      </w:divBdr>
    </w:div>
    <w:div w:id="542669824">
      <w:bodyDiv w:val="1"/>
      <w:marLeft w:val="0"/>
      <w:marRight w:val="0"/>
      <w:marTop w:val="0"/>
      <w:marBottom w:val="0"/>
      <w:divBdr>
        <w:top w:val="none" w:sz="0" w:space="0" w:color="auto"/>
        <w:left w:val="none" w:sz="0" w:space="0" w:color="auto"/>
        <w:bottom w:val="none" w:sz="0" w:space="0" w:color="auto"/>
        <w:right w:val="none" w:sz="0" w:space="0" w:color="auto"/>
      </w:divBdr>
    </w:div>
    <w:div w:id="550270991">
      <w:bodyDiv w:val="1"/>
      <w:marLeft w:val="0"/>
      <w:marRight w:val="0"/>
      <w:marTop w:val="0"/>
      <w:marBottom w:val="0"/>
      <w:divBdr>
        <w:top w:val="none" w:sz="0" w:space="0" w:color="auto"/>
        <w:left w:val="none" w:sz="0" w:space="0" w:color="auto"/>
        <w:bottom w:val="none" w:sz="0" w:space="0" w:color="auto"/>
        <w:right w:val="none" w:sz="0" w:space="0" w:color="auto"/>
      </w:divBdr>
    </w:div>
    <w:div w:id="551697652">
      <w:bodyDiv w:val="1"/>
      <w:marLeft w:val="0"/>
      <w:marRight w:val="0"/>
      <w:marTop w:val="0"/>
      <w:marBottom w:val="0"/>
      <w:divBdr>
        <w:top w:val="none" w:sz="0" w:space="0" w:color="auto"/>
        <w:left w:val="none" w:sz="0" w:space="0" w:color="auto"/>
        <w:bottom w:val="none" w:sz="0" w:space="0" w:color="auto"/>
        <w:right w:val="none" w:sz="0" w:space="0" w:color="auto"/>
      </w:divBdr>
    </w:div>
    <w:div w:id="555314933">
      <w:bodyDiv w:val="1"/>
      <w:marLeft w:val="0"/>
      <w:marRight w:val="0"/>
      <w:marTop w:val="0"/>
      <w:marBottom w:val="0"/>
      <w:divBdr>
        <w:top w:val="none" w:sz="0" w:space="0" w:color="auto"/>
        <w:left w:val="none" w:sz="0" w:space="0" w:color="auto"/>
        <w:bottom w:val="none" w:sz="0" w:space="0" w:color="auto"/>
        <w:right w:val="none" w:sz="0" w:space="0" w:color="auto"/>
      </w:divBdr>
    </w:div>
    <w:div w:id="555973341">
      <w:bodyDiv w:val="1"/>
      <w:marLeft w:val="0"/>
      <w:marRight w:val="0"/>
      <w:marTop w:val="0"/>
      <w:marBottom w:val="0"/>
      <w:divBdr>
        <w:top w:val="none" w:sz="0" w:space="0" w:color="auto"/>
        <w:left w:val="none" w:sz="0" w:space="0" w:color="auto"/>
        <w:bottom w:val="none" w:sz="0" w:space="0" w:color="auto"/>
        <w:right w:val="none" w:sz="0" w:space="0" w:color="auto"/>
      </w:divBdr>
    </w:div>
    <w:div w:id="560210612">
      <w:bodyDiv w:val="1"/>
      <w:marLeft w:val="0"/>
      <w:marRight w:val="0"/>
      <w:marTop w:val="0"/>
      <w:marBottom w:val="0"/>
      <w:divBdr>
        <w:top w:val="none" w:sz="0" w:space="0" w:color="auto"/>
        <w:left w:val="none" w:sz="0" w:space="0" w:color="auto"/>
        <w:bottom w:val="none" w:sz="0" w:space="0" w:color="auto"/>
        <w:right w:val="none" w:sz="0" w:space="0" w:color="auto"/>
      </w:divBdr>
    </w:div>
    <w:div w:id="561789927">
      <w:bodyDiv w:val="1"/>
      <w:marLeft w:val="0"/>
      <w:marRight w:val="0"/>
      <w:marTop w:val="0"/>
      <w:marBottom w:val="0"/>
      <w:divBdr>
        <w:top w:val="none" w:sz="0" w:space="0" w:color="auto"/>
        <w:left w:val="none" w:sz="0" w:space="0" w:color="auto"/>
        <w:bottom w:val="none" w:sz="0" w:space="0" w:color="auto"/>
        <w:right w:val="none" w:sz="0" w:space="0" w:color="auto"/>
      </w:divBdr>
    </w:div>
    <w:div w:id="563757566">
      <w:bodyDiv w:val="1"/>
      <w:marLeft w:val="0"/>
      <w:marRight w:val="0"/>
      <w:marTop w:val="0"/>
      <w:marBottom w:val="0"/>
      <w:divBdr>
        <w:top w:val="none" w:sz="0" w:space="0" w:color="auto"/>
        <w:left w:val="none" w:sz="0" w:space="0" w:color="auto"/>
        <w:bottom w:val="none" w:sz="0" w:space="0" w:color="auto"/>
        <w:right w:val="none" w:sz="0" w:space="0" w:color="auto"/>
      </w:divBdr>
    </w:div>
    <w:div w:id="564142796">
      <w:bodyDiv w:val="1"/>
      <w:marLeft w:val="0"/>
      <w:marRight w:val="0"/>
      <w:marTop w:val="0"/>
      <w:marBottom w:val="0"/>
      <w:divBdr>
        <w:top w:val="none" w:sz="0" w:space="0" w:color="auto"/>
        <w:left w:val="none" w:sz="0" w:space="0" w:color="auto"/>
        <w:bottom w:val="none" w:sz="0" w:space="0" w:color="auto"/>
        <w:right w:val="none" w:sz="0" w:space="0" w:color="auto"/>
      </w:divBdr>
    </w:div>
    <w:div w:id="570505367">
      <w:bodyDiv w:val="1"/>
      <w:marLeft w:val="0"/>
      <w:marRight w:val="0"/>
      <w:marTop w:val="0"/>
      <w:marBottom w:val="0"/>
      <w:divBdr>
        <w:top w:val="none" w:sz="0" w:space="0" w:color="auto"/>
        <w:left w:val="none" w:sz="0" w:space="0" w:color="auto"/>
        <w:bottom w:val="none" w:sz="0" w:space="0" w:color="auto"/>
        <w:right w:val="none" w:sz="0" w:space="0" w:color="auto"/>
      </w:divBdr>
    </w:div>
    <w:div w:id="575214027">
      <w:bodyDiv w:val="1"/>
      <w:marLeft w:val="0"/>
      <w:marRight w:val="0"/>
      <w:marTop w:val="0"/>
      <w:marBottom w:val="0"/>
      <w:divBdr>
        <w:top w:val="none" w:sz="0" w:space="0" w:color="auto"/>
        <w:left w:val="none" w:sz="0" w:space="0" w:color="auto"/>
        <w:bottom w:val="none" w:sz="0" w:space="0" w:color="auto"/>
        <w:right w:val="none" w:sz="0" w:space="0" w:color="auto"/>
      </w:divBdr>
    </w:div>
    <w:div w:id="575632683">
      <w:bodyDiv w:val="1"/>
      <w:marLeft w:val="0"/>
      <w:marRight w:val="0"/>
      <w:marTop w:val="0"/>
      <w:marBottom w:val="0"/>
      <w:divBdr>
        <w:top w:val="none" w:sz="0" w:space="0" w:color="auto"/>
        <w:left w:val="none" w:sz="0" w:space="0" w:color="auto"/>
        <w:bottom w:val="none" w:sz="0" w:space="0" w:color="auto"/>
        <w:right w:val="none" w:sz="0" w:space="0" w:color="auto"/>
      </w:divBdr>
    </w:div>
    <w:div w:id="579142425">
      <w:bodyDiv w:val="1"/>
      <w:marLeft w:val="0"/>
      <w:marRight w:val="0"/>
      <w:marTop w:val="0"/>
      <w:marBottom w:val="0"/>
      <w:divBdr>
        <w:top w:val="none" w:sz="0" w:space="0" w:color="auto"/>
        <w:left w:val="none" w:sz="0" w:space="0" w:color="auto"/>
        <w:bottom w:val="none" w:sz="0" w:space="0" w:color="auto"/>
        <w:right w:val="none" w:sz="0" w:space="0" w:color="auto"/>
      </w:divBdr>
      <w:divsChild>
        <w:div w:id="1957642359">
          <w:marLeft w:val="0"/>
          <w:marRight w:val="0"/>
          <w:marTop w:val="0"/>
          <w:marBottom w:val="0"/>
          <w:divBdr>
            <w:top w:val="none" w:sz="0" w:space="0" w:color="auto"/>
            <w:left w:val="none" w:sz="0" w:space="0" w:color="auto"/>
            <w:bottom w:val="none" w:sz="0" w:space="0" w:color="auto"/>
            <w:right w:val="none" w:sz="0" w:space="0" w:color="auto"/>
          </w:divBdr>
          <w:divsChild>
            <w:div w:id="418600632">
              <w:marLeft w:val="0"/>
              <w:marRight w:val="0"/>
              <w:marTop w:val="0"/>
              <w:marBottom w:val="0"/>
              <w:divBdr>
                <w:top w:val="none" w:sz="0" w:space="0" w:color="auto"/>
                <w:left w:val="none" w:sz="0" w:space="0" w:color="auto"/>
                <w:bottom w:val="none" w:sz="0" w:space="0" w:color="auto"/>
                <w:right w:val="none" w:sz="0" w:space="0" w:color="auto"/>
              </w:divBdr>
              <w:divsChild>
                <w:div w:id="858006918">
                  <w:marLeft w:val="0"/>
                  <w:marRight w:val="0"/>
                  <w:marTop w:val="0"/>
                  <w:marBottom w:val="0"/>
                  <w:divBdr>
                    <w:top w:val="none" w:sz="0" w:space="0" w:color="auto"/>
                    <w:left w:val="none" w:sz="0" w:space="0" w:color="auto"/>
                    <w:bottom w:val="none" w:sz="0" w:space="0" w:color="auto"/>
                    <w:right w:val="none" w:sz="0" w:space="0" w:color="auto"/>
                  </w:divBdr>
                </w:div>
                <w:div w:id="3445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2126">
      <w:bodyDiv w:val="1"/>
      <w:marLeft w:val="0"/>
      <w:marRight w:val="0"/>
      <w:marTop w:val="0"/>
      <w:marBottom w:val="0"/>
      <w:divBdr>
        <w:top w:val="none" w:sz="0" w:space="0" w:color="auto"/>
        <w:left w:val="none" w:sz="0" w:space="0" w:color="auto"/>
        <w:bottom w:val="none" w:sz="0" w:space="0" w:color="auto"/>
        <w:right w:val="none" w:sz="0" w:space="0" w:color="auto"/>
      </w:divBdr>
    </w:div>
    <w:div w:id="590506090">
      <w:bodyDiv w:val="1"/>
      <w:marLeft w:val="0"/>
      <w:marRight w:val="0"/>
      <w:marTop w:val="0"/>
      <w:marBottom w:val="0"/>
      <w:divBdr>
        <w:top w:val="none" w:sz="0" w:space="0" w:color="auto"/>
        <w:left w:val="none" w:sz="0" w:space="0" w:color="auto"/>
        <w:bottom w:val="none" w:sz="0" w:space="0" w:color="auto"/>
        <w:right w:val="none" w:sz="0" w:space="0" w:color="auto"/>
      </w:divBdr>
    </w:div>
    <w:div w:id="594553814">
      <w:bodyDiv w:val="1"/>
      <w:marLeft w:val="0"/>
      <w:marRight w:val="0"/>
      <w:marTop w:val="0"/>
      <w:marBottom w:val="0"/>
      <w:divBdr>
        <w:top w:val="none" w:sz="0" w:space="0" w:color="auto"/>
        <w:left w:val="none" w:sz="0" w:space="0" w:color="auto"/>
        <w:bottom w:val="none" w:sz="0" w:space="0" w:color="auto"/>
        <w:right w:val="none" w:sz="0" w:space="0" w:color="auto"/>
      </w:divBdr>
      <w:divsChild>
        <w:div w:id="2063675808">
          <w:marLeft w:val="0"/>
          <w:marRight w:val="0"/>
          <w:marTop w:val="0"/>
          <w:marBottom w:val="0"/>
          <w:divBdr>
            <w:top w:val="none" w:sz="0" w:space="0" w:color="auto"/>
            <w:left w:val="none" w:sz="0" w:space="0" w:color="auto"/>
            <w:bottom w:val="none" w:sz="0" w:space="0" w:color="auto"/>
            <w:right w:val="none" w:sz="0" w:space="0" w:color="auto"/>
          </w:divBdr>
        </w:div>
        <w:div w:id="1541504713">
          <w:marLeft w:val="0"/>
          <w:marRight w:val="0"/>
          <w:marTop w:val="0"/>
          <w:marBottom w:val="0"/>
          <w:divBdr>
            <w:top w:val="none" w:sz="0" w:space="0" w:color="auto"/>
            <w:left w:val="none" w:sz="0" w:space="0" w:color="auto"/>
            <w:bottom w:val="none" w:sz="0" w:space="0" w:color="auto"/>
            <w:right w:val="none" w:sz="0" w:space="0" w:color="auto"/>
          </w:divBdr>
        </w:div>
        <w:div w:id="73745448">
          <w:marLeft w:val="0"/>
          <w:marRight w:val="0"/>
          <w:marTop w:val="0"/>
          <w:marBottom w:val="0"/>
          <w:divBdr>
            <w:top w:val="none" w:sz="0" w:space="0" w:color="auto"/>
            <w:left w:val="none" w:sz="0" w:space="0" w:color="auto"/>
            <w:bottom w:val="none" w:sz="0" w:space="0" w:color="auto"/>
            <w:right w:val="none" w:sz="0" w:space="0" w:color="auto"/>
          </w:divBdr>
        </w:div>
        <w:div w:id="1531842618">
          <w:marLeft w:val="0"/>
          <w:marRight w:val="0"/>
          <w:marTop w:val="0"/>
          <w:marBottom w:val="0"/>
          <w:divBdr>
            <w:top w:val="none" w:sz="0" w:space="0" w:color="auto"/>
            <w:left w:val="none" w:sz="0" w:space="0" w:color="auto"/>
            <w:bottom w:val="none" w:sz="0" w:space="0" w:color="auto"/>
            <w:right w:val="none" w:sz="0" w:space="0" w:color="auto"/>
          </w:divBdr>
        </w:div>
        <w:div w:id="2068408441">
          <w:marLeft w:val="0"/>
          <w:marRight w:val="0"/>
          <w:marTop w:val="0"/>
          <w:marBottom w:val="0"/>
          <w:divBdr>
            <w:top w:val="none" w:sz="0" w:space="0" w:color="auto"/>
            <w:left w:val="none" w:sz="0" w:space="0" w:color="auto"/>
            <w:bottom w:val="none" w:sz="0" w:space="0" w:color="auto"/>
            <w:right w:val="none" w:sz="0" w:space="0" w:color="auto"/>
          </w:divBdr>
        </w:div>
        <w:div w:id="334504034">
          <w:marLeft w:val="0"/>
          <w:marRight w:val="0"/>
          <w:marTop w:val="0"/>
          <w:marBottom w:val="0"/>
          <w:divBdr>
            <w:top w:val="none" w:sz="0" w:space="0" w:color="auto"/>
            <w:left w:val="none" w:sz="0" w:space="0" w:color="auto"/>
            <w:bottom w:val="none" w:sz="0" w:space="0" w:color="auto"/>
            <w:right w:val="none" w:sz="0" w:space="0" w:color="auto"/>
          </w:divBdr>
        </w:div>
        <w:div w:id="1691252284">
          <w:marLeft w:val="0"/>
          <w:marRight w:val="0"/>
          <w:marTop w:val="0"/>
          <w:marBottom w:val="0"/>
          <w:divBdr>
            <w:top w:val="none" w:sz="0" w:space="0" w:color="auto"/>
            <w:left w:val="none" w:sz="0" w:space="0" w:color="auto"/>
            <w:bottom w:val="none" w:sz="0" w:space="0" w:color="auto"/>
            <w:right w:val="none" w:sz="0" w:space="0" w:color="auto"/>
          </w:divBdr>
        </w:div>
        <w:div w:id="2066297246">
          <w:marLeft w:val="0"/>
          <w:marRight w:val="0"/>
          <w:marTop w:val="0"/>
          <w:marBottom w:val="0"/>
          <w:divBdr>
            <w:top w:val="none" w:sz="0" w:space="0" w:color="auto"/>
            <w:left w:val="none" w:sz="0" w:space="0" w:color="auto"/>
            <w:bottom w:val="none" w:sz="0" w:space="0" w:color="auto"/>
            <w:right w:val="none" w:sz="0" w:space="0" w:color="auto"/>
          </w:divBdr>
        </w:div>
      </w:divsChild>
    </w:div>
    <w:div w:id="606086045">
      <w:bodyDiv w:val="1"/>
      <w:marLeft w:val="0"/>
      <w:marRight w:val="0"/>
      <w:marTop w:val="0"/>
      <w:marBottom w:val="0"/>
      <w:divBdr>
        <w:top w:val="none" w:sz="0" w:space="0" w:color="auto"/>
        <w:left w:val="none" w:sz="0" w:space="0" w:color="auto"/>
        <w:bottom w:val="none" w:sz="0" w:space="0" w:color="auto"/>
        <w:right w:val="none" w:sz="0" w:space="0" w:color="auto"/>
      </w:divBdr>
    </w:div>
    <w:div w:id="609359131">
      <w:bodyDiv w:val="1"/>
      <w:marLeft w:val="0"/>
      <w:marRight w:val="0"/>
      <w:marTop w:val="0"/>
      <w:marBottom w:val="0"/>
      <w:divBdr>
        <w:top w:val="none" w:sz="0" w:space="0" w:color="auto"/>
        <w:left w:val="none" w:sz="0" w:space="0" w:color="auto"/>
        <w:bottom w:val="none" w:sz="0" w:space="0" w:color="auto"/>
        <w:right w:val="none" w:sz="0" w:space="0" w:color="auto"/>
      </w:divBdr>
    </w:div>
    <w:div w:id="610552688">
      <w:bodyDiv w:val="1"/>
      <w:marLeft w:val="0"/>
      <w:marRight w:val="0"/>
      <w:marTop w:val="0"/>
      <w:marBottom w:val="0"/>
      <w:divBdr>
        <w:top w:val="none" w:sz="0" w:space="0" w:color="auto"/>
        <w:left w:val="none" w:sz="0" w:space="0" w:color="auto"/>
        <w:bottom w:val="none" w:sz="0" w:space="0" w:color="auto"/>
        <w:right w:val="none" w:sz="0" w:space="0" w:color="auto"/>
      </w:divBdr>
    </w:div>
    <w:div w:id="612977374">
      <w:bodyDiv w:val="1"/>
      <w:marLeft w:val="0"/>
      <w:marRight w:val="0"/>
      <w:marTop w:val="0"/>
      <w:marBottom w:val="0"/>
      <w:divBdr>
        <w:top w:val="none" w:sz="0" w:space="0" w:color="auto"/>
        <w:left w:val="none" w:sz="0" w:space="0" w:color="auto"/>
        <w:bottom w:val="none" w:sz="0" w:space="0" w:color="auto"/>
        <w:right w:val="none" w:sz="0" w:space="0" w:color="auto"/>
      </w:divBdr>
    </w:div>
    <w:div w:id="613445277">
      <w:bodyDiv w:val="1"/>
      <w:marLeft w:val="0"/>
      <w:marRight w:val="0"/>
      <w:marTop w:val="0"/>
      <w:marBottom w:val="0"/>
      <w:divBdr>
        <w:top w:val="none" w:sz="0" w:space="0" w:color="auto"/>
        <w:left w:val="none" w:sz="0" w:space="0" w:color="auto"/>
        <w:bottom w:val="none" w:sz="0" w:space="0" w:color="auto"/>
        <w:right w:val="none" w:sz="0" w:space="0" w:color="auto"/>
      </w:divBdr>
    </w:div>
    <w:div w:id="613711545">
      <w:bodyDiv w:val="1"/>
      <w:marLeft w:val="0"/>
      <w:marRight w:val="0"/>
      <w:marTop w:val="0"/>
      <w:marBottom w:val="0"/>
      <w:divBdr>
        <w:top w:val="none" w:sz="0" w:space="0" w:color="auto"/>
        <w:left w:val="none" w:sz="0" w:space="0" w:color="auto"/>
        <w:bottom w:val="none" w:sz="0" w:space="0" w:color="auto"/>
        <w:right w:val="none" w:sz="0" w:space="0" w:color="auto"/>
      </w:divBdr>
    </w:div>
    <w:div w:id="614337291">
      <w:bodyDiv w:val="1"/>
      <w:marLeft w:val="0"/>
      <w:marRight w:val="0"/>
      <w:marTop w:val="0"/>
      <w:marBottom w:val="0"/>
      <w:divBdr>
        <w:top w:val="none" w:sz="0" w:space="0" w:color="auto"/>
        <w:left w:val="none" w:sz="0" w:space="0" w:color="auto"/>
        <w:bottom w:val="none" w:sz="0" w:space="0" w:color="auto"/>
        <w:right w:val="none" w:sz="0" w:space="0" w:color="auto"/>
      </w:divBdr>
    </w:div>
    <w:div w:id="616133765">
      <w:bodyDiv w:val="1"/>
      <w:marLeft w:val="0"/>
      <w:marRight w:val="0"/>
      <w:marTop w:val="0"/>
      <w:marBottom w:val="0"/>
      <w:divBdr>
        <w:top w:val="none" w:sz="0" w:space="0" w:color="auto"/>
        <w:left w:val="none" w:sz="0" w:space="0" w:color="auto"/>
        <w:bottom w:val="none" w:sz="0" w:space="0" w:color="auto"/>
        <w:right w:val="none" w:sz="0" w:space="0" w:color="auto"/>
      </w:divBdr>
    </w:div>
    <w:div w:id="617876513">
      <w:bodyDiv w:val="1"/>
      <w:marLeft w:val="0"/>
      <w:marRight w:val="0"/>
      <w:marTop w:val="0"/>
      <w:marBottom w:val="0"/>
      <w:divBdr>
        <w:top w:val="none" w:sz="0" w:space="0" w:color="auto"/>
        <w:left w:val="none" w:sz="0" w:space="0" w:color="auto"/>
        <w:bottom w:val="none" w:sz="0" w:space="0" w:color="auto"/>
        <w:right w:val="none" w:sz="0" w:space="0" w:color="auto"/>
      </w:divBdr>
    </w:div>
    <w:div w:id="622003579">
      <w:bodyDiv w:val="1"/>
      <w:marLeft w:val="0"/>
      <w:marRight w:val="0"/>
      <w:marTop w:val="0"/>
      <w:marBottom w:val="0"/>
      <w:divBdr>
        <w:top w:val="none" w:sz="0" w:space="0" w:color="auto"/>
        <w:left w:val="none" w:sz="0" w:space="0" w:color="auto"/>
        <w:bottom w:val="none" w:sz="0" w:space="0" w:color="auto"/>
        <w:right w:val="none" w:sz="0" w:space="0" w:color="auto"/>
      </w:divBdr>
    </w:div>
    <w:div w:id="622276553">
      <w:bodyDiv w:val="1"/>
      <w:marLeft w:val="0"/>
      <w:marRight w:val="0"/>
      <w:marTop w:val="0"/>
      <w:marBottom w:val="0"/>
      <w:divBdr>
        <w:top w:val="none" w:sz="0" w:space="0" w:color="auto"/>
        <w:left w:val="none" w:sz="0" w:space="0" w:color="auto"/>
        <w:bottom w:val="none" w:sz="0" w:space="0" w:color="auto"/>
        <w:right w:val="none" w:sz="0" w:space="0" w:color="auto"/>
      </w:divBdr>
    </w:div>
    <w:div w:id="623123754">
      <w:bodyDiv w:val="1"/>
      <w:marLeft w:val="0"/>
      <w:marRight w:val="0"/>
      <w:marTop w:val="0"/>
      <w:marBottom w:val="0"/>
      <w:divBdr>
        <w:top w:val="none" w:sz="0" w:space="0" w:color="auto"/>
        <w:left w:val="none" w:sz="0" w:space="0" w:color="auto"/>
        <w:bottom w:val="none" w:sz="0" w:space="0" w:color="auto"/>
        <w:right w:val="none" w:sz="0" w:space="0" w:color="auto"/>
      </w:divBdr>
    </w:div>
    <w:div w:id="623466873">
      <w:bodyDiv w:val="1"/>
      <w:marLeft w:val="0"/>
      <w:marRight w:val="0"/>
      <w:marTop w:val="0"/>
      <w:marBottom w:val="0"/>
      <w:divBdr>
        <w:top w:val="none" w:sz="0" w:space="0" w:color="auto"/>
        <w:left w:val="none" w:sz="0" w:space="0" w:color="auto"/>
        <w:bottom w:val="none" w:sz="0" w:space="0" w:color="auto"/>
        <w:right w:val="none" w:sz="0" w:space="0" w:color="auto"/>
      </w:divBdr>
    </w:div>
    <w:div w:id="626593554">
      <w:bodyDiv w:val="1"/>
      <w:marLeft w:val="0"/>
      <w:marRight w:val="0"/>
      <w:marTop w:val="0"/>
      <w:marBottom w:val="0"/>
      <w:divBdr>
        <w:top w:val="none" w:sz="0" w:space="0" w:color="auto"/>
        <w:left w:val="none" w:sz="0" w:space="0" w:color="auto"/>
        <w:bottom w:val="none" w:sz="0" w:space="0" w:color="auto"/>
        <w:right w:val="none" w:sz="0" w:space="0" w:color="auto"/>
      </w:divBdr>
    </w:div>
    <w:div w:id="630290272">
      <w:bodyDiv w:val="1"/>
      <w:marLeft w:val="0"/>
      <w:marRight w:val="0"/>
      <w:marTop w:val="0"/>
      <w:marBottom w:val="0"/>
      <w:divBdr>
        <w:top w:val="none" w:sz="0" w:space="0" w:color="auto"/>
        <w:left w:val="none" w:sz="0" w:space="0" w:color="auto"/>
        <w:bottom w:val="none" w:sz="0" w:space="0" w:color="auto"/>
        <w:right w:val="none" w:sz="0" w:space="0" w:color="auto"/>
      </w:divBdr>
    </w:div>
    <w:div w:id="638414222">
      <w:bodyDiv w:val="1"/>
      <w:marLeft w:val="0"/>
      <w:marRight w:val="0"/>
      <w:marTop w:val="0"/>
      <w:marBottom w:val="0"/>
      <w:divBdr>
        <w:top w:val="none" w:sz="0" w:space="0" w:color="auto"/>
        <w:left w:val="none" w:sz="0" w:space="0" w:color="auto"/>
        <w:bottom w:val="none" w:sz="0" w:space="0" w:color="auto"/>
        <w:right w:val="none" w:sz="0" w:space="0" w:color="auto"/>
      </w:divBdr>
    </w:div>
    <w:div w:id="640188075">
      <w:bodyDiv w:val="1"/>
      <w:marLeft w:val="0"/>
      <w:marRight w:val="0"/>
      <w:marTop w:val="0"/>
      <w:marBottom w:val="0"/>
      <w:divBdr>
        <w:top w:val="none" w:sz="0" w:space="0" w:color="auto"/>
        <w:left w:val="none" w:sz="0" w:space="0" w:color="auto"/>
        <w:bottom w:val="none" w:sz="0" w:space="0" w:color="auto"/>
        <w:right w:val="none" w:sz="0" w:space="0" w:color="auto"/>
      </w:divBdr>
    </w:div>
    <w:div w:id="651251442">
      <w:bodyDiv w:val="1"/>
      <w:marLeft w:val="0"/>
      <w:marRight w:val="0"/>
      <w:marTop w:val="0"/>
      <w:marBottom w:val="0"/>
      <w:divBdr>
        <w:top w:val="none" w:sz="0" w:space="0" w:color="auto"/>
        <w:left w:val="none" w:sz="0" w:space="0" w:color="auto"/>
        <w:bottom w:val="none" w:sz="0" w:space="0" w:color="auto"/>
        <w:right w:val="none" w:sz="0" w:space="0" w:color="auto"/>
      </w:divBdr>
    </w:div>
    <w:div w:id="653875593">
      <w:bodyDiv w:val="1"/>
      <w:marLeft w:val="0"/>
      <w:marRight w:val="0"/>
      <w:marTop w:val="0"/>
      <w:marBottom w:val="0"/>
      <w:divBdr>
        <w:top w:val="none" w:sz="0" w:space="0" w:color="auto"/>
        <w:left w:val="none" w:sz="0" w:space="0" w:color="auto"/>
        <w:bottom w:val="none" w:sz="0" w:space="0" w:color="auto"/>
        <w:right w:val="none" w:sz="0" w:space="0" w:color="auto"/>
      </w:divBdr>
    </w:div>
    <w:div w:id="654257668">
      <w:bodyDiv w:val="1"/>
      <w:marLeft w:val="0"/>
      <w:marRight w:val="0"/>
      <w:marTop w:val="0"/>
      <w:marBottom w:val="0"/>
      <w:divBdr>
        <w:top w:val="none" w:sz="0" w:space="0" w:color="auto"/>
        <w:left w:val="none" w:sz="0" w:space="0" w:color="auto"/>
        <w:bottom w:val="none" w:sz="0" w:space="0" w:color="auto"/>
        <w:right w:val="none" w:sz="0" w:space="0" w:color="auto"/>
      </w:divBdr>
    </w:div>
    <w:div w:id="660232088">
      <w:bodyDiv w:val="1"/>
      <w:marLeft w:val="0"/>
      <w:marRight w:val="0"/>
      <w:marTop w:val="0"/>
      <w:marBottom w:val="0"/>
      <w:divBdr>
        <w:top w:val="none" w:sz="0" w:space="0" w:color="auto"/>
        <w:left w:val="none" w:sz="0" w:space="0" w:color="auto"/>
        <w:bottom w:val="none" w:sz="0" w:space="0" w:color="auto"/>
        <w:right w:val="none" w:sz="0" w:space="0" w:color="auto"/>
      </w:divBdr>
    </w:div>
    <w:div w:id="661658560">
      <w:bodyDiv w:val="1"/>
      <w:marLeft w:val="0"/>
      <w:marRight w:val="0"/>
      <w:marTop w:val="0"/>
      <w:marBottom w:val="0"/>
      <w:divBdr>
        <w:top w:val="none" w:sz="0" w:space="0" w:color="auto"/>
        <w:left w:val="none" w:sz="0" w:space="0" w:color="auto"/>
        <w:bottom w:val="none" w:sz="0" w:space="0" w:color="auto"/>
        <w:right w:val="none" w:sz="0" w:space="0" w:color="auto"/>
      </w:divBdr>
    </w:div>
    <w:div w:id="662122265">
      <w:bodyDiv w:val="1"/>
      <w:marLeft w:val="0"/>
      <w:marRight w:val="0"/>
      <w:marTop w:val="0"/>
      <w:marBottom w:val="0"/>
      <w:divBdr>
        <w:top w:val="none" w:sz="0" w:space="0" w:color="auto"/>
        <w:left w:val="none" w:sz="0" w:space="0" w:color="auto"/>
        <w:bottom w:val="none" w:sz="0" w:space="0" w:color="auto"/>
        <w:right w:val="none" w:sz="0" w:space="0" w:color="auto"/>
      </w:divBdr>
    </w:div>
    <w:div w:id="663240045">
      <w:bodyDiv w:val="1"/>
      <w:marLeft w:val="0"/>
      <w:marRight w:val="0"/>
      <w:marTop w:val="0"/>
      <w:marBottom w:val="0"/>
      <w:divBdr>
        <w:top w:val="none" w:sz="0" w:space="0" w:color="auto"/>
        <w:left w:val="none" w:sz="0" w:space="0" w:color="auto"/>
        <w:bottom w:val="none" w:sz="0" w:space="0" w:color="auto"/>
        <w:right w:val="none" w:sz="0" w:space="0" w:color="auto"/>
      </w:divBdr>
    </w:div>
    <w:div w:id="665278984">
      <w:bodyDiv w:val="1"/>
      <w:marLeft w:val="0"/>
      <w:marRight w:val="0"/>
      <w:marTop w:val="0"/>
      <w:marBottom w:val="0"/>
      <w:divBdr>
        <w:top w:val="none" w:sz="0" w:space="0" w:color="auto"/>
        <w:left w:val="none" w:sz="0" w:space="0" w:color="auto"/>
        <w:bottom w:val="none" w:sz="0" w:space="0" w:color="auto"/>
        <w:right w:val="none" w:sz="0" w:space="0" w:color="auto"/>
      </w:divBdr>
    </w:div>
    <w:div w:id="665592110">
      <w:bodyDiv w:val="1"/>
      <w:marLeft w:val="0"/>
      <w:marRight w:val="0"/>
      <w:marTop w:val="0"/>
      <w:marBottom w:val="0"/>
      <w:divBdr>
        <w:top w:val="none" w:sz="0" w:space="0" w:color="auto"/>
        <w:left w:val="none" w:sz="0" w:space="0" w:color="auto"/>
        <w:bottom w:val="none" w:sz="0" w:space="0" w:color="auto"/>
        <w:right w:val="none" w:sz="0" w:space="0" w:color="auto"/>
      </w:divBdr>
    </w:div>
    <w:div w:id="665789423">
      <w:bodyDiv w:val="1"/>
      <w:marLeft w:val="0"/>
      <w:marRight w:val="0"/>
      <w:marTop w:val="0"/>
      <w:marBottom w:val="0"/>
      <w:divBdr>
        <w:top w:val="none" w:sz="0" w:space="0" w:color="auto"/>
        <w:left w:val="none" w:sz="0" w:space="0" w:color="auto"/>
        <w:bottom w:val="none" w:sz="0" w:space="0" w:color="auto"/>
        <w:right w:val="none" w:sz="0" w:space="0" w:color="auto"/>
      </w:divBdr>
    </w:div>
    <w:div w:id="667296118">
      <w:bodyDiv w:val="1"/>
      <w:marLeft w:val="0"/>
      <w:marRight w:val="0"/>
      <w:marTop w:val="0"/>
      <w:marBottom w:val="0"/>
      <w:divBdr>
        <w:top w:val="none" w:sz="0" w:space="0" w:color="auto"/>
        <w:left w:val="none" w:sz="0" w:space="0" w:color="auto"/>
        <w:bottom w:val="none" w:sz="0" w:space="0" w:color="auto"/>
        <w:right w:val="none" w:sz="0" w:space="0" w:color="auto"/>
      </w:divBdr>
    </w:div>
    <w:div w:id="672300621">
      <w:bodyDiv w:val="1"/>
      <w:marLeft w:val="0"/>
      <w:marRight w:val="0"/>
      <w:marTop w:val="0"/>
      <w:marBottom w:val="0"/>
      <w:divBdr>
        <w:top w:val="none" w:sz="0" w:space="0" w:color="auto"/>
        <w:left w:val="none" w:sz="0" w:space="0" w:color="auto"/>
        <w:bottom w:val="none" w:sz="0" w:space="0" w:color="auto"/>
        <w:right w:val="none" w:sz="0" w:space="0" w:color="auto"/>
      </w:divBdr>
    </w:div>
    <w:div w:id="678972655">
      <w:bodyDiv w:val="1"/>
      <w:marLeft w:val="0"/>
      <w:marRight w:val="0"/>
      <w:marTop w:val="0"/>
      <w:marBottom w:val="0"/>
      <w:divBdr>
        <w:top w:val="none" w:sz="0" w:space="0" w:color="auto"/>
        <w:left w:val="none" w:sz="0" w:space="0" w:color="auto"/>
        <w:bottom w:val="none" w:sz="0" w:space="0" w:color="auto"/>
        <w:right w:val="none" w:sz="0" w:space="0" w:color="auto"/>
      </w:divBdr>
    </w:div>
    <w:div w:id="680546973">
      <w:bodyDiv w:val="1"/>
      <w:marLeft w:val="0"/>
      <w:marRight w:val="0"/>
      <w:marTop w:val="0"/>
      <w:marBottom w:val="0"/>
      <w:divBdr>
        <w:top w:val="none" w:sz="0" w:space="0" w:color="auto"/>
        <w:left w:val="none" w:sz="0" w:space="0" w:color="auto"/>
        <w:bottom w:val="none" w:sz="0" w:space="0" w:color="auto"/>
        <w:right w:val="none" w:sz="0" w:space="0" w:color="auto"/>
      </w:divBdr>
    </w:div>
    <w:div w:id="682367271">
      <w:bodyDiv w:val="1"/>
      <w:marLeft w:val="0"/>
      <w:marRight w:val="0"/>
      <w:marTop w:val="0"/>
      <w:marBottom w:val="0"/>
      <w:divBdr>
        <w:top w:val="none" w:sz="0" w:space="0" w:color="auto"/>
        <w:left w:val="none" w:sz="0" w:space="0" w:color="auto"/>
        <w:bottom w:val="none" w:sz="0" w:space="0" w:color="auto"/>
        <w:right w:val="none" w:sz="0" w:space="0" w:color="auto"/>
      </w:divBdr>
    </w:div>
    <w:div w:id="683172854">
      <w:bodyDiv w:val="1"/>
      <w:marLeft w:val="0"/>
      <w:marRight w:val="0"/>
      <w:marTop w:val="0"/>
      <w:marBottom w:val="0"/>
      <w:divBdr>
        <w:top w:val="none" w:sz="0" w:space="0" w:color="auto"/>
        <w:left w:val="none" w:sz="0" w:space="0" w:color="auto"/>
        <w:bottom w:val="none" w:sz="0" w:space="0" w:color="auto"/>
        <w:right w:val="none" w:sz="0" w:space="0" w:color="auto"/>
      </w:divBdr>
    </w:div>
    <w:div w:id="685711045">
      <w:bodyDiv w:val="1"/>
      <w:marLeft w:val="0"/>
      <w:marRight w:val="0"/>
      <w:marTop w:val="0"/>
      <w:marBottom w:val="0"/>
      <w:divBdr>
        <w:top w:val="none" w:sz="0" w:space="0" w:color="auto"/>
        <w:left w:val="none" w:sz="0" w:space="0" w:color="auto"/>
        <w:bottom w:val="none" w:sz="0" w:space="0" w:color="auto"/>
        <w:right w:val="none" w:sz="0" w:space="0" w:color="auto"/>
      </w:divBdr>
    </w:div>
    <w:div w:id="688146569">
      <w:bodyDiv w:val="1"/>
      <w:marLeft w:val="0"/>
      <w:marRight w:val="0"/>
      <w:marTop w:val="0"/>
      <w:marBottom w:val="0"/>
      <w:divBdr>
        <w:top w:val="none" w:sz="0" w:space="0" w:color="auto"/>
        <w:left w:val="none" w:sz="0" w:space="0" w:color="auto"/>
        <w:bottom w:val="none" w:sz="0" w:space="0" w:color="auto"/>
        <w:right w:val="none" w:sz="0" w:space="0" w:color="auto"/>
      </w:divBdr>
    </w:div>
    <w:div w:id="689062768">
      <w:bodyDiv w:val="1"/>
      <w:marLeft w:val="0"/>
      <w:marRight w:val="0"/>
      <w:marTop w:val="0"/>
      <w:marBottom w:val="0"/>
      <w:divBdr>
        <w:top w:val="none" w:sz="0" w:space="0" w:color="auto"/>
        <w:left w:val="none" w:sz="0" w:space="0" w:color="auto"/>
        <w:bottom w:val="none" w:sz="0" w:space="0" w:color="auto"/>
        <w:right w:val="none" w:sz="0" w:space="0" w:color="auto"/>
      </w:divBdr>
    </w:div>
    <w:div w:id="689650264">
      <w:bodyDiv w:val="1"/>
      <w:marLeft w:val="0"/>
      <w:marRight w:val="0"/>
      <w:marTop w:val="0"/>
      <w:marBottom w:val="0"/>
      <w:divBdr>
        <w:top w:val="none" w:sz="0" w:space="0" w:color="auto"/>
        <w:left w:val="none" w:sz="0" w:space="0" w:color="auto"/>
        <w:bottom w:val="none" w:sz="0" w:space="0" w:color="auto"/>
        <w:right w:val="none" w:sz="0" w:space="0" w:color="auto"/>
      </w:divBdr>
    </w:div>
    <w:div w:id="691566970">
      <w:bodyDiv w:val="1"/>
      <w:marLeft w:val="0"/>
      <w:marRight w:val="0"/>
      <w:marTop w:val="0"/>
      <w:marBottom w:val="0"/>
      <w:divBdr>
        <w:top w:val="none" w:sz="0" w:space="0" w:color="auto"/>
        <w:left w:val="none" w:sz="0" w:space="0" w:color="auto"/>
        <w:bottom w:val="none" w:sz="0" w:space="0" w:color="auto"/>
        <w:right w:val="none" w:sz="0" w:space="0" w:color="auto"/>
      </w:divBdr>
    </w:div>
    <w:div w:id="693307655">
      <w:bodyDiv w:val="1"/>
      <w:marLeft w:val="0"/>
      <w:marRight w:val="0"/>
      <w:marTop w:val="0"/>
      <w:marBottom w:val="0"/>
      <w:divBdr>
        <w:top w:val="none" w:sz="0" w:space="0" w:color="auto"/>
        <w:left w:val="none" w:sz="0" w:space="0" w:color="auto"/>
        <w:bottom w:val="none" w:sz="0" w:space="0" w:color="auto"/>
        <w:right w:val="none" w:sz="0" w:space="0" w:color="auto"/>
      </w:divBdr>
    </w:div>
    <w:div w:id="694574908">
      <w:bodyDiv w:val="1"/>
      <w:marLeft w:val="0"/>
      <w:marRight w:val="0"/>
      <w:marTop w:val="0"/>
      <w:marBottom w:val="0"/>
      <w:divBdr>
        <w:top w:val="none" w:sz="0" w:space="0" w:color="auto"/>
        <w:left w:val="none" w:sz="0" w:space="0" w:color="auto"/>
        <w:bottom w:val="none" w:sz="0" w:space="0" w:color="auto"/>
        <w:right w:val="none" w:sz="0" w:space="0" w:color="auto"/>
      </w:divBdr>
    </w:div>
    <w:div w:id="694578198">
      <w:bodyDiv w:val="1"/>
      <w:marLeft w:val="0"/>
      <w:marRight w:val="0"/>
      <w:marTop w:val="0"/>
      <w:marBottom w:val="0"/>
      <w:divBdr>
        <w:top w:val="none" w:sz="0" w:space="0" w:color="auto"/>
        <w:left w:val="none" w:sz="0" w:space="0" w:color="auto"/>
        <w:bottom w:val="none" w:sz="0" w:space="0" w:color="auto"/>
        <w:right w:val="none" w:sz="0" w:space="0" w:color="auto"/>
      </w:divBdr>
    </w:div>
    <w:div w:id="694769132">
      <w:bodyDiv w:val="1"/>
      <w:marLeft w:val="0"/>
      <w:marRight w:val="0"/>
      <w:marTop w:val="0"/>
      <w:marBottom w:val="0"/>
      <w:divBdr>
        <w:top w:val="none" w:sz="0" w:space="0" w:color="auto"/>
        <w:left w:val="none" w:sz="0" w:space="0" w:color="auto"/>
        <w:bottom w:val="none" w:sz="0" w:space="0" w:color="auto"/>
        <w:right w:val="none" w:sz="0" w:space="0" w:color="auto"/>
      </w:divBdr>
    </w:div>
    <w:div w:id="695620840">
      <w:bodyDiv w:val="1"/>
      <w:marLeft w:val="0"/>
      <w:marRight w:val="0"/>
      <w:marTop w:val="0"/>
      <w:marBottom w:val="0"/>
      <w:divBdr>
        <w:top w:val="none" w:sz="0" w:space="0" w:color="auto"/>
        <w:left w:val="none" w:sz="0" w:space="0" w:color="auto"/>
        <w:bottom w:val="none" w:sz="0" w:space="0" w:color="auto"/>
        <w:right w:val="none" w:sz="0" w:space="0" w:color="auto"/>
      </w:divBdr>
    </w:div>
    <w:div w:id="700738550">
      <w:bodyDiv w:val="1"/>
      <w:marLeft w:val="0"/>
      <w:marRight w:val="0"/>
      <w:marTop w:val="0"/>
      <w:marBottom w:val="0"/>
      <w:divBdr>
        <w:top w:val="none" w:sz="0" w:space="0" w:color="auto"/>
        <w:left w:val="none" w:sz="0" w:space="0" w:color="auto"/>
        <w:bottom w:val="none" w:sz="0" w:space="0" w:color="auto"/>
        <w:right w:val="none" w:sz="0" w:space="0" w:color="auto"/>
      </w:divBdr>
    </w:div>
    <w:div w:id="704326409">
      <w:bodyDiv w:val="1"/>
      <w:marLeft w:val="0"/>
      <w:marRight w:val="0"/>
      <w:marTop w:val="0"/>
      <w:marBottom w:val="0"/>
      <w:divBdr>
        <w:top w:val="none" w:sz="0" w:space="0" w:color="auto"/>
        <w:left w:val="none" w:sz="0" w:space="0" w:color="auto"/>
        <w:bottom w:val="none" w:sz="0" w:space="0" w:color="auto"/>
        <w:right w:val="none" w:sz="0" w:space="0" w:color="auto"/>
      </w:divBdr>
    </w:div>
    <w:div w:id="704603329">
      <w:bodyDiv w:val="1"/>
      <w:marLeft w:val="0"/>
      <w:marRight w:val="0"/>
      <w:marTop w:val="0"/>
      <w:marBottom w:val="0"/>
      <w:divBdr>
        <w:top w:val="none" w:sz="0" w:space="0" w:color="auto"/>
        <w:left w:val="none" w:sz="0" w:space="0" w:color="auto"/>
        <w:bottom w:val="none" w:sz="0" w:space="0" w:color="auto"/>
        <w:right w:val="none" w:sz="0" w:space="0" w:color="auto"/>
      </w:divBdr>
    </w:div>
    <w:div w:id="704792658">
      <w:bodyDiv w:val="1"/>
      <w:marLeft w:val="0"/>
      <w:marRight w:val="0"/>
      <w:marTop w:val="0"/>
      <w:marBottom w:val="0"/>
      <w:divBdr>
        <w:top w:val="none" w:sz="0" w:space="0" w:color="auto"/>
        <w:left w:val="none" w:sz="0" w:space="0" w:color="auto"/>
        <w:bottom w:val="none" w:sz="0" w:space="0" w:color="auto"/>
        <w:right w:val="none" w:sz="0" w:space="0" w:color="auto"/>
      </w:divBdr>
    </w:div>
    <w:div w:id="708341597">
      <w:bodyDiv w:val="1"/>
      <w:marLeft w:val="0"/>
      <w:marRight w:val="0"/>
      <w:marTop w:val="0"/>
      <w:marBottom w:val="0"/>
      <w:divBdr>
        <w:top w:val="none" w:sz="0" w:space="0" w:color="auto"/>
        <w:left w:val="none" w:sz="0" w:space="0" w:color="auto"/>
        <w:bottom w:val="none" w:sz="0" w:space="0" w:color="auto"/>
        <w:right w:val="none" w:sz="0" w:space="0" w:color="auto"/>
      </w:divBdr>
    </w:div>
    <w:div w:id="711807927">
      <w:bodyDiv w:val="1"/>
      <w:marLeft w:val="0"/>
      <w:marRight w:val="0"/>
      <w:marTop w:val="0"/>
      <w:marBottom w:val="0"/>
      <w:divBdr>
        <w:top w:val="none" w:sz="0" w:space="0" w:color="auto"/>
        <w:left w:val="none" w:sz="0" w:space="0" w:color="auto"/>
        <w:bottom w:val="none" w:sz="0" w:space="0" w:color="auto"/>
        <w:right w:val="none" w:sz="0" w:space="0" w:color="auto"/>
      </w:divBdr>
    </w:div>
    <w:div w:id="713503173">
      <w:bodyDiv w:val="1"/>
      <w:marLeft w:val="0"/>
      <w:marRight w:val="0"/>
      <w:marTop w:val="0"/>
      <w:marBottom w:val="0"/>
      <w:divBdr>
        <w:top w:val="none" w:sz="0" w:space="0" w:color="auto"/>
        <w:left w:val="none" w:sz="0" w:space="0" w:color="auto"/>
        <w:bottom w:val="none" w:sz="0" w:space="0" w:color="auto"/>
        <w:right w:val="none" w:sz="0" w:space="0" w:color="auto"/>
      </w:divBdr>
    </w:div>
    <w:div w:id="714424182">
      <w:bodyDiv w:val="1"/>
      <w:marLeft w:val="0"/>
      <w:marRight w:val="0"/>
      <w:marTop w:val="0"/>
      <w:marBottom w:val="0"/>
      <w:divBdr>
        <w:top w:val="none" w:sz="0" w:space="0" w:color="auto"/>
        <w:left w:val="none" w:sz="0" w:space="0" w:color="auto"/>
        <w:bottom w:val="none" w:sz="0" w:space="0" w:color="auto"/>
        <w:right w:val="none" w:sz="0" w:space="0" w:color="auto"/>
      </w:divBdr>
    </w:div>
    <w:div w:id="717127093">
      <w:bodyDiv w:val="1"/>
      <w:marLeft w:val="0"/>
      <w:marRight w:val="0"/>
      <w:marTop w:val="0"/>
      <w:marBottom w:val="0"/>
      <w:divBdr>
        <w:top w:val="none" w:sz="0" w:space="0" w:color="auto"/>
        <w:left w:val="none" w:sz="0" w:space="0" w:color="auto"/>
        <w:bottom w:val="none" w:sz="0" w:space="0" w:color="auto"/>
        <w:right w:val="none" w:sz="0" w:space="0" w:color="auto"/>
      </w:divBdr>
    </w:div>
    <w:div w:id="717316923">
      <w:bodyDiv w:val="1"/>
      <w:marLeft w:val="0"/>
      <w:marRight w:val="0"/>
      <w:marTop w:val="0"/>
      <w:marBottom w:val="0"/>
      <w:divBdr>
        <w:top w:val="none" w:sz="0" w:space="0" w:color="auto"/>
        <w:left w:val="none" w:sz="0" w:space="0" w:color="auto"/>
        <w:bottom w:val="none" w:sz="0" w:space="0" w:color="auto"/>
        <w:right w:val="none" w:sz="0" w:space="0" w:color="auto"/>
      </w:divBdr>
    </w:div>
    <w:div w:id="717702922">
      <w:bodyDiv w:val="1"/>
      <w:marLeft w:val="0"/>
      <w:marRight w:val="0"/>
      <w:marTop w:val="0"/>
      <w:marBottom w:val="0"/>
      <w:divBdr>
        <w:top w:val="none" w:sz="0" w:space="0" w:color="auto"/>
        <w:left w:val="none" w:sz="0" w:space="0" w:color="auto"/>
        <w:bottom w:val="none" w:sz="0" w:space="0" w:color="auto"/>
        <w:right w:val="none" w:sz="0" w:space="0" w:color="auto"/>
      </w:divBdr>
    </w:div>
    <w:div w:id="722828370">
      <w:bodyDiv w:val="1"/>
      <w:marLeft w:val="0"/>
      <w:marRight w:val="0"/>
      <w:marTop w:val="0"/>
      <w:marBottom w:val="0"/>
      <w:divBdr>
        <w:top w:val="none" w:sz="0" w:space="0" w:color="auto"/>
        <w:left w:val="none" w:sz="0" w:space="0" w:color="auto"/>
        <w:bottom w:val="none" w:sz="0" w:space="0" w:color="auto"/>
        <w:right w:val="none" w:sz="0" w:space="0" w:color="auto"/>
      </w:divBdr>
    </w:div>
    <w:div w:id="723601210">
      <w:bodyDiv w:val="1"/>
      <w:marLeft w:val="0"/>
      <w:marRight w:val="0"/>
      <w:marTop w:val="0"/>
      <w:marBottom w:val="0"/>
      <w:divBdr>
        <w:top w:val="none" w:sz="0" w:space="0" w:color="auto"/>
        <w:left w:val="none" w:sz="0" w:space="0" w:color="auto"/>
        <w:bottom w:val="none" w:sz="0" w:space="0" w:color="auto"/>
        <w:right w:val="none" w:sz="0" w:space="0" w:color="auto"/>
      </w:divBdr>
    </w:div>
    <w:div w:id="734933022">
      <w:bodyDiv w:val="1"/>
      <w:marLeft w:val="0"/>
      <w:marRight w:val="0"/>
      <w:marTop w:val="0"/>
      <w:marBottom w:val="0"/>
      <w:divBdr>
        <w:top w:val="none" w:sz="0" w:space="0" w:color="auto"/>
        <w:left w:val="none" w:sz="0" w:space="0" w:color="auto"/>
        <w:bottom w:val="none" w:sz="0" w:space="0" w:color="auto"/>
        <w:right w:val="none" w:sz="0" w:space="0" w:color="auto"/>
      </w:divBdr>
    </w:div>
    <w:div w:id="736823610">
      <w:bodyDiv w:val="1"/>
      <w:marLeft w:val="0"/>
      <w:marRight w:val="0"/>
      <w:marTop w:val="0"/>
      <w:marBottom w:val="0"/>
      <w:divBdr>
        <w:top w:val="none" w:sz="0" w:space="0" w:color="auto"/>
        <w:left w:val="none" w:sz="0" w:space="0" w:color="auto"/>
        <w:bottom w:val="none" w:sz="0" w:space="0" w:color="auto"/>
        <w:right w:val="none" w:sz="0" w:space="0" w:color="auto"/>
      </w:divBdr>
    </w:div>
    <w:div w:id="741370383">
      <w:bodyDiv w:val="1"/>
      <w:marLeft w:val="0"/>
      <w:marRight w:val="0"/>
      <w:marTop w:val="0"/>
      <w:marBottom w:val="0"/>
      <w:divBdr>
        <w:top w:val="none" w:sz="0" w:space="0" w:color="auto"/>
        <w:left w:val="none" w:sz="0" w:space="0" w:color="auto"/>
        <w:bottom w:val="none" w:sz="0" w:space="0" w:color="auto"/>
        <w:right w:val="none" w:sz="0" w:space="0" w:color="auto"/>
      </w:divBdr>
    </w:div>
    <w:div w:id="743651260">
      <w:bodyDiv w:val="1"/>
      <w:marLeft w:val="0"/>
      <w:marRight w:val="0"/>
      <w:marTop w:val="0"/>
      <w:marBottom w:val="0"/>
      <w:divBdr>
        <w:top w:val="none" w:sz="0" w:space="0" w:color="auto"/>
        <w:left w:val="none" w:sz="0" w:space="0" w:color="auto"/>
        <w:bottom w:val="none" w:sz="0" w:space="0" w:color="auto"/>
        <w:right w:val="none" w:sz="0" w:space="0" w:color="auto"/>
      </w:divBdr>
    </w:div>
    <w:div w:id="744691563">
      <w:bodyDiv w:val="1"/>
      <w:marLeft w:val="0"/>
      <w:marRight w:val="0"/>
      <w:marTop w:val="0"/>
      <w:marBottom w:val="0"/>
      <w:divBdr>
        <w:top w:val="none" w:sz="0" w:space="0" w:color="auto"/>
        <w:left w:val="none" w:sz="0" w:space="0" w:color="auto"/>
        <w:bottom w:val="none" w:sz="0" w:space="0" w:color="auto"/>
        <w:right w:val="none" w:sz="0" w:space="0" w:color="auto"/>
      </w:divBdr>
    </w:div>
    <w:div w:id="748700422">
      <w:bodyDiv w:val="1"/>
      <w:marLeft w:val="0"/>
      <w:marRight w:val="0"/>
      <w:marTop w:val="0"/>
      <w:marBottom w:val="0"/>
      <w:divBdr>
        <w:top w:val="none" w:sz="0" w:space="0" w:color="auto"/>
        <w:left w:val="none" w:sz="0" w:space="0" w:color="auto"/>
        <w:bottom w:val="none" w:sz="0" w:space="0" w:color="auto"/>
        <w:right w:val="none" w:sz="0" w:space="0" w:color="auto"/>
      </w:divBdr>
    </w:div>
    <w:div w:id="749809885">
      <w:bodyDiv w:val="1"/>
      <w:marLeft w:val="0"/>
      <w:marRight w:val="0"/>
      <w:marTop w:val="0"/>
      <w:marBottom w:val="0"/>
      <w:divBdr>
        <w:top w:val="none" w:sz="0" w:space="0" w:color="auto"/>
        <w:left w:val="none" w:sz="0" w:space="0" w:color="auto"/>
        <w:bottom w:val="none" w:sz="0" w:space="0" w:color="auto"/>
        <w:right w:val="none" w:sz="0" w:space="0" w:color="auto"/>
      </w:divBdr>
    </w:div>
    <w:div w:id="755396944">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4112578">
      <w:bodyDiv w:val="1"/>
      <w:marLeft w:val="0"/>
      <w:marRight w:val="0"/>
      <w:marTop w:val="0"/>
      <w:marBottom w:val="0"/>
      <w:divBdr>
        <w:top w:val="none" w:sz="0" w:space="0" w:color="auto"/>
        <w:left w:val="none" w:sz="0" w:space="0" w:color="auto"/>
        <w:bottom w:val="none" w:sz="0" w:space="0" w:color="auto"/>
        <w:right w:val="none" w:sz="0" w:space="0" w:color="auto"/>
      </w:divBdr>
    </w:div>
    <w:div w:id="775179273">
      <w:bodyDiv w:val="1"/>
      <w:marLeft w:val="0"/>
      <w:marRight w:val="0"/>
      <w:marTop w:val="0"/>
      <w:marBottom w:val="0"/>
      <w:divBdr>
        <w:top w:val="none" w:sz="0" w:space="0" w:color="auto"/>
        <w:left w:val="none" w:sz="0" w:space="0" w:color="auto"/>
        <w:bottom w:val="none" w:sz="0" w:space="0" w:color="auto"/>
        <w:right w:val="none" w:sz="0" w:space="0" w:color="auto"/>
      </w:divBdr>
    </w:div>
    <w:div w:id="778598547">
      <w:bodyDiv w:val="1"/>
      <w:marLeft w:val="0"/>
      <w:marRight w:val="0"/>
      <w:marTop w:val="0"/>
      <w:marBottom w:val="0"/>
      <w:divBdr>
        <w:top w:val="none" w:sz="0" w:space="0" w:color="auto"/>
        <w:left w:val="none" w:sz="0" w:space="0" w:color="auto"/>
        <w:bottom w:val="none" w:sz="0" w:space="0" w:color="auto"/>
        <w:right w:val="none" w:sz="0" w:space="0" w:color="auto"/>
      </w:divBdr>
    </w:div>
    <w:div w:id="781220294">
      <w:bodyDiv w:val="1"/>
      <w:marLeft w:val="0"/>
      <w:marRight w:val="0"/>
      <w:marTop w:val="0"/>
      <w:marBottom w:val="0"/>
      <w:divBdr>
        <w:top w:val="none" w:sz="0" w:space="0" w:color="auto"/>
        <w:left w:val="none" w:sz="0" w:space="0" w:color="auto"/>
        <w:bottom w:val="none" w:sz="0" w:space="0" w:color="auto"/>
        <w:right w:val="none" w:sz="0" w:space="0" w:color="auto"/>
      </w:divBdr>
    </w:div>
    <w:div w:id="782725182">
      <w:bodyDiv w:val="1"/>
      <w:marLeft w:val="0"/>
      <w:marRight w:val="0"/>
      <w:marTop w:val="0"/>
      <w:marBottom w:val="0"/>
      <w:divBdr>
        <w:top w:val="none" w:sz="0" w:space="0" w:color="auto"/>
        <w:left w:val="none" w:sz="0" w:space="0" w:color="auto"/>
        <w:bottom w:val="none" w:sz="0" w:space="0" w:color="auto"/>
        <w:right w:val="none" w:sz="0" w:space="0" w:color="auto"/>
      </w:divBdr>
    </w:div>
    <w:div w:id="791097815">
      <w:bodyDiv w:val="1"/>
      <w:marLeft w:val="0"/>
      <w:marRight w:val="0"/>
      <w:marTop w:val="0"/>
      <w:marBottom w:val="0"/>
      <w:divBdr>
        <w:top w:val="none" w:sz="0" w:space="0" w:color="auto"/>
        <w:left w:val="none" w:sz="0" w:space="0" w:color="auto"/>
        <w:bottom w:val="none" w:sz="0" w:space="0" w:color="auto"/>
        <w:right w:val="none" w:sz="0" w:space="0" w:color="auto"/>
      </w:divBdr>
    </w:div>
    <w:div w:id="793404068">
      <w:bodyDiv w:val="1"/>
      <w:marLeft w:val="0"/>
      <w:marRight w:val="0"/>
      <w:marTop w:val="0"/>
      <w:marBottom w:val="0"/>
      <w:divBdr>
        <w:top w:val="none" w:sz="0" w:space="0" w:color="auto"/>
        <w:left w:val="none" w:sz="0" w:space="0" w:color="auto"/>
        <w:bottom w:val="none" w:sz="0" w:space="0" w:color="auto"/>
        <w:right w:val="none" w:sz="0" w:space="0" w:color="auto"/>
      </w:divBdr>
    </w:div>
    <w:div w:id="796068275">
      <w:bodyDiv w:val="1"/>
      <w:marLeft w:val="0"/>
      <w:marRight w:val="0"/>
      <w:marTop w:val="0"/>
      <w:marBottom w:val="0"/>
      <w:divBdr>
        <w:top w:val="none" w:sz="0" w:space="0" w:color="auto"/>
        <w:left w:val="none" w:sz="0" w:space="0" w:color="auto"/>
        <w:bottom w:val="none" w:sz="0" w:space="0" w:color="auto"/>
        <w:right w:val="none" w:sz="0" w:space="0" w:color="auto"/>
      </w:divBdr>
    </w:div>
    <w:div w:id="800685212">
      <w:bodyDiv w:val="1"/>
      <w:marLeft w:val="0"/>
      <w:marRight w:val="0"/>
      <w:marTop w:val="0"/>
      <w:marBottom w:val="0"/>
      <w:divBdr>
        <w:top w:val="none" w:sz="0" w:space="0" w:color="auto"/>
        <w:left w:val="none" w:sz="0" w:space="0" w:color="auto"/>
        <w:bottom w:val="none" w:sz="0" w:space="0" w:color="auto"/>
        <w:right w:val="none" w:sz="0" w:space="0" w:color="auto"/>
      </w:divBdr>
    </w:div>
    <w:div w:id="803817281">
      <w:bodyDiv w:val="1"/>
      <w:marLeft w:val="0"/>
      <w:marRight w:val="0"/>
      <w:marTop w:val="0"/>
      <w:marBottom w:val="0"/>
      <w:divBdr>
        <w:top w:val="none" w:sz="0" w:space="0" w:color="auto"/>
        <w:left w:val="none" w:sz="0" w:space="0" w:color="auto"/>
        <w:bottom w:val="none" w:sz="0" w:space="0" w:color="auto"/>
        <w:right w:val="none" w:sz="0" w:space="0" w:color="auto"/>
      </w:divBdr>
    </w:div>
    <w:div w:id="812648155">
      <w:bodyDiv w:val="1"/>
      <w:marLeft w:val="0"/>
      <w:marRight w:val="0"/>
      <w:marTop w:val="0"/>
      <w:marBottom w:val="0"/>
      <w:divBdr>
        <w:top w:val="none" w:sz="0" w:space="0" w:color="auto"/>
        <w:left w:val="none" w:sz="0" w:space="0" w:color="auto"/>
        <w:bottom w:val="none" w:sz="0" w:space="0" w:color="auto"/>
        <w:right w:val="none" w:sz="0" w:space="0" w:color="auto"/>
      </w:divBdr>
    </w:div>
    <w:div w:id="813642037">
      <w:bodyDiv w:val="1"/>
      <w:marLeft w:val="0"/>
      <w:marRight w:val="0"/>
      <w:marTop w:val="0"/>
      <w:marBottom w:val="0"/>
      <w:divBdr>
        <w:top w:val="none" w:sz="0" w:space="0" w:color="auto"/>
        <w:left w:val="none" w:sz="0" w:space="0" w:color="auto"/>
        <w:bottom w:val="none" w:sz="0" w:space="0" w:color="auto"/>
        <w:right w:val="none" w:sz="0" w:space="0" w:color="auto"/>
      </w:divBdr>
    </w:div>
    <w:div w:id="818038490">
      <w:bodyDiv w:val="1"/>
      <w:marLeft w:val="0"/>
      <w:marRight w:val="0"/>
      <w:marTop w:val="0"/>
      <w:marBottom w:val="0"/>
      <w:divBdr>
        <w:top w:val="none" w:sz="0" w:space="0" w:color="auto"/>
        <w:left w:val="none" w:sz="0" w:space="0" w:color="auto"/>
        <w:bottom w:val="none" w:sz="0" w:space="0" w:color="auto"/>
        <w:right w:val="none" w:sz="0" w:space="0" w:color="auto"/>
      </w:divBdr>
    </w:div>
    <w:div w:id="819464034">
      <w:bodyDiv w:val="1"/>
      <w:marLeft w:val="0"/>
      <w:marRight w:val="0"/>
      <w:marTop w:val="0"/>
      <w:marBottom w:val="0"/>
      <w:divBdr>
        <w:top w:val="none" w:sz="0" w:space="0" w:color="auto"/>
        <w:left w:val="none" w:sz="0" w:space="0" w:color="auto"/>
        <w:bottom w:val="none" w:sz="0" w:space="0" w:color="auto"/>
        <w:right w:val="none" w:sz="0" w:space="0" w:color="auto"/>
      </w:divBdr>
    </w:div>
    <w:div w:id="819923418">
      <w:bodyDiv w:val="1"/>
      <w:marLeft w:val="0"/>
      <w:marRight w:val="0"/>
      <w:marTop w:val="0"/>
      <w:marBottom w:val="0"/>
      <w:divBdr>
        <w:top w:val="none" w:sz="0" w:space="0" w:color="auto"/>
        <w:left w:val="none" w:sz="0" w:space="0" w:color="auto"/>
        <w:bottom w:val="none" w:sz="0" w:space="0" w:color="auto"/>
        <w:right w:val="none" w:sz="0" w:space="0" w:color="auto"/>
      </w:divBdr>
    </w:div>
    <w:div w:id="825895744">
      <w:bodyDiv w:val="1"/>
      <w:marLeft w:val="0"/>
      <w:marRight w:val="0"/>
      <w:marTop w:val="0"/>
      <w:marBottom w:val="0"/>
      <w:divBdr>
        <w:top w:val="none" w:sz="0" w:space="0" w:color="auto"/>
        <w:left w:val="none" w:sz="0" w:space="0" w:color="auto"/>
        <w:bottom w:val="none" w:sz="0" w:space="0" w:color="auto"/>
        <w:right w:val="none" w:sz="0" w:space="0" w:color="auto"/>
      </w:divBdr>
    </w:div>
    <w:div w:id="828836068">
      <w:bodyDiv w:val="1"/>
      <w:marLeft w:val="0"/>
      <w:marRight w:val="0"/>
      <w:marTop w:val="0"/>
      <w:marBottom w:val="0"/>
      <w:divBdr>
        <w:top w:val="none" w:sz="0" w:space="0" w:color="auto"/>
        <w:left w:val="none" w:sz="0" w:space="0" w:color="auto"/>
        <w:bottom w:val="none" w:sz="0" w:space="0" w:color="auto"/>
        <w:right w:val="none" w:sz="0" w:space="0" w:color="auto"/>
      </w:divBdr>
    </w:div>
    <w:div w:id="829294966">
      <w:bodyDiv w:val="1"/>
      <w:marLeft w:val="0"/>
      <w:marRight w:val="0"/>
      <w:marTop w:val="0"/>
      <w:marBottom w:val="0"/>
      <w:divBdr>
        <w:top w:val="none" w:sz="0" w:space="0" w:color="auto"/>
        <w:left w:val="none" w:sz="0" w:space="0" w:color="auto"/>
        <w:bottom w:val="none" w:sz="0" w:space="0" w:color="auto"/>
        <w:right w:val="none" w:sz="0" w:space="0" w:color="auto"/>
      </w:divBdr>
    </w:div>
    <w:div w:id="832338685">
      <w:bodyDiv w:val="1"/>
      <w:marLeft w:val="0"/>
      <w:marRight w:val="0"/>
      <w:marTop w:val="0"/>
      <w:marBottom w:val="0"/>
      <w:divBdr>
        <w:top w:val="none" w:sz="0" w:space="0" w:color="auto"/>
        <w:left w:val="none" w:sz="0" w:space="0" w:color="auto"/>
        <w:bottom w:val="none" w:sz="0" w:space="0" w:color="auto"/>
        <w:right w:val="none" w:sz="0" w:space="0" w:color="auto"/>
      </w:divBdr>
    </w:div>
    <w:div w:id="833253892">
      <w:bodyDiv w:val="1"/>
      <w:marLeft w:val="0"/>
      <w:marRight w:val="0"/>
      <w:marTop w:val="0"/>
      <w:marBottom w:val="0"/>
      <w:divBdr>
        <w:top w:val="none" w:sz="0" w:space="0" w:color="auto"/>
        <w:left w:val="none" w:sz="0" w:space="0" w:color="auto"/>
        <w:bottom w:val="none" w:sz="0" w:space="0" w:color="auto"/>
        <w:right w:val="none" w:sz="0" w:space="0" w:color="auto"/>
      </w:divBdr>
    </w:div>
    <w:div w:id="836192982">
      <w:bodyDiv w:val="1"/>
      <w:marLeft w:val="0"/>
      <w:marRight w:val="0"/>
      <w:marTop w:val="0"/>
      <w:marBottom w:val="0"/>
      <w:divBdr>
        <w:top w:val="none" w:sz="0" w:space="0" w:color="auto"/>
        <w:left w:val="none" w:sz="0" w:space="0" w:color="auto"/>
        <w:bottom w:val="none" w:sz="0" w:space="0" w:color="auto"/>
        <w:right w:val="none" w:sz="0" w:space="0" w:color="auto"/>
      </w:divBdr>
    </w:div>
    <w:div w:id="842936886">
      <w:bodyDiv w:val="1"/>
      <w:marLeft w:val="0"/>
      <w:marRight w:val="0"/>
      <w:marTop w:val="0"/>
      <w:marBottom w:val="0"/>
      <w:divBdr>
        <w:top w:val="none" w:sz="0" w:space="0" w:color="auto"/>
        <w:left w:val="none" w:sz="0" w:space="0" w:color="auto"/>
        <w:bottom w:val="none" w:sz="0" w:space="0" w:color="auto"/>
        <w:right w:val="none" w:sz="0" w:space="0" w:color="auto"/>
      </w:divBdr>
    </w:div>
    <w:div w:id="844057507">
      <w:bodyDiv w:val="1"/>
      <w:marLeft w:val="0"/>
      <w:marRight w:val="0"/>
      <w:marTop w:val="0"/>
      <w:marBottom w:val="0"/>
      <w:divBdr>
        <w:top w:val="none" w:sz="0" w:space="0" w:color="auto"/>
        <w:left w:val="none" w:sz="0" w:space="0" w:color="auto"/>
        <w:bottom w:val="none" w:sz="0" w:space="0" w:color="auto"/>
        <w:right w:val="none" w:sz="0" w:space="0" w:color="auto"/>
      </w:divBdr>
    </w:div>
    <w:div w:id="845096331">
      <w:bodyDiv w:val="1"/>
      <w:marLeft w:val="0"/>
      <w:marRight w:val="0"/>
      <w:marTop w:val="0"/>
      <w:marBottom w:val="0"/>
      <w:divBdr>
        <w:top w:val="none" w:sz="0" w:space="0" w:color="auto"/>
        <w:left w:val="none" w:sz="0" w:space="0" w:color="auto"/>
        <w:bottom w:val="none" w:sz="0" w:space="0" w:color="auto"/>
        <w:right w:val="none" w:sz="0" w:space="0" w:color="auto"/>
      </w:divBdr>
    </w:div>
    <w:div w:id="853958469">
      <w:bodyDiv w:val="1"/>
      <w:marLeft w:val="0"/>
      <w:marRight w:val="0"/>
      <w:marTop w:val="0"/>
      <w:marBottom w:val="0"/>
      <w:divBdr>
        <w:top w:val="none" w:sz="0" w:space="0" w:color="auto"/>
        <w:left w:val="none" w:sz="0" w:space="0" w:color="auto"/>
        <w:bottom w:val="none" w:sz="0" w:space="0" w:color="auto"/>
        <w:right w:val="none" w:sz="0" w:space="0" w:color="auto"/>
      </w:divBdr>
    </w:div>
    <w:div w:id="855388983">
      <w:bodyDiv w:val="1"/>
      <w:marLeft w:val="0"/>
      <w:marRight w:val="0"/>
      <w:marTop w:val="0"/>
      <w:marBottom w:val="0"/>
      <w:divBdr>
        <w:top w:val="none" w:sz="0" w:space="0" w:color="auto"/>
        <w:left w:val="none" w:sz="0" w:space="0" w:color="auto"/>
        <w:bottom w:val="none" w:sz="0" w:space="0" w:color="auto"/>
        <w:right w:val="none" w:sz="0" w:space="0" w:color="auto"/>
      </w:divBdr>
    </w:div>
    <w:div w:id="861864637">
      <w:bodyDiv w:val="1"/>
      <w:marLeft w:val="0"/>
      <w:marRight w:val="0"/>
      <w:marTop w:val="0"/>
      <w:marBottom w:val="0"/>
      <w:divBdr>
        <w:top w:val="none" w:sz="0" w:space="0" w:color="auto"/>
        <w:left w:val="none" w:sz="0" w:space="0" w:color="auto"/>
        <w:bottom w:val="none" w:sz="0" w:space="0" w:color="auto"/>
        <w:right w:val="none" w:sz="0" w:space="0" w:color="auto"/>
      </w:divBdr>
    </w:div>
    <w:div w:id="864755152">
      <w:bodyDiv w:val="1"/>
      <w:marLeft w:val="0"/>
      <w:marRight w:val="0"/>
      <w:marTop w:val="0"/>
      <w:marBottom w:val="0"/>
      <w:divBdr>
        <w:top w:val="none" w:sz="0" w:space="0" w:color="auto"/>
        <w:left w:val="none" w:sz="0" w:space="0" w:color="auto"/>
        <w:bottom w:val="none" w:sz="0" w:space="0" w:color="auto"/>
        <w:right w:val="none" w:sz="0" w:space="0" w:color="auto"/>
      </w:divBdr>
    </w:div>
    <w:div w:id="864905259">
      <w:bodyDiv w:val="1"/>
      <w:marLeft w:val="0"/>
      <w:marRight w:val="0"/>
      <w:marTop w:val="0"/>
      <w:marBottom w:val="0"/>
      <w:divBdr>
        <w:top w:val="none" w:sz="0" w:space="0" w:color="auto"/>
        <w:left w:val="none" w:sz="0" w:space="0" w:color="auto"/>
        <w:bottom w:val="none" w:sz="0" w:space="0" w:color="auto"/>
        <w:right w:val="none" w:sz="0" w:space="0" w:color="auto"/>
      </w:divBdr>
    </w:div>
    <w:div w:id="865170573">
      <w:bodyDiv w:val="1"/>
      <w:marLeft w:val="0"/>
      <w:marRight w:val="0"/>
      <w:marTop w:val="0"/>
      <w:marBottom w:val="0"/>
      <w:divBdr>
        <w:top w:val="none" w:sz="0" w:space="0" w:color="auto"/>
        <w:left w:val="none" w:sz="0" w:space="0" w:color="auto"/>
        <w:bottom w:val="none" w:sz="0" w:space="0" w:color="auto"/>
        <w:right w:val="none" w:sz="0" w:space="0" w:color="auto"/>
      </w:divBdr>
    </w:div>
    <w:div w:id="871112324">
      <w:bodyDiv w:val="1"/>
      <w:marLeft w:val="0"/>
      <w:marRight w:val="0"/>
      <w:marTop w:val="0"/>
      <w:marBottom w:val="0"/>
      <w:divBdr>
        <w:top w:val="none" w:sz="0" w:space="0" w:color="auto"/>
        <w:left w:val="none" w:sz="0" w:space="0" w:color="auto"/>
        <w:bottom w:val="none" w:sz="0" w:space="0" w:color="auto"/>
        <w:right w:val="none" w:sz="0" w:space="0" w:color="auto"/>
      </w:divBdr>
    </w:div>
    <w:div w:id="872887906">
      <w:bodyDiv w:val="1"/>
      <w:marLeft w:val="0"/>
      <w:marRight w:val="0"/>
      <w:marTop w:val="0"/>
      <w:marBottom w:val="0"/>
      <w:divBdr>
        <w:top w:val="none" w:sz="0" w:space="0" w:color="auto"/>
        <w:left w:val="none" w:sz="0" w:space="0" w:color="auto"/>
        <w:bottom w:val="none" w:sz="0" w:space="0" w:color="auto"/>
        <w:right w:val="none" w:sz="0" w:space="0" w:color="auto"/>
      </w:divBdr>
    </w:div>
    <w:div w:id="873422104">
      <w:bodyDiv w:val="1"/>
      <w:marLeft w:val="0"/>
      <w:marRight w:val="0"/>
      <w:marTop w:val="0"/>
      <w:marBottom w:val="0"/>
      <w:divBdr>
        <w:top w:val="none" w:sz="0" w:space="0" w:color="auto"/>
        <w:left w:val="none" w:sz="0" w:space="0" w:color="auto"/>
        <w:bottom w:val="none" w:sz="0" w:space="0" w:color="auto"/>
        <w:right w:val="none" w:sz="0" w:space="0" w:color="auto"/>
      </w:divBdr>
    </w:div>
    <w:div w:id="874344197">
      <w:bodyDiv w:val="1"/>
      <w:marLeft w:val="0"/>
      <w:marRight w:val="0"/>
      <w:marTop w:val="0"/>
      <w:marBottom w:val="0"/>
      <w:divBdr>
        <w:top w:val="none" w:sz="0" w:space="0" w:color="auto"/>
        <w:left w:val="none" w:sz="0" w:space="0" w:color="auto"/>
        <w:bottom w:val="none" w:sz="0" w:space="0" w:color="auto"/>
        <w:right w:val="none" w:sz="0" w:space="0" w:color="auto"/>
      </w:divBdr>
    </w:div>
    <w:div w:id="876435568">
      <w:bodyDiv w:val="1"/>
      <w:marLeft w:val="0"/>
      <w:marRight w:val="0"/>
      <w:marTop w:val="0"/>
      <w:marBottom w:val="0"/>
      <w:divBdr>
        <w:top w:val="none" w:sz="0" w:space="0" w:color="auto"/>
        <w:left w:val="none" w:sz="0" w:space="0" w:color="auto"/>
        <w:bottom w:val="none" w:sz="0" w:space="0" w:color="auto"/>
        <w:right w:val="none" w:sz="0" w:space="0" w:color="auto"/>
      </w:divBdr>
    </w:div>
    <w:div w:id="882594477">
      <w:bodyDiv w:val="1"/>
      <w:marLeft w:val="0"/>
      <w:marRight w:val="0"/>
      <w:marTop w:val="0"/>
      <w:marBottom w:val="0"/>
      <w:divBdr>
        <w:top w:val="none" w:sz="0" w:space="0" w:color="auto"/>
        <w:left w:val="none" w:sz="0" w:space="0" w:color="auto"/>
        <w:bottom w:val="none" w:sz="0" w:space="0" w:color="auto"/>
        <w:right w:val="none" w:sz="0" w:space="0" w:color="auto"/>
      </w:divBdr>
    </w:div>
    <w:div w:id="883911119">
      <w:bodyDiv w:val="1"/>
      <w:marLeft w:val="0"/>
      <w:marRight w:val="0"/>
      <w:marTop w:val="0"/>
      <w:marBottom w:val="0"/>
      <w:divBdr>
        <w:top w:val="none" w:sz="0" w:space="0" w:color="auto"/>
        <w:left w:val="none" w:sz="0" w:space="0" w:color="auto"/>
        <w:bottom w:val="none" w:sz="0" w:space="0" w:color="auto"/>
        <w:right w:val="none" w:sz="0" w:space="0" w:color="auto"/>
      </w:divBdr>
    </w:div>
    <w:div w:id="885068981">
      <w:bodyDiv w:val="1"/>
      <w:marLeft w:val="0"/>
      <w:marRight w:val="0"/>
      <w:marTop w:val="0"/>
      <w:marBottom w:val="0"/>
      <w:divBdr>
        <w:top w:val="none" w:sz="0" w:space="0" w:color="auto"/>
        <w:left w:val="none" w:sz="0" w:space="0" w:color="auto"/>
        <w:bottom w:val="none" w:sz="0" w:space="0" w:color="auto"/>
        <w:right w:val="none" w:sz="0" w:space="0" w:color="auto"/>
      </w:divBdr>
    </w:div>
    <w:div w:id="886068234">
      <w:bodyDiv w:val="1"/>
      <w:marLeft w:val="0"/>
      <w:marRight w:val="0"/>
      <w:marTop w:val="0"/>
      <w:marBottom w:val="0"/>
      <w:divBdr>
        <w:top w:val="none" w:sz="0" w:space="0" w:color="auto"/>
        <w:left w:val="none" w:sz="0" w:space="0" w:color="auto"/>
        <w:bottom w:val="none" w:sz="0" w:space="0" w:color="auto"/>
        <w:right w:val="none" w:sz="0" w:space="0" w:color="auto"/>
      </w:divBdr>
    </w:div>
    <w:div w:id="889998485">
      <w:bodyDiv w:val="1"/>
      <w:marLeft w:val="0"/>
      <w:marRight w:val="0"/>
      <w:marTop w:val="0"/>
      <w:marBottom w:val="0"/>
      <w:divBdr>
        <w:top w:val="none" w:sz="0" w:space="0" w:color="auto"/>
        <w:left w:val="none" w:sz="0" w:space="0" w:color="auto"/>
        <w:bottom w:val="none" w:sz="0" w:space="0" w:color="auto"/>
        <w:right w:val="none" w:sz="0" w:space="0" w:color="auto"/>
      </w:divBdr>
    </w:div>
    <w:div w:id="896551061">
      <w:bodyDiv w:val="1"/>
      <w:marLeft w:val="0"/>
      <w:marRight w:val="0"/>
      <w:marTop w:val="0"/>
      <w:marBottom w:val="0"/>
      <w:divBdr>
        <w:top w:val="none" w:sz="0" w:space="0" w:color="auto"/>
        <w:left w:val="none" w:sz="0" w:space="0" w:color="auto"/>
        <w:bottom w:val="none" w:sz="0" w:space="0" w:color="auto"/>
        <w:right w:val="none" w:sz="0" w:space="0" w:color="auto"/>
      </w:divBdr>
    </w:div>
    <w:div w:id="897400511">
      <w:bodyDiv w:val="1"/>
      <w:marLeft w:val="0"/>
      <w:marRight w:val="0"/>
      <w:marTop w:val="0"/>
      <w:marBottom w:val="0"/>
      <w:divBdr>
        <w:top w:val="none" w:sz="0" w:space="0" w:color="auto"/>
        <w:left w:val="none" w:sz="0" w:space="0" w:color="auto"/>
        <w:bottom w:val="none" w:sz="0" w:space="0" w:color="auto"/>
        <w:right w:val="none" w:sz="0" w:space="0" w:color="auto"/>
      </w:divBdr>
    </w:div>
    <w:div w:id="902253419">
      <w:bodyDiv w:val="1"/>
      <w:marLeft w:val="0"/>
      <w:marRight w:val="0"/>
      <w:marTop w:val="0"/>
      <w:marBottom w:val="0"/>
      <w:divBdr>
        <w:top w:val="none" w:sz="0" w:space="0" w:color="auto"/>
        <w:left w:val="none" w:sz="0" w:space="0" w:color="auto"/>
        <w:bottom w:val="none" w:sz="0" w:space="0" w:color="auto"/>
        <w:right w:val="none" w:sz="0" w:space="0" w:color="auto"/>
      </w:divBdr>
    </w:div>
    <w:div w:id="903493405">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7963291">
      <w:bodyDiv w:val="1"/>
      <w:marLeft w:val="0"/>
      <w:marRight w:val="0"/>
      <w:marTop w:val="0"/>
      <w:marBottom w:val="0"/>
      <w:divBdr>
        <w:top w:val="none" w:sz="0" w:space="0" w:color="auto"/>
        <w:left w:val="none" w:sz="0" w:space="0" w:color="auto"/>
        <w:bottom w:val="none" w:sz="0" w:space="0" w:color="auto"/>
        <w:right w:val="none" w:sz="0" w:space="0" w:color="auto"/>
      </w:divBdr>
    </w:div>
    <w:div w:id="910892513">
      <w:bodyDiv w:val="1"/>
      <w:marLeft w:val="0"/>
      <w:marRight w:val="0"/>
      <w:marTop w:val="0"/>
      <w:marBottom w:val="0"/>
      <w:divBdr>
        <w:top w:val="none" w:sz="0" w:space="0" w:color="auto"/>
        <w:left w:val="none" w:sz="0" w:space="0" w:color="auto"/>
        <w:bottom w:val="none" w:sz="0" w:space="0" w:color="auto"/>
        <w:right w:val="none" w:sz="0" w:space="0" w:color="auto"/>
      </w:divBdr>
    </w:div>
    <w:div w:id="912936394">
      <w:bodyDiv w:val="1"/>
      <w:marLeft w:val="0"/>
      <w:marRight w:val="0"/>
      <w:marTop w:val="0"/>
      <w:marBottom w:val="0"/>
      <w:divBdr>
        <w:top w:val="none" w:sz="0" w:space="0" w:color="auto"/>
        <w:left w:val="none" w:sz="0" w:space="0" w:color="auto"/>
        <w:bottom w:val="none" w:sz="0" w:space="0" w:color="auto"/>
        <w:right w:val="none" w:sz="0" w:space="0" w:color="auto"/>
      </w:divBdr>
    </w:div>
    <w:div w:id="917594648">
      <w:bodyDiv w:val="1"/>
      <w:marLeft w:val="0"/>
      <w:marRight w:val="0"/>
      <w:marTop w:val="0"/>
      <w:marBottom w:val="0"/>
      <w:divBdr>
        <w:top w:val="none" w:sz="0" w:space="0" w:color="auto"/>
        <w:left w:val="none" w:sz="0" w:space="0" w:color="auto"/>
        <w:bottom w:val="none" w:sz="0" w:space="0" w:color="auto"/>
        <w:right w:val="none" w:sz="0" w:space="0" w:color="auto"/>
      </w:divBdr>
    </w:div>
    <w:div w:id="924613072">
      <w:bodyDiv w:val="1"/>
      <w:marLeft w:val="0"/>
      <w:marRight w:val="0"/>
      <w:marTop w:val="0"/>
      <w:marBottom w:val="0"/>
      <w:divBdr>
        <w:top w:val="none" w:sz="0" w:space="0" w:color="auto"/>
        <w:left w:val="none" w:sz="0" w:space="0" w:color="auto"/>
        <w:bottom w:val="none" w:sz="0" w:space="0" w:color="auto"/>
        <w:right w:val="none" w:sz="0" w:space="0" w:color="auto"/>
      </w:divBdr>
    </w:div>
    <w:div w:id="925502184">
      <w:bodyDiv w:val="1"/>
      <w:marLeft w:val="0"/>
      <w:marRight w:val="0"/>
      <w:marTop w:val="0"/>
      <w:marBottom w:val="0"/>
      <w:divBdr>
        <w:top w:val="none" w:sz="0" w:space="0" w:color="auto"/>
        <w:left w:val="none" w:sz="0" w:space="0" w:color="auto"/>
        <w:bottom w:val="none" w:sz="0" w:space="0" w:color="auto"/>
        <w:right w:val="none" w:sz="0" w:space="0" w:color="auto"/>
      </w:divBdr>
    </w:div>
    <w:div w:id="926499955">
      <w:bodyDiv w:val="1"/>
      <w:marLeft w:val="0"/>
      <w:marRight w:val="0"/>
      <w:marTop w:val="0"/>
      <w:marBottom w:val="0"/>
      <w:divBdr>
        <w:top w:val="none" w:sz="0" w:space="0" w:color="auto"/>
        <w:left w:val="none" w:sz="0" w:space="0" w:color="auto"/>
        <w:bottom w:val="none" w:sz="0" w:space="0" w:color="auto"/>
        <w:right w:val="none" w:sz="0" w:space="0" w:color="auto"/>
      </w:divBdr>
    </w:div>
    <w:div w:id="927426023">
      <w:bodyDiv w:val="1"/>
      <w:marLeft w:val="0"/>
      <w:marRight w:val="0"/>
      <w:marTop w:val="0"/>
      <w:marBottom w:val="0"/>
      <w:divBdr>
        <w:top w:val="none" w:sz="0" w:space="0" w:color="auto"/>
        <w:left w:val="none" w:sz="0" w:space="0" w:color="auto"/>
        <w:bottom w:val="none" w:sz="0" w:space="0" w:color="auto"/>
        <w:right w:val="none" w:sz="0" w:space="0" w:color="auto"/>
      </w:divBdr>
    </w:div>
    <w:div w:id="928347957">
      <w:bodyDiv w:val="1"/>
      <w:marLeft w:val="0"/>
      <w:marRight w:val="0"/>
      <w:marTop w:val="0"/>
      <w:marBottom w:val="0"/>
      <w:divBdr>
        <w:top w:val="none" w:sz="0" w:space="0" w:color="auto"/>
        <w:left w:val="none" w:sz="0" w:space="0" w:color="auto"/>
        <w:bottom w:val="none" w:sz="0" w:space="0" w:color="auto"/>
        <w:right w:val="none" w:sz="0" w:space="0" w:color="auto"/>
      </w:divBdr>
    </w:div>
    <w:div w:id="931426014">
      <w:bodyDiv w:val="1"/>
      <w:marLeft w:val="0"/>
      <w:marRight w:val="0"/>
      <w:marTop w:val="0"/>
      <w:marBottom w:val="0"/>
      <w:divBdr>
        <w:top w:val="none" w:sz="0" w:space="0" w:color="auto"/>
        <w:left w:val="none" w:sz="0" w:space="0" w:color="auto"/>
        <w:bottom w:val="none" w:sz="0" w:space="0" w:color="auto"/>
        <w:right w:val="none" w:sz="0" w:space="0" w:color="auto"/>
      </w:divBdr>
    </w:div>
    <w:div w:id="933052641">
      <w:bodyDiv w:val="1"/>
      <w:marLeft w:val="0"/>
      <w:marRight w:val="0"/>
      <w:marTop w:val="0"/>
      <w:marBottom w:val="0"/>
      <w:divBdr>
        <w:top w:val="none" w:sz="0" w:space="0" w:color="auto"/>
        <w:left w:val="none" w:sz="0" w:space="0" w:color="auto"/>
        <w:bottom w:val="none" w:sz="0" w:space="0" w:color="auto"/>
        <w:right w:val="none" w:sz="0" w:space="0" w:color="auto"/>
      </w:divBdr>
    </w:div>
    <w:div w:id="935014464">
      <w:bodyDiv w:val="1"/>
      <w:marLeft w:val="0"/>
      <w:marRight w:val="0"/>
      <w:marTop w:val="0"/>
      <w:marBottom w:val="0"/>
      <w:divBdr>
        <w:top w:val="none" w:sz="0" w:space="0" w:color="auto"/>
        <w:left w:val="none" w:sz="0" w:space="0" w:color="auto"/>
        <w:bottom w:val="none" w:sz="0" w:space="0" w:color="auto"/>
        <w:right w:val="none" w:sz="0" w:space="0" w:color="auto"/>
      </w:divBdr>
    </w:div>
    <w:div w:id="935746595">
      <w:bodyDiv w:val="1"/>
      <w:marLeft w:val="0"/>
      <w:marRight w:val="0"/>
      <w:marTop w:val="0"/>
      <w:marBottom w:val="0"/>
      <w:divBdr>
        <w:top w:val="none" w:sz="0" w:space="0" w:color="auto"/>
        <w:left w:val="none" w:sz="0" w:space="0" w:color="auto"/>
        <w:bottom w:val="none" w:sz="0" w:space="0" w:color="auto"/>
        <w:right w:val="none" w:sz="0" w:space="0" w:color="auto"/>
      </w:divBdr>
    </w:div>
    <w:div w:id="936401329">
      <w:bodyDiv w:val="1"/>
      <w:marLeft w:val="0"/>
      <w:marRight w:val="0"/>
      <w:marTop w:val="0"/>
      <w:marBottom w:val="0"/>
      <w:divBdr>
        <w:top w:val="none" w:sz="0" w:space="0" w:color="auto"/>
        <w:left w:val="none" w:sz="0" w:space="0" w:color="auto"/>
        <w:bottom w:val="none" w:sz="0" w:space="0" w:color="auto"/>
        <w:right w:val="none" w:sz="0" w:space="0" w:color="auto"/>
      </w:divBdr>
    </w:div>
    <w:div w:id="939684990">
      <w:bodyDiv w:val="1"/>
      <w:marLeft w:val="0"/>
      <w:marRight w:val="0"/>
      <w:marTop w:val="0"/>
      <w:marBottom w:val="0"/>
      <w:divBdr>
        <w:top w:val="none" w:sz="0" w:space="0" w:color="auto"/>
        <w:left w:val="none" w:sz="0" w:space="0" w:color="auto"/>
        <w:bottom w:val="none" w:sz="0" w:space="0" w:color="auto"/>
        <w:right w:val="none" w:sz="0" w:space="0" w:color="auto"/>
      </w:divBdr>
    </w:div>
    <w:div w:id="940531879">
      <w:bodyDiv w:val="1"/>
      <w:marLeft w:val="0"/>
      <w:marRight w:val="0"/>
      <w:marTop w:val="0"/>
      <w:marBottom w:val="0"/>
      <w:divBdr>
        <w:top w:val="none" w:sz="0" w:space="0" w:color="auto"/>
        <w:left w:val="none" w:sz="0" w:space="0" w:color="auto"/>
        <w:bottom w:val="none" w:sz="0" w:space="0" w:color="auto"/>
        <w:right w:val="none" w:sz="0" w:space="0" w:color="auto"/>
      </w:divBdr>
    </w:div>
    <w:div w:id="942372811">
      <w:bodyDiv w:val="1"/>
      <w:marLeft w:val="0"/>
      <w:marRight w:val="0"/>
      <w:marTop w:val="0"/>
      <w:marBottom w:val="0"/>
      <w:divBdr>
        <w:top w:val="none" w:sz="0" w:space="0" w:color="auto"/>
        <w:left w:val="none" w:sz="0" w:space="0" w:color="auto"/>
        <w:bottom w:val="none" w:sz="0" w:space="0" w:color="auto"/>
        <w:right w:val="none" w:sz="0" w:space="0" w:color="auto"/>
      </w:divBdr>
    </w:div>
    <w:div w:id="945772263">
      <w:bodyDiv w:val="1"/>
      <w:marLeft w:val="0"/>
      <w:marRight w:val="0"/>
      <w:marTop w:val="0"/>
      <w:marBottom w:val="0"/>
      <w:divBdr>
        <w:top w:val="none" w:sz="0" w:space="0" w:color="auto"/>
        <w:left w:val="none" w:sz="0" w:space="0" w:color="auto"/>
        <w:bottom w:val="none" w:sz="0" w:space="0" w:color="auto"/>
        <w:right w:val="none" w:sz="0" w:space="0" w:color="auto"/>
      </w:divBdr>
    </w:div>
    <w:div w:id="946620312">
      <w:bodyDiv w:val="1"/>
      <w:marLeft w:val="0"/>
      <w:marRight w:val="0"/>
      <w:marTop w:val="0"/>
      <w:marBottom w:val="0"/>
      <w:divBdr>
        <w:top w:val="none" w:sz="0" w:space="0" w:color="auto"/>
        <w:left w:val="none" w:sz="0" w:space="0" w:color="auto"/>
        <w:bottom w:val="none" w:sz="0" w:space="0" w:color="auto"/>
        <w:right w:val="none" w:sz="0" w:space="0" w:color="auto"/>
      </w:divBdr>
    </w:div>
    <w:div w:id="948779841">
      <w:bodyDiv w:val="1"/>
      <w:marLeft w:val="0"/>
      <w:marRight w:val="0"/>
      <w:marTop w:val="0"/>
      <w:marBottom w:val="0"/>
      <w:divBdr>
        <w:top w:val="none" w:sz="0" w:space="0" w:color="auto"/>
        <w:left w:val="none" w:sz="0" w:space="0" w:color="auto"/>
        <w:bottom w:val="none" w:sz="0" w:space="0" w:color="auto"/>
        <w:right w:val="none" w:sz="0" w:space="0" w:color="auto"/>
      </w:divBdr>
    </w:div>
    <w:div w:id="949120818">
      <w:bodyDiv w:val="1"/>
      <w:marLeft w:val="0"/>
      <w:marRight w:val="0"/>
      <w:marTop w:val="0"/>
      <w:marBottom w:val="0"/>
      <w:divBdr>
        <w:top w:val="none" w:sz="0" w:space="0" w:color="auto"/>
        <w:left w:val="none" w:sz="0" w:space="0" w:color="auto"/>
        <w:bottom w:val="none" w:sz="0" w:space="0" w:color="auto"/>
        <w:right w:val="none" w:sz="0" w:space="0" w:color="auto"/>
      </w:divBdr>
    </w:div>
    <w:div w:id="951323221">
      <w:bodyDiv w:val="1"/>
      <w:marLeft w:val="0"/>
      <w:marRight w:val="0"/>
      <w:marTop w:val="0"/>
      <w:marBottom w:val="0"/>
      <w:divBdr>
        <w:top w:val="none" w:sz="0" w:space="0" w:color="auto"/>
        <w:left w:val="none" w:sz="0" w:space="0" w:color="auto"/>
        <w:bottom w:val="none" w:sz="0" w:space="0" w:color="auto"/>
        <w:right w:val="none" w:sz="0" w:space="0" w:color="auto"/>
      </w:divBdr>
    </w:div>
    <w:div w:id="953749279">
      <w:bodyDiv w:val="1"/>
      <w:marLeft w:val="0"/>
      <w:marRight w:val="0"/>
      <w:marTop w:val="0"/>
      <w:marBottom w:val="0"/>
      <w:divBdr>
        <w:top w:val="none" w:sz="0" w:space="0" w:color="auto"/>
        <w:left w:val="none" w:sz="0" w:space="0" w:color="auto"/>
        <w:bottom w:val="none" w:sz="0" w:space="0" w:color="auto"/>
        <w:right w:val="none" w:sz="0" w:space="0" w:color="auto"/>
      </w:divBdr>
    </w:div>
    <w:div w:id="959384215">
      <w:bodyDiv w:val="1"/>
      <w:marLeft w:val="0"/>
      <w:marRight w:val="0"/>
      <w:marTop w:val="0"/>
      <w:marBottom w:val="0"/>
      <w:divBdr>
        <w:top w:val="none" w:sz="0" w:space="0" w:color="auto"/>
        <w:left w:val="none" w:sz="0" w:space="0" w:color="auto"/>
        <w:bottom w:val="none" w:sz="0" w:space="0" w:color="auto"/>
        <w:right w:val="none" w:sz="0" w:space="0" w:color="auto"/>
      </w:divBdr>
    </w:div>
    <w:div w:id="963464724">
      <w:bodyDiv w:val="1"/>
      <w:marLeft w:val="0"/>
      <w:marRight w:val="0"/>
      <w:marTop w:val="0"/>
      <w:marBottom w:val="0"/>
      <w:divBdr>
        <w:top w:val="none" w:sz="0" w:space="0" w:color="auto"/>
        <w:left w:val="none" w:sz="0" w:space="0" w:color="auto"/>
        <w:bottom w:val="none" w:sz="0" w:space="0" w:color="auto"/>
        <w:right w:val="none" w:sz="0" w:space="0" w:color="auto"/>
      </w:divBdr>
      <w:divsChild>
        <w:div w:id="1712680812">
          <w:marLeft w:val="0"/>
          <w:marRight w:val="0"/>
          <w:marTop w:val="0"/>
          <w:marBottom w:val="0"/>
          <w:divBdr>
            <w:top w:val="none" w:sz="0" w:space="0" w:color="auto"/>
            <w:left w:val="none" w:sz="0" w:space="0" w:color="auto"/>
            <w:bottom w:val="none" w:sz="0" w:space="0" w:color="auto"/>
            <w:right w:val="none" w:sz="0" w:space="0" w:color="auto"/>
          </w:divBdr>
          <w:divsChild>
            <w:div w:id="149833902">
              <w:marLeft w:val="0"/>
              <w:marRight w:val="0"/>
              <w:marTop w:val="0"/>
              <w:marBottom w:val="0"/>
              <w:divBdr>
                <w:top w:val="none" w:sz="0" w:space="0" w:color="auto"/>
                <w:left w:val="none" w:sz="0" w:space="0" w:color="auto"/>
                <w:bottom w:val="none" w:sz="0" w:space="0" w:color="auto"/>
                <w:right w:val="none" w:sz="0" w:space="0" w:color="auto"/>
              </w:divBdr>
              <w:divsChild>
                <w:div w:id="14086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8760">
      <w:bodyDiv w:val="1"/>
      <w:marLeft w:val="0"/>
      <w:marRight w:val="0"/>
      <w:marTop w:val="0"/>
      <w:marBottom w:val="0"/>
      <w:divBdr>
        <w:top w:val="none" w:sz="0" w:space="0" w:color="auto"/>
        <w:left w:val="none" w:sz="0" w:space="0" w:color="auto"/>
        <w:bottom w:val="none" w:sz="0" w:space="0" w:color="auto"/>
        <w:right w:val="none" w:sz="0" w:space="0" w:color="auto"/>
      </w:divBdr>
    </w:div>
    <w:div w:id="973368903">
      <w:bodyDiv w:val="1"/>
      <w:marLeft w:val="0"/>
      <w:marRight w:val="0"/>
      <w:marTop w:val="0"/>
      <w:marBottom w:val="0"/>
      <w:divBdr>
        <w:top w:val="none" w:sz="0" w:space="0" w:color="auto"/>
        <w:left w:val="none" w:sz="0" w:space="0" w:color="auto"/>
        <w:bottom w:val="none" w:sz="0" w:space="0" w:color="auto"/>
        <w:right w:val="none" w:sz="0" w:space="0" w:color="auto"/>
      </w:divBdr>
    </w:div>
    <w:div w:id="976186718">
      <w:bodyDiv w:val="1"/>
      <w:marLeft w:val="0"/>
      <w:marRight w:val="0"/>
      <w:marTop w:val="0"/>
      <w:marBottom w:val="0"/>
      <w:divBdr>
        <w:top w:val="none" w:sz="0" w:space="0" w:color="auto"/>
        <w:left w:val="none" w:sz="0" w:space="0" w:color="auto"/>
        <w:bottom w:val="none" w:sz="0" w:space="0" w:color="auto"/>
        <w:right w:val="none" w:sz="0" w:space="0" w:color="auto"/>
      </w:divBdr>
    </w:div>
    <w:div w:id="983972124">
      <w:bodyDiv w:val="1"/>
      <w:marLeft w:val="0"/>
      <w:marRight w:val="0"/>
      <w:marTop w:val="0"/>
      <w:marBottom w:val="0"/>
      <w:divBdr>
        <w:top w:val="none" w:sz="0" w:space="0" w:color="auto"/>
        <w:left w:val="none" w:sz="0" w:space="0" w:color="auto"/>
        <w:bottom w:val="none" w:sz="0" w:space="0" w:color="auto"/>
        <w:right w:val="none" w:sz="0" w:space="0" w:color="auto"/>
      </w:divBdr>
    </w:div>
    <w:div w:id="988021143">
      <w:bodyDiv w:val="1"/>
      <w:marLeft w:val="0"/>
      <w:marRight w:val="0"/>
      <w:marTop w:val="0"/>
      <w:marBottom w:val="0"/>
      <w:divBdr>
        <w:top w:val="none" w:sz="0" w:space="0" w:color="auto"/>
        <w:left w:val="none" w:sz="0" w:space="0" w:color="auto"/>
        <w:bottom w:val="none" w:sz="0" w:space="0" w:color="auto"/>
        <w:right w:val="none" w:sz="0" w:space="0" w:color="auto"/>
      </w:divBdr>
    </w:div>
    <w:div w:id="988052183">
      <w:bodyDiv w:val="1"/>
      <w:marLeft w:val="0"/>
      <w:marRight w:val="0"/>
      <w:marTop w:val="0"/>
      <w:marBottom w:val="0"/>
      <w:divBdr>
        <w:top w:val="none" w:sz="0" w:space="0" w:color="auto"/>
        <w:left w:val="none" w:sz="0" w:space="0" w:color="auto"/>
        <w:bottom w:val="none" w:sz="0" w:space="0" w:color="auto"/>
        <w:right w:val="none" w:sz="0" w:space="0" w:color="auto"/>
      </w:divBdr>
    </w:div>
    <w:div w:id="990527759">
      <w:bodyDiv w:val="1"/>
      <w:marLeft w:val="0"/>
      <w:marRight w:val="0"/>
      <w:marTop w:val="0"/>
      <w:marBottom w:val="0"/>
      <w:divBdr>
        <w:top w:val="none" w:sz="0" w:space="0" w:color="auto"/>
        <w:left w:val="none" w:sz="0" w:space="0" w:color="auto"/>
        <w:bottom w:val="none" w:sz="0" w:space="0" w:color="auto"/>
        <w:right w:val="none" w:sz="0" w:space="0" w:color="auto"/>
      </w:divBdr>
    </w:div>
    <w:div w:id="995382010">
      <w:bodyDiv w:val="1"/>
      <w:marLeft w:val="0"/>
      <w:marRight w:val="0"/>
      <w:marTop w:val="0"/>
      <w:marBottom w:val="0"/>
      <w:divBdr>
        <w:top w:val="none" w:sz="0" w:space="0" w:color="auto"/>
        <w:left w:val="none" w:sz="0" w:space="0" w:color="auto"/>
        <w:bottom w:val="none" w:sz="0" w:space="0" w:color="auto"/>
        <w:right w:val="none" w:sz="0" w:space="0" w:color="auto"/>
      </w:divBdr>
    </w:div>
    <w:div w:id="998575063">
      <w:bodyDiv w:val="1"/>
      <w:marLeft w:val="0"/>
      <w:marRight w:val="0"/>
      <w:marTop w:val="0"/>
      <w:marBottom w:val="0"/>
      <w:divBdr>
        <w:top w:val="none" w:sz="0" w:space="0" w:color="auto"/>
        <w:left w:val="none" w:sz="0" w:space="0" w:color="auto"/>
        <w:bottom w:val="none" w:sz="0" w:space="0" w:color="auto"/>
        <w:right w:val="none" w:sz="0" w:space="0" w:color="auto"/>
      </w:divBdr>
    </w:div>
    <w:div w:id="999037838">
      <w:bodyDiv w:val="1"/>
      <w:marLeft w:val="0"/>
      <w:marRight w:val="0"/>
      <w:marTop w:val="0"/>
      <w:marBottom w:val="0"/>
      <w:divBdr>
        <w:top w:val="none" w:sz="0" w:space="0" w:color="auto"/>
        <w:left w:val="none" w:sz="0" w:space="0" w:color="auto"/>
        <w:bottom w:val="none" w:sz="0" w:space="0" w:color="auto"/>
        <w:right w:val="none" w:sz="0" w:space="0" w:color="auto"/>
      </w:divBdr>
    </w:div>
    <w:div w:id="1004474146">
      <w:bodyDiv w:val="1"/>
      <w:marLeft w:val="0"/>
      <w:marRight w:val="0"/>
      <w:marTop w:val="0"/>
      <w:marBottom w:val="0"/>
      <w:divBdr>
        <w:top w:val="none" w:sz="0" w:space="0" w:color="auto"/>
        <w:left w:val="none" w:sz="0" w:space="0" w:color="auto"/>
        <w:bottom w:val="none" w:sz="0" w:space="0" w:color="auto"/>
        <w:right w:val="none" w:sz="0" w:space="0" w:color="auto"/>
      </w:divBdr>
    </w:div>
    <w:div w:id="1004941668">
      <w:bodyDiv w:val="1"/>
      <w:marLeft w:val="0"/>
      <w:marRight w:val="0"/>
      <w:marTop w:val="0"/>
      <w:marBottom w:val="0"/>
      <w:divBdr>
        <w:top w:val="none" w:sz="0" w:space="0" w:color="auto"/>
        <w:left w:val="none" w:sz="0" w:space="0" w:color="auto"/>
        <w:bottom w:val="none" w:sz="0" w:space="0" w:color="auto"/>
        <w:right w:val="none" w:sz="0" w:space="0" w:color="auto"/>
      </w:divBdr>
    </w:div>
    <w:div w:id="1005598523">
      <w:bodyDiv w:val="1"/>
      <w:marLeft w:val="0"/>
      <w:marRight w:val="0"/>
      <w:marTop w:val="0"/>
      <w:marBottom w:val="0"/>
      <w:divBdr>
        <w:top w:val="none" w:sz="0" w:space="0" w:color="auto"/>
        <w:left w:val="none" w:sz="0" w:space="0" w:color="auto"/>
        <w:bottom w:val="none" w:sz="0" w:space="0" w:color="auto"/>
        <w:right w:val="none" w:sz="0" w:space="0" w:color="auto"/>
      </w:divBdr>
    </w:div>
    <w:div w:id="1013997386">
      <w:bodyDiv w:val="1"/>
      <w:marLeft w:val="0"/>
      <w:marRight w:val="0"/>
      <w:marTop w:val="0"/>
      <w:marBottom w:val="0"/>
      <w:divBdr>
        <w:top w:val="none" w:sz="0" w:space="0" w:color="auto"/>
        <w:left w:val="none" w:sz="0" w:space="0" w:color="auto"/>
        <w:bottom w:val="none" w:sz="0" w:space="0" w:color="auto"/>
        <w:right w:val="none" w:sz="0" w:space="0" w:color="auto"/>
      </w:divBdr>
    </w:div>
    <w:div w:id="1015962270">
      <w:bodyDiv w:val="1"/>
      <w:marLeft w:val="0"/>
      <w:marRight w:val="0"/>
      <w:marTop w:val="0"/>
      <w:marBottom w:val="0"/>
      <w:divBdr>
        <w:top w:val="none" w:sz="0" w:space="0" w:color="auto"/>
        <w:left w:val="none" w:sz="0" w:space="0" w:color="auto"/>
        <w:bottom w:val="none" w:sz="0" w:space="0" w:color="auto"/>
        <w:right w:val="none" w:sz="0" w:space="0" w:color="auto"/>
      </w:divBdr>
    </w:div>
    <w:div w:id="1022248933">
      <w:bodyDiv w:val="1"/>
      <w:marLeft w:val="0"/>
      <w:marRight w:val="0"/>
      <w:marTop w:val="0"/>
      <w:marBottom w:val="0"/>
      <w:divBdr>
        <w:top w:val="none" w:sz="0" w:space="0" w:color="auto"/>
        <w:left w:val="none" w:sz="0" w:space="0" w:color="auto"/>
        <w:bottom w:val="none" w:sz="0" w:space="0" w:color="auto"/>
        <w:right w:val="none" w:sz="0" w:space="0" w:color="auto"/>
      </w:divBdr>
    </w:div>
    <w:div w:id="1023169129">
      <w:bodyDiv w:val="1"/>
      <w:marLeft w:val="0"/>
      <w:marRight w:val="0"/>
      <w:marTop w:val="0"/>
      <w:marBottom w:val="0"/>
      <w:divBdr>
        <w:top w:val="none" w:sz="0" w:space="0" w:color="auto"/>
        <w:left w:val="none" w:sz="0" w:space="0" w:color="auto"/>
        <w:bottom w:val="none" w:sz="0" w:space="0" w:color="auto"/>
        <w:right w:val="none" w:sz="0" w:space="0" w:color="auto"/>
      </w:divBdr>
    </w:div>
    <w:div w:id="1024013430">
      <w:bodyDiv w:val="1"/>
      <w:marLeft w:val="0"/>
      <w:marRight w:val="0"/>
      <w:marTop w:val="0"/>
      <w:marBottom w:val="0"/>
      <w:divBdr>
        <w:top w:val="none" w:sz="0" w:space="0" w:color="auto"/>
        <w:left w:val="none" w:sz="0" w:space="0" w:color="auto"/>
        <w:bottom w:val="none" w:sz="0" w:space="0" w:color="auto"/>
        <w:right w:val="none" w:sz="0" w:space="0" w:color="auto"/>
      </w:divBdr>
    </w:div>
    <w:div w:id="1026101120">
      <w:bodyDiv w:val="1"/>
      <w:marLeft w:val="0"/>
      <w:marRight w:val="0"/>
      <w:marTop w:val="0"/>
      <w:marBottom w:val="0"/>
      <w:divBdr>
        <w:top w:val="none" w:sz="0" w:space="0" w:color="auto"/>
        <w:left w:val="none" w:sz="0" w:space="0" w:color="auto"/>
        <w:bottom w:val="none" w:sz="0" w:space="0" w:color="auto"/>
        <w:right w:val="none" w:sz="0" w:space="0" w:color="auto"/>
      </w:divBdr>
    </w:div>
    <w:div w:id="1029061397">
      <w:bodyDiv w:val="1"/>
      <w:marLeft w:val="0"/>
      <w:marRight w:val="0"/>
      <w:marTop w:val="0"/>
      <w:marBottom w:val="0"/>
      <w:divBdr>
        <w:top w:val="none" w:sz="0" w:space="0" w:color="auto"/>
        <w:left w:val="none" w:sz="0" w:space="0" w:color="auto"/>
        <w:bottom w:val="none" w:sz="0" w:space="0" w:color="auto"/>
        <w:right w:val="none" w:sz="0" w:space="0" w:color="auto"/>
      </w:divBdr>
    </w:div>
    <w:div w:id="1029840883">
      <w:bodyDiv w:val="1"/>
      <w:marLeft w:val="0"/>
      <w:marRight w:val="0"/>
      <w:marTop w:val="0"/>
      <w:marBottom w:val="0"/>
      <w:divBdr>
        <w:top w:val="none" w:sz="0" w:space="0" w:color="auto"/>
        <w:left w:val="none" w:sz="0" w:space="0" w:color="auto"/>
        <w:bottom w:val="none" w:sz="0" w:space="0" w:color="auto"/>
        <w:right w:val="none" w:sz="0" w:space="0" w:color="auto"/>
      </w:divBdr>
    </w:div>
    <w:div w:id="1033530269">
      <w:bodyDiv w:val="1"/>
      <w:marLeft w:val="0"/>
      <w:marRight w:val="0"/>
      <w:marTop w:val="0"/>
      <w:marBottom w:val="0"/>
      <w:divBdr>
        <w:top w:val="none" w:sz="0" w:space="0" w:color="auto"/>
        <w:left w:val="none" w:sz="0" w:space="0" w:color="auto"/>
        <w:bottom w:val="none" w:sz="0" w:space="0" w:color="auto"/>
        <w:right w:val="none" w:sz="0" w:space="0" w:color="auto"/>
      </w:divBdr>
    </w:div>
    <w:div w:id="1035273259">
      <w:bodyDiv w:val="1"/>
      <w:marLeft w:val="0"/>
      <w:marRight w:val="0"/>
      <w:marTop w:val="0"/>
      <w:marBottom w:val="0"/>
      <w:divBdr>
        <w:top w:val="none" w:sz="0" w:space="0" w:color="auto"/>
        <w:left w:val="none" w:sz="0" w:space="0" w:color="auto"/>
        <w:bottom w:val="none" w:sz="0" w:space="0" w:color="auto"/>
        <w:right w:val="none" w:sz="0" w:space="0" w:color="auto"/>
      </w:divBdr>
    </w:div>
    <w:div w:id="1035545173">
      <w:bodyDiv w:val="1"/>
      <w:marLeft w:val="0"/>
      <w:marRight w:val="0"/>
      <w:marTop w:val="0"/>
      <w:marBottom w:val="0"/>
      <w:divBdr>
        <w:top w:val="none" w:sz="0" w:space="0" w:color="auto"/>
        <w:left w:val="none" w:sz="0" w:space="0" w:color="auto"/>
        <w:bottom w:val="none" w:sz="0" w:space="0" w:color="auto"/>
        <w:right w:val="none" w:sz="0" w:space="0" w:color="auto"/>
      </w:divBdr>
    </w:div>
    <w:div w:id="1037857912">
      <w:bodyDiv w:val="1"/>
      <w:marLeft w:val="0"/>
      <w:marRight w:val="0"/>
      <w:marTop w:val="0"/>
      <w:marBottom w:val="0"/>
      <w:divBdr>
        <w:top w:val="none" w:sz="0" w:space="0" w:color="auto"/>
        <w:left w:val="none" w:sz="0" w:space="0" w:color="auto"/>
        <w:bottom w:val="none" w:sz="0" w:space="0" w:color="auto"/>
        <w:right w:val="none" w:sz="0" w:space="0" w:color="auto"/>
      </w:divBdr>
    </w:div>
    <w:div w:id="1038432973">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43024119">
      <w:bodyDiv w:val="1"/>
      <w:marLeft w:val="0"/>
      <w:marRight w:val="0"/>
      <w:marTop w:val="0"/>
      <w:marBottom w:val="0"/>
      <w:divBdr>
        <w:top w:val="none" w:sz="0" w:space="0" w:color="auto"/>
        <w:left w:val="none" w:sz="0" w:space="0" w:color="auto"/>
        <w:bottom w:val="none" w:sz="0" w:space="0" w:color="auto"/>
        <w:right w:val="none" w:sz="0" w:space="0" w:color="auto"/>
      </w:divBdr>
    </w:div>
    <w:div w:id="1043095484">
      <w:bodyDiv w:val="1"/>
      <w:marLeft w:val="0"/>
      <w:marRight w:val="0"/>
      <w:marTop w:val="0"/>
      <w:marBottom w:val="0"/>
      <w:divBdr>
        <w:top w:val="none" w:sz="0" w:space="0" w:color="auto"/>
        <w:left w:val="none" w:sz="0" w:space="0" w:color="auto"/>
        <w:bottom w:val="none" w:sz="0" w:space="0" w:color="auto"/>
        <w:right w:val="none" w:sz="0" w:space="0" w:color="auto"/>
      </w:divBdr>
    </w:div>
    <w:div w:id="1048456604">
      <w:bodyDiv w:val="1"/>
      <w:marLeft w:val="0"/>
      <w:marRight w:val="0"/>
      <w:marTop w:val="0"/>
      <w:marBottom w:val="0"/>
      <w:divBdr>
        <w:top w:val="none" w:sz="0" w:space="0" w:color="auto"/>
        <w:left w:val="none" w:sz="0" w:space="0" w:color="auto"/>
        <w:bottom w:val="none" w:sz="0" w:space="0" w:color="auto"/>
        <w:right w:val="none" w:sz="0" w:space="0" w:color="auto"/>
      </w:divBdr>
    </w:div>
    <w:div w:id="1049525789">
      <w:bodyDiv w:val="1"/>
      <w:marLeft w:val="0"/>
      <w:marRight w:val="0"/>
      <w:marTop w:val="0"/>
      <w:marBottom w:val="0"/>
      <w:divBdr>
        <w:top w:val="none" w:sz="0" w:space="0" w:color="auto"/>
        <w:left w:val="none" w:sz="0" w:space="0" w:color="auto"/>
        <w:bottom w:val="none" w:sz="0" w:space="0" w:color="auto"/>
        <w:right w:val="none" w:sz="0" w:space="0" w:color="auto"/>
      </w:divBdr>
    </w:div>
    <w:div w:id="1054547455">
      <w:bodyDiv w:val="1"/>
      <w:marLeft w:val="0"/>
      <w:marRight w:val="0"/>
      <w:marTop w:val="0"/>
      <w:marBottom w:val="0"/>
      <w:divBdr>
        <w:top w:val="none" w:sz="0" w:space="0" w:color="auto"/>
        <w:left w:val="none" w:sz="0" w:space="0" w:color="auto"/>
        <w:bottom w:val="none" w:sz="0" w:space="0" w:color="auto"/>
        <w:right w:val="none" w:sz="0" w:space="0" w:color="auto"/>
      </w:divBdr>
    </w:div>
    <w:div w:id="1055422658">
      <w:bodyDiv w:val="1"/>
      <w:marLeft w:val="0"/>
      <w:marRight w:val="0"/>
      <w:marTop w:val="0"/>
      <w:marBottom w:val="0"/>
      <w:divBdr>
        <w:top w:val="none" w:sz="0" w:space="0" w:color="auto"/>
        <w:left w:val="none" w:sz="0" w:space="0" w:color="auto"/>
        <w:bottom w:val="none" w:sz="0" w:space="0" w:color="auto"/>
        <w:right w:val="none" w:sz="0" w:space="0" w:color="auto"/>
      </w:divBdr>
    </w:div>
    <w:div w:id="1059523337">
      <w:bodyDiv w:val="1"/>
      <w:marLeft w:val="0"/>
      <w:marRight w:val="0"/>
      <w:marTop w:val="0"/>
      <w:marBottom w:val="0"/>
      <w:divBdr>
        <w:top w:val="none" w:sz="0" w:space="0" w:color="auto"/>
        <w:left w:val="none" w:sz="0" w:space="0" w:color="auto"/>
        <w:bottom w:val="none" w:sz="0" w:space="0" w:color="auto"/>
        <w:right w:val="none" w:sz="0" w:space="0" w:color="auto"/>
      </w:divBdr>
    </w:div>
    <w:div w:id="1060010588">
      <w:bodyDiv w:val="1"/>
      <w:marLeft w:val="0"/>
      <w:marRight w:val="0"/>
      <w:marTop w:val="0"/>
      <w:marBottom w:val="0"/>
      <w:divBdr>
        <w:top w:val="none" w:sz="0" w:space="0" w:color="auto"/>
        <w:left w:val="none" w:sz="0" w:space="0" w:color="auto"/>
        <w:bottom w:val="none" w:sz="0" w:space="0" w:color="auto"/>
        <w:right w:val="none" w:sz="0" w:space="0" w:color="auto"/>
      </w:divBdr>
    </w:div>
    <w:div w:id="1060128270">
      <w:bodyDiv w:val="1"/>
      <w:marLeft w:val="0"/>
      <w:marRight w:val="0"/>
      <w:marTop w:val="0"/>
      <w:marBottom w:val="0"/>
      <w:divBdr>
        <w:top w:val="none" w:sz="0" w:space="0" w:color="auto"/>
        <w:left w:val="none" w:sz="0" w:space="0" w:color="auto"/>
        <w:bottom w:val="none" w:sz="0" w:space="0" w:color="auto"/>
        <w:right w:val="none" w:sz="0" w:space="0" w:color="auto"/>
      </w:divBdr>
    </w:div>
    <w:div w:id="1065177738">
      <w:bodyDiv w:val="1"/>
      <w:marLeft w:val="0"/>
      <w:marRight w:val="0"/>
      <w:marTop w:val="0"/>
      <w:marBottom w:val="0"/>
      <w:divBdr>
        <w:top w:val="none" w:sz="0" w:space="0" w:color="auto"/>
        <w:left w:val="none" w:sz="0" w:space="0" w:color="auto"/>
        <w:bottom w:val="none" w:sz="0" w:space="0" w:color="auto"/>
        <w:right w:val="none" w:sz="0" w:space="0" w:color="auto"/>
      </w:divBdr>
      <w:divsChild>
        <w:div w:id="1720782370">
          <w:marLeft w:val="0"/>
          <w:marRight w:val="0"/>
          <w:marTop w:val="0"/>
          <w:marBottom w:val="0"/>
          <w:divBdr>
            <w:top w:val="none" w:sz="0" w:space="0" w:color="auto"/>
            <w:left w:val="none" w:sz="0" w:space="0" w:color="auto"/>
            <w:bottom w:val="none" w:sz="0" w:space="0" w:color="auto"/>
            <w:right w:val="none" w:sz="0" w:space="0" w:color="auto"/>
          </w:divBdr>
          <w:divsChild>
            <w:div w:id="1546286011">
              <w:marLeft w:val="0"/>
              <w:marRight w:val="0"/>
              <w:marTop w:val="0"/>
              <w:marBottom w:val="0"/>
              <w:divBdr>
                <w:top w:val="none" w:sz="0" w:space="0" w:color="auto"/>
                <w:left w:val="none" w:sz="0" w:space="0" w:color="auto"/>
                <w:bottom w:val="none" w:sz="0" w:space="0" w:color="auto"/>
                <w:right w:val="none" w:sz="0" w:space="0" w:color="auto"/>
              </w:divBdr>
              <w:divsChild>
                <w:div w:id="11443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378">
      <w:bodyDiv w:val="1"/>
      <w:marLeft w:val="0"/>
      <w:marRight w:val="0"/>
      <w:marTop w:val="0"/>
      <w:marBottom w:val="0"/>
      <w:divBdr>
        <w:top w:val="none" w:sz="0" w:space="0" w:color="auto"/>
        <w:left w:val="none" w:sz="0" w:space="0" w:color="auto"/>
        <w:bottom w:val="none" w:sz="0" w:space="0" w:color="auto"/>
        <w:right w:val="none" w:sz="0" w:space="0" w:color="auto"/>
      </w:divBdr>
    </w:div>
    <w:div w:id="1071198647">
      <w:bodyDiv w:val="1"/>
      <w:marLeft w:val="0"/>
      <w:marRight w:val="0"/>
      <w:marTop w:val="0"/>
      <w:marBottom w:val="0"/>
      <w:divBdr>
        <w:top w:val="none" w:sz="0" w:space="0" w:color="auto"/>
        <w:left w:val="none" w:sz="0" w:space="0" w:color="auto"/>
        <w:bottom w:val="none" w:sz="0" w:space="0" w:color="auto"/>
        <w:right w:val="none" w:sz="0" w:space="0" w:color="auto"/>
      </w:divBdr>
    </w:div>
    <w:div w:id="1073352478">
      <w:bodyDiv w:val="1"/>
      <w:marLeft w:val="0"/>
      <w:marRight w:val="0"/>
      <w:marTop w:val="0"/>
      <w:marBottom w:val="0"/>
      <w:divBdr>
        <w:top w:val="none" w:sz="0" w:space="0" w:color="auto"/>
        <w:left w:val="none" w:sz="0" w:space="0" w:color="auto"/>
        <w:bottom w:val="none" w:sz="0" w:space="0" w:color="auto"/>
        <w:right w:val="none" w:sz="0" w:space="0" w:color="auto"/>
      </w:divBdr>
    </w:div>
    <w:div w:id="1073627424">
      <w:bodyDiv w:val="1"/>
      <w:marLeft w:val="0"/>
      <w:marRight w:val="0"/>
      <w:marTop w:val="0"/>
      <w:marBottom w:val="0"/>
      <w:divBdr>
        <w:top w:val="none" w:sz="0" w:space="0" w:color="auto"/>
        <w:left w:val="none" w:sz="0" w:space="0" w:color="auto"/>
        <w:bottom w:val="none" w:sz="0" w:space="0" w:color="auto"/>
        <w:right w:val="none" w:sz="0" w:space="0" w:color="auto"/>
      </w:divBdr>
    </w:div>
    <w:div w:id="1076125367">
      <w:bodyDiv w:val="1"/>
      <w:marLeft w:val="0"/>
      <w:marRight w:val="0"/>
      <w:marTop w:val="0"/>
      <w:marBottom w:val="0"/>
      <w:divBdr>
        <w:top w:val="none" w:sz="0" w:space="0" w:color="auto"/>
        <w:left w:val="none" w:sz="0" w:space="0" w:color="auto"/>
        <w:bottom w:val="none" w:sz="0" w:space="0" w:color="auto"/>
        <w:right w:val="none" w:sz="0" w:space="0" w:color="auto"/>
      </w:divBdr>
    </w:div>
    <w:div w:id="1077748747">
      <w:bodyDiv w:val="1"/>
      <w:marLeft w:val="0"/>
      <w:marRight w:val="0"/>
      <w:marTop w:val="0"/>
      <w:marBottom w:val="0"/>
      <w:divBdr>
        <w:top w:val="none" w:sz="0" w:space="0" w:color="auto"/>
        <w:left w:val="none" w:sz="0" w:space="0" w:color="auto"/>
        <w:bottom w:val="none" w:sz="0" w:space="0" w:color="auto"/>
        <w:right w:val="none" w:sz="0" w:space="0" w:color="auto"/>
      </w:divBdr>
    </w:div>
    <w:div w:id="1086072939">
      <w:bodyDiv w:val="1"/>
      <w:marLeft w:val="0"/>
      <w:marRight w:val="0"/>
      <w:marTop w:val="0"/>
      <w:marBottom w:val="0"/>
      <w:divBdr>
        <w:top w:val="none" w:sz="0" w:space="0" w:color="auto"/>
        <w:left w:val="none" w:sz="0" w:space="0" w:color="auto"/>
        <w:bottom w:val="none" w:sz="0" w:space="0" w:color="auto"/>
        <w:right w:val="none" w:sz="0" w:space="0" w:color="auto"/>
      </w:divBdr>
    </w:div>
    <w:div w:id="1091125995">
      <w:bodyDiv w:val="1"/>
      <w:marLeft w:val="0"/>
      <w:marRight w:val="0"/>
      <w:marTop w:val="0"/>
      <w:marBottom w:val="0"/>
      <w:divBdr>
        <w:top w:val="none" w:sz="0" w:space="0" w:color="auto"/>
        <w:left w:val="none" w:sz="0" w:space="0" w:color="auto"/>
        <w:bottom w:val="none" w:sz="0" w:space="0" w:color="auto"/>
        <w:right w:val="none" w:sz="0" w:space="0" w:color="auto"/>
      </w:divBdr>
    </w:div>
    <w:div w:id="1091778890">
      <w:bodyDiv w:val="1"/>
      <w:marLeft w:val="0"/>
      <w:marRight w:val="0"/>
      <w:marTop w:val="0"/>
      <w:marBottom w:val="0"/>
      <w:divBdr>
        <w:top w:val="none" w:sz="0" w:space="0" w:color="auto"/>
        <w:left w:val="none" w:sz="0" w:space="0" w:color="auto"/>
        <w:bottom w:val="none" w:sz="0" w:space="0" w:color="auto"/>
        <w:right w:val="none" w:sz="0" w:space="0" w:color="auto"/>
      </w:divBdr>
    </w:div>
    <w:div w:id="1097562206">
      <w:bodyDiv w:val="1"/>
      <w:marLeft w:val="0"/>
      <w:marRight w:val="0"/>
      <w:marTop w:val="0"/>
      <w:marBottom w:val="0"/>
      <w:divBdr>
        <w:top w:val="none" w:sz="0" w:space="0" w:color="auto"/>
        <w:left w:val="none" w:sz="0" w:space="0" w:color="auto"/>
        <w:bottom w:val="none" w:sz="0" w:space="0" w:color="auto"/>
        <w:right w:val="none" w:sz="0" w:space="0" w:color="auto"/>
      </w:divBdr>
    </w:div>
    <w:div w:id="1100834309">
      <w:bodyDiv w:val="1"/>
      <w:marLeft w:val="0"/>
      <w:marRight w:val="0"/>
      <w:marTop w:val="0"/>
      <w:marBottom w:val="0"/>
      <w:divBdr>
        <w:top w:val="none" w:sz="0" w:space="0" w:color="auto"/>
        <w:left w:val="none" w:sz="0" w:space="0" w:color="auto"/>
        <w:bottom w:val="none" w:sz="0" w:space="0" w:color="auto"/>
        <w:right w:val="none" w:sz="0" w:space="0" w:color="auto"/>
      </w:divBdr>
    </w:div>
    <w:div w:id="1101874360">
      <w:bodyDiv w:val="1"/>
      <w:marLeft w:val="0"/>
      <w:marRight w:val="0"/>
      <w:marTop w:val="0"/>
      <w:marBottom w:val="0"/>
      <w:divBdr>
        <w:top w:val="none" w:sz="0" w:space="0" w:color="auto"/>
        <w:left w:val="none" w:sz="0" w:space="0" w:color="auto"/>
        <w:bottom w:val="none" w:sz="0" w:space="0" w:color="auto"/>
        <w:right w:val="none" w:sz="0" w:space="0" w:color="auto"/>
      </w:divBdr>
    </w:div>
    <w:div w:id="1102993050">
      <w:bodyDiv w:val="1"/>
      <w:marLeft w:val="0"/>
      <w:marRight w:val="0"/>
      <w:marTop w:val="0"/>
      <w:marBottom w:val="0"/>
      <w:divBdr>
        <w:top w:val="none" w:sz="0" w:space="0" w:color="auto"/>
        <w:left w:val="none" w:sz="0" w:space="0" w:color="auto"/>
        <w:bottom w:val="none" w:sz="0" w:space="0" w:color="auto"/>
        <w:right w:val="none" w:sz="0" w:space="0" w:color="auto"/>
      </w:divBdr>
    </w:div>
    <w:div w:id="1103183687">
      <w:bodyDiv w:val="1"/>
      <w:marLeft w:val="0"/>
      <w:marRight w:val="0"/>
      <w:marTop w:val="0"/>
      <w:marBottom w:val="0"/>
      <w:divBdr>
        <w:top w:val="none" w:sz="0" w:space="0" w:color="auto"/>
        <w:left w:val="none" w:sz="0" w:space="0" w:color="auto"/>
        <w:bottom w:val="none" w:sz="0" w:space="0" w:color="auto"/>
        <w:right w:val="none" w:sz="0" w:space="0" w:color="auto"/>
      </w:divBdr>
    </w:div>
    <w:div w:id="1105156187">
      <w:bodyDiv w:val="1"/>
      <w:marLeft w:val="0"/>
      <w:marRight w:val="0"/>
      <w:marTop w:val="0"/>
      <w:marBottom w:val="0"/>
      <w:divBdr>
        <w:top w:val="none" w:sz="0" w:space="0" w:color="auto"/>
        <w:left w:val="none" w:sz="0" w:space="0" w:color="auto"/>
        <w:bottom w:val="none" w:sz="0" w:space="0" w:color="auto"/>
        <w:right w:val="none" w:sz="0" w:space="0" w:color="auto"/>
      </w:divBdr>
    </w:div>
    <w:div w:id="1105998599">
      <w:bodyDiv w:val="1"/>
      <w:marLeft w:val="0"/>
      <w:marRight w:val="0"/>
      <w:marTop w:val="0"/>
      <w:marBottom w:val="0"/>
      <w:divBdr>
        <w:top w:val="none" w:sz="0" w:space="0" w:color="auto"/>
        <w:left w:val="none" w:sz="0" w:space="0" w:color="auto"/>
        <w:bottom w:val="none" w:sz="0" w:space="0" w:color="auto"/>
        <w:right w:val="none" w:sz="0" w:space="0" w:color="auto"/>
      </w:divBdr>
    </w:div>
    <w:div w:id="1110079655">
      <w:bodyDiv w:val="1"/>
      <w:marLeft w:val="0"/>
      <w:marRight w:val="0"/>
      <w:marTop w:val="0"/>
      <w:marBottom w:val="0"/>
      <w:divBdr>
        <w:top w:val="none" w:sz="0" w:space="0" w:color="auto"/>
        <w:left w:val="none" w:sz="0" w:space="0" w:color="auto"/>
        <w:bottom w:val="none" w:sz="0" w:space="0" w:color="auto"/>
        <w:right w:val="none" w:sz="0" w:space="0" w:color="auto"/>
      </w:divBdr>
    </w:div>
    <w:div w:id="1110777638">
      <w:bodyDiv w:val="1"/>
      <w:marLeft w:val="0"/>
      <w:marRight w:val="0"/>
      <w:marTop w:val="0"/>
      <w:marBottom w:val="0"/>
      <w:divBdr>
        <w:top w:val="none" w:sz="0" w:space="0" w:color="auto"/>
        <w:left w:val="none" w:sz="0" w:space="0" w:color="auto"/>
        <w:bottom w:val="none" w:sz="0" w:space="0" w:color="auto"/>
        <w:right w:val="none" w:sz="0" w:space="0" w:color="auto"/>
      </w:divBdr>
    </w:div>
    <w:div w:id="1114523350">
      <w:bodyDiv w:val="1"/>
      <w:marLeft w:val="0"/>
      <w:marRight w:val="0"/>
      <w:marTop w:val="0"/>
      <w:marBottom w:val="0"/>
      <w:divBdr>
        <w:top w:val="none" w:sz="0" w:space="0" w:color="auto"/>
        <w:left w:val="none" w:sz="0" w:space="0" w:color="auto"/>
        <w:bottom w:val="none" w:sz="0" w:space="0" w:color="auto"/>
        <w:right w:val="none" w:sz="0" w:space="0" w:color="auto"/>
      </w:divBdr>
    </w:div>
    <w:div w:id="1114596630">
      <w:bodyDiv w:val="1"/>
      <w:marLeft w:val="0"/>
      <w:marRight w:val="0"/>
      <w:marTop w:val="0"/>
      <w:marBottom w:val="0"/>
      <w:divBdr>
        <w:top w:val="none" w:sz="0" w:space="0" w:color="auto"/>
        <w:left w:val="none" w:sz="0" w:space="0" w:color="auto"/>
        <w:bottom w:val="none" w:sz="0" w:space="0" w:color="auto"/>
        <w:right w:val="none" w:sz="0" w:space="0" w:color="auto"/>
      </w:divBdr>
    </w:div>
    <w:div w:id="1115755415">
      <w:bodyDiv w:val="1"/>
      <w:marLeft w:val="0"/>
      <w:marRight w:val="0"/>
      <w:marTop w:val="0"/>
      <w:marBottom w:val="0"/>
      <w:divBdr>
        <w:top w:val="none" w:sz="0" w:space="0" w:color="auto"/>
        <w:left w:val="none" w:sz="0" w:space="0" w:color="auto"/>
        <w:bottom w:val="none" w:sz="0" w:space="0" w:color="auto"/>
        <w:right w:val="none" w:sz="0" w:space="0" w:color="auto"/>
      </w:divBdr>
    </w:div>
    <w:div w:id="1119833432">
      <w:bodyDiv w:val="1"/>
      <w:marLeft w:val="0"/>
      <w:marRight w:val="0"/>
      <w:marTop w:val="0"/>
      <w:marBottom w:val="0"/>
      <w:divBdr>
        <w:top w:val="none" w:sz="0" w:space="0" w:color="auto"/>
        <w:left w:val="none" w:sz="0" w:space="0" w:color="auto"/>
        <w:bottom w:val="none" w:sz="0" w:space="0" w:color="auto"/>
        <w:right w:val="none" w:sz="0" w:space="0" w:color="auto"/>
      </w:divBdr>
    </w:div>
    <w:div w:id="1124615762">
      <w:bodyDiv w:val="1"/>
      <w:marLeft w:val="0"/>
      <w:marRight w:val="0"/>
      <w:marTop w:val="0"/>
      <w:marBottom w:val="0"/>
      <w:divBdr>
        <w:top w:val="none" w:sz="0" w:space="0" w:color="auto"/>
        <w:left w:val="none" w:sz="0" w:space="0" w:color="auto"/>
        <w:bottom w:val="none" w:sz="0" w:space="0" w:color="auto"/>
        <w:right w:val="none" w:sz="0" w:space="0" w:color="auto"/>
      </w:divBdr>
    </w:div>
    <w:div w:id="1126003940">
      <w:bodyDiv w:val="1"/>
      <w:marLeft w:val="0"/>
      <w:marRight w:val="0"/>
      <w:marTop w:val="0"/>
      <w:marBottom w:val="0"/>
      <w:divBdr>
        <w:top w:val="none" w:sz="0" w:space="0" w:color="auto"/>
        <w:left w:val="none" w:sz="0" w:space="0" w:color="auto"/>
        <w:bottom w:val="none" w:sz="0" w:space="0" w:color="auto"/>
        <w:right w:val="none" w:sz="0" w:space="0" w:color="auto"/>
      </w:divBdr>
    </w:div>
    <w:div w:id="1127970678">
      <w:bodyDiv w:val="1"/>
      <w:marLeft w:val="0"/>
      <w:marRight w:val="0"/>
      <w:marTop w:val="0"/>
      <w:marBottom w:val="0"/>
      <w:divBdr>
        <w:top w:val="none" w:sz="0" w:space="0" w:color="auto"/>
        <w:left w:val="none" w:sz="0" w:space="0" w:color="auto"/>
        <w:bottom w:val="none" w:sz="0" w:space="0" w:color="auto"/>
        <w:right w:val="none" w:sz="0" w:space="0" w:color="auto"/>
      </w:divBdr>
    </w:div>
    <w:div w:id="1128621124">
      <w:bodyDiv w:val="1"/>
      <w:marLeft w:val="0"/>
      <w:marRight w:val="0"/>
      <w:marTop w:val="0"/>
      <w:marBottom w:val="0"/>
      <w:divBdr>
        <w:top w:val="none" w:sz="0" w:space="0" w:color="auto"/>
        <w:left w:val="none" w:sz="0" w:space="0" w:color="auto"/>
        <w:bottom w:val="none" w:sz="0" w:space="0" w:color="auto"/>
        <w:right w:val="none" w:sz="0" w:space="0" w:color="auto"/>
      </w:divBdr>
    </w:div>
    <w:div w:id="1129057662">
      <w:bodyDiv w:val="1"/>
      <w:marLeft w:val="0"/>
      <w:marRight w:val="0"/>
      <w:marTop w:val="0"/>
      <w:marBottom w:val="0"/>
      <w:divBdr>
        <w:top w:val="none" w:sz="0" w:space="0" w:color="auto"/>
        <w:left w:val="none" w:sz="0" w:space="0" w:color="auto"/>
        <w:bottom w:val="none" w:sz="0" w:space="0" w:color="auto"/>
        <w:right w:val="none" w:sz="0" w:space="0" w:color="auto"/>
      </w:divBdr>
    </w:div>
    <w:div w:id="1129710474">
      <w:bodyDiv w:val="1"/>
      <w:marLeft w:val="0"/>
      <w:marRight w:val="0"/>
      <w:marTop w:val="0"/>
      <w:marBottom w:val="0"/>
      <w:divBdr>
        <w:top w:val="none" w:sz="0" w:space="0" w:color="auto"/>
        <w:left w:val="none" w:sz="0" w:space="0" w:color="auto"/>
        <w:bottom w:val="none" w:sz="0" w:space="0" w:color="auto"/>
        <w:right w:val="none" w:sz="0" w:space="0" w:color="auto"/>
      </w:divBdr>
    </w:div>
    <w:div w:id="1129930133">
      <w:bodyDiv w:val="1"/>
      <w:marLeft w:val="0"/>
      <w:marRight w:val="0"/>
      <w:marTop w:val="0"/>
      <w:marBottom w:val="0"/>
      <w:divBdr>
        <w:top w:val="none" w:sz="0" w:space="0" w:color="auto"/>
        <w:left w:val="none" w:sz="0" w:space="0" w:color="auto"/>
        <w:bottom w:val="none" w:sz="0" w:space="0" w:color="auto"/>
        <w:right w:val="none" w:sz="0" w:space="0" w:color="auto"/>
      </w:divBdr>
    </w:div>
    <w:div w:id="1135951309">
      <w:bodyDiv w:val="1"/>
      <w:marLeft w:val="0"/>
      <w:marRight w:val="0"/>
      <w:marTop w:val="0"/>
      <w:marBottom w:val="0"/>
      <w:divBdr>
        <w:top w:val="none" w:sz="0" w:space="0" w:color="auto"/>
        <w:left w:val="none" w:sz="0" w:space="0" w:color="auto"/>
        <w:bottom w:val="none" w:sz="0" w:space="0" w:color="auto"/>
        <w:right w:val="none" w:sz="0" w:space="0" w:color="auto"/>
      </w:divBdr>
    </w:div>
    <w:div w:id="1138885228">
      <w:bodyDiv w:val="1"/>
      <w:marLeft w:val="0"/>
      <w:marRight w:val="0"/>
      <w:marTop w:val="0"/>
      <w:marBottom w:val="0"/>
      <w:divBdr>
        <w:top w:val="none" w:sz="0" w:space="0" w:color="auto"/>
        <w:left w:val="none" w:sz="0" w:space="0" w:color="auto"/>
        <w:bottom w:val="none" w:sz="0" w:space="0" w:color="auto"/>
        <w:right w:val="none" w:sz="0" w:space="0" w:color="auto"/>
      </w:divBdr>
    </w:div>
    <w:div w:id="1139565628">
      <w:bodyDiv w:val="1"/>
      <w:marLeft w:val="0"/>
      <w:marRight w:val="0"/>
      <w:marTop w:val="0"/>
      <w:marBottom w:val="0"/>
      <w:divBdr>
        <w:top w:val="none" w:sz="0" w:space="0" w:color="auto"/>
        <w:left w:val="none" w:sz="0" w:space="0" w:color="auto"/>
        <w:bottom w:val="none" w:sz="0" w:space="0" w:color="auto"/>
        <w:right w:val="none" w:sz="0" w:space="0" w:color="auto"/>
      </w:divBdr>
    </w:div>
    <w:div w:id="1144394445">
      <w:bodyDiv w:val="1"/>
      <w:marLeft w:val="0"/>
      <w:marRight w:val="0"/>
      <w:marTop w:val="0"/>
      <w:marBottom w:val="0"/>
      <w:divBdr>
        <w:top w:val="none" w:sz="0" w:space="0" w:color="auto"/>
        <w:left w:val="none" w:sz="0" w:space="0" w:color="auto"/>
        <w:bottom w:val="none" w:sz="0" w:space="0" w:color="auto"/>
        <w:right w:val="none" w:sz="0" w:space="0" w:color="auto"/>
      </w:divBdr>
    </w:div>
    <w:div w:id="1144850853">
      <w:bodyDiv w:val="1"/>
      <w:marLeft w:val="0"/>
      <w:marRight w:val="0"/>
      <w:marTop w:val="0"/>
      <w:marBottom w:val="0"/>
      <w:divBdr>
        <w:top w:val="none" w:sz="0" w:space="0" w:color="auto"/>
        <w:left w:val="none" w:sz="0" w:space="0" w:color="auto"/>
        <w:bottom w:val="none" w:sz="0" w:space="0" w:color="auto"/>
        <w:right w:val="none" w:sz="0" w:space="0" w:color="auto"/>
      </w:divBdr>
    </w:div>
    <w:div w:id="1146363824">
      <w:bodyDiv w:val="1"/>
      <w:marLeft w:val="0"/>
      <w:marRight w:val="0"/>
      <w:marTop w:val="0"/>
      <w:marBottom w:val="0"/>
      <w:divBdr>
        <w:top w:val="none" w:sz="0" w:space="0" w:color="auto"/>
        <w:left w:val="none" w:sz="0" w:space="0" w:color="auto"/>
        <w:bottom w:val="none" w:sz="0" w:space="0" w:color="auto"/>
        <w:right w:val="none" w:sz="0" w:space="0" w:color="auto"/>
      </w:divBdr>
    </w:div>
    <w:div w:id="1147824078">
      <w:bodyDiv w:val="1"/>
      <w:marLeft w:val="0"/>
      <w:marRight w:val="0"/>
      <w:marTop w:val="0"/>
      <w:marBottom w:val="0"/>
      <w:divBdr>
        <w:top w:val="none" w:sz="0" w:space="0" w:color="auto"/>
        <w:left w:val="none" w:sz="0" w:space="0" w:color="auto"/>
        <w:bottom w:val="none" w:sz="0" w:space="0" w:color="auto"/>
        <w:right w:val="none" w:sz="0" w:space="0" w:color="auto"/>
      </w:divBdr>
    </w:div>
    <w:div w:id="1149833451">
      <w:bodyDiv w:val="1"/>
      <w:marLeft w:val="0"/>
      <w:marRight w:val="0"/>
      <w:marTop w:val="0"/>
      <w:marBottom w:val="0"/>
      <w:divBdr>
        <w:top w:val="none" w:sz="0" w:space="0" w:color="auto"/>
        <w:left w:val="none" w:sz="0" w:space="0" w:color="auto"/>
        <w:bottom w:val="none" w:sz="0" w:space="0" w:color="auto"/>
        <w:right w:val="none" w:sz="0" w:space="0" w:color="auto"/>
      </w:divBdr>
    </w:div>
    <w:div w:id="1153525772">
      <w:bodyDiv w:val="1"/>
      <w:marLeft w:val="0"/>
      <w:marRight w:val="0"/>
      <w:marTop w:val="0"/>
      <w:marBottom w:val="0"/>
      <w:divBdr>
        <w:top w:val="none" w:sz="0" w:space="0" w:color="auto"/>
        <w:left w:val="none" w:sz="0" w:space="0" w:color="auto"/>
        <w:bottom w:val="none" w:sz="0" w:space="0" w:color="auto"/>
        <w:right w:val="none" w:sz="0" w:space="0" w:color="auto"/>
      </w:divBdr>
      <w:divsChild>
        <w:div w:id="1851524181">
          <w:marLeft w:val="0"/>
          <w:marRight w:val="0"/>
          <w:marTop w:val="0"/>
          <w:marBottom w:val="0"/>
          <w:divBdr>
            <w:top w:val="none" w:sz="0" w:space="0" w:color="auto"/>
            <w:left w:val="none" w:sz="0" w:space="0" w:color="auto"/>
            <w:bottom w:val="none" w:sz="0" w:space="0" w:color="auto"/>
            <w:right w:val="none" w:sz="0" w:space="0" w:color="auto"/>
          </w:divBdr>
          <w:divsChild>
            <w:div w:id="287200788">
              <w:marLeft w:val="0"/>
              <w:marRight w:val="0"/>
              <w:marTop w:val="0"/>
              <w:marBottom w:val="0"/>
              <w:divBdr>
                <w:top w:val="none" w:sz="0" w:space="0" w:color="auto"/>
                <w:left w:val="none" w:sz="0" w:space="0" w:color="auto"/>
                <w:bottom w:val="none" w:sz="0" w:space="0" w:color="auto"/>
                <w:right w:val="none" w:sz="0" w:space="0" w:color="auto"/>
              </w:divBdr>
              <w:divsChild>
                <w:div w:id="5813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8499">
      <w:bodyDiv w:val="1"/>
      <w:marLeft w:val="0"/>
      <w:marRight w:val="0"/>
      <w:marTop w:val="0"/>
      <w:marBottom w:val="0"/>
      <w:divBdr>
        <w:top w:val="none" w:sz="0" w:space="0" w:color="auto"/>
        <w:left w:val="none" w:sz="0" w:space="0" w:color="auto"/>
        <w:bottom w:val="none" w:sz="0" w:space="0" w:color="auto"/>
        <w:right w:val="none" w:sz="0" w:space="0" w:color="auto"/>
      </w:divBdr>
    </w:div>
    <w:div w:id="1163199381">
      <w:bodyDiv w:val="1"/>
      <w:marLeft w:val="0"/>
      <w:marRight w:val="0"/>
      <w:marTop w:val="0"/>
      <w:marBottom w:val="0"/>
      <w:divBdr>
        <w:top w:val="none" w:sz="0" w:space="0" w:color="auto"/>
        <w:left w:val="none" w:sz="0" w:space="0" w:color="auto"/>
        <w:bottom w:val="none" w:sz="0" w:space="0" w:color="auto"/>
        <w:right w:val="none" w:sz="0" w:space="0" w:color="auto"/>
      </w:divBdr>
      <w:divsChild>
        <w:div w:id="1061293182">
          <w:marLeft w:val="0"/>
          <w:marRight w:val="0"/>
          <w:marTop w:val="0"/>
          <w:marBottom w:val="0"/>
          <w:divBdr>
            <w:top w:val="none" w:sz="0" w:space="0" w:color="auto"/>
            <w:left w:val="none" w:sz="0" w:space="0" w:color="auto"/>
            <w:bottom w:val="none" w:sz="0" w:space="0" w:color="auto"/>
            <w:right w:val="none" w:sz="0" w:space="0" w:color="auto"/>
          </w:divBdr>
          <w:divsChild>
            <w:div w:id="1042553292">
              <w:marLeft w:val="0"/>
              <w:marRight w:val="0"/>
              <w:marTop w:val="0"/>
              <w:marBottom w:val="0"/>
              <w:divBdr>
                <w:top w:val="none" w:sz="0" w:space="0" w:color="auto"/>
                <w:left w:val="none" w:sz="0" w:space="0" w:color="auto"/>
                <w:bottom w:val="none" w:sz="0" w:space="0" w:color="auto"/>
                <w:right w:val="none" w:sz="0" w:space="0" w:color="auto"/>
              </w:divBdr>
              <w:divsChild>
                <w:div w:id="2787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9379">
      <w:bodyDiv w:val="1"/>
      <w:marLeft w:val="0"/>
      <w:marRight w:val="0"/>
      <w:marTop w:val="0"/>
      <w:marBottom w:val="0"/>
      <w:divBdr>
        <w:top w:val="none" w:sz="0" w:space="0" w:color="auto"/>
        <w:left w:val="none" w:sz="0" w:space="0" w:color="auto"/>
        <w:bottom w:val="none" w:sz="0" w:space="0" w:color="auto"/>
        <w:right w:val="none" w:sz="0" w:space="0" w:color="auto"/>
      </w:divBdr>
    </w:div>
    <w:div w:id="1183393306">
      <w:bodyDiv w:val="1"/>
      <w:marLeft w:val="0"/>
      <w:marRight w:val="0"/>
      <w:marTop w:val="0"/>
      <w:marBottom w:val="0"/>
      <w:divBdr>
        <w:top w:val="none" w:sz="0" w:space="0" w:color="auto"/>
        <w:left w:val="none" w:sz="0" w:space="0" w:color="auto"/>
        <w:bottom w:val="none" w:sz="0" w:space="0" w:color="auto"/>
        <w:right w:val="none" w:sz="0" w:space="0" w:color="auto"/>
      </w:divBdr>
    </w:div>
    <w:div w:id="1188106017">
      <w:bodyDiv w:val="1"/>
      <w:marLeft w:val="0"/>
      <w:marRight w:val="0"/>
      <w:marTop w:val="0"/>
      <w:marBottom w:val="0"/>
      <w:divBdr>
        <w:top w:val="none" w:sz="0" w:space="0" w:color="auto"/>
        <w:left w:val="none" w:sz="0" w:space="0" w:color="auto"/>
        <w:bottom w:val="none" w:sz="0" w:space="0" w:color="auto"/>
        <w:right w:val="none" w:sz="0" w:space="0" w:color="auto"/>
      </w:divBdr>
    </w:div>
    <w:div w:id="1191451162">
      <w:bodyDiv w:val="1"/>
      <w:marLeft w:val="0"/>
      <w:marRight w:val="0"/>
      <w:marTop w:val="0"/>
      <w:marBottom w:val="0"/>
      <w:divBdr>
        <w:top w:val="none" w:sz="0" w:space="0" w:color="auto"/>
        <w:left w:val="none" w:sz="0" w:space="0" w:color="auto"/>
        <w:bottom w:val="none" w:sz="0" w:space="0" w:color="auto"/>
        <w:right w:val="none" w:sz="0" w:space="0" w:color="auto"/>
      </w:divBdr>
    </w:div>
    <w:div w:id="1192644566">
      <w:bodyDiv w:val="1"/>
      <w:marLeft w:val="0"/>
      <w:marRight w:val="0"/>
      <w:marTop w:val="0"/>
      <w:marBottom w:val="0"/>
      <w:divBdr>
        <w:top w:val="none" w:sz="0" w:space="0" w:color="auto"/>
        <w:left w:val="none" w:sz="0" w:space="0" w:color="auto"/>
        <w:bottom w:val="none" w:sz="0" w:space="0" w:color="auto"/>
        <w:right w:val="none" w:sz="0" w:space="0" w:color="auto"/>
      </w:divBdr>
    </w:div>
    <w:div w:id="1197082708">
      <w:bodyDiv w:val="1"/>
      <w:marLeft w:val="0"/>
      <w:marRight w:val="0"/>
      <w:marTop w:val="0"/>
      <w:marBottom w:val="0"/>
      <w:divBdr>
        <w:top w:val="none" w:sz="0" w:space="0" w:color="auto"/>
        <w:left w:val="none" w:sz="0" w:space="0" w:color="auto"/>
        <w:bottom w:val="none" w:sz="0" w:space="0" w:color="auto"/>
        <w:right w:val="none" w:sz="0" w:space="0" w:color="auto"/>
      </w:divBdr>
    </w:div>
    <w:div w:id="1199588719">
      <w:bodyDiv w:val="1"/>
      <w:marLeft w:val="0"/>
      <w:marRight w:val="0"/>
      <w:marTop w:val="0"/>
      <w:marBottom w:val="0"/>
      <w:divBdr>
        <w:top w:val="none" w:sz="0" w:space="0" w:color="auto"/>
        <w:left w:val="none" w:sz="0" w:space="0" w:color="auto"/>
        <w:bottom w:val="none" w:sz="0" w:space="0" w:color="auto"/>
        <w:right w:val="none" w:sz="0" w:space="0" w:color="auto"/>
      </w:divBdr>
    </w:div>
    <w:div w:id="1201212527">
      <w:bodyDiv w:val="1"/>
      <w:marLeft w:val="0"/>
      <w:marRight w:val="0"/>
      <w:marTop w:val="0"/>
      <w:marBottom w:val="0"/>
      <w:divBdr>
        <w:top w:val="none" w:sz="0" w:space="0" w:color="auto"/>
        <w:left w:val="none" w:sz="0" w:space="0" w:color="auto"/>
        <w:bottom w:val="none" w:sz="0" w:space="0" w:color="auto"/>
        <w:right w:val="none" w:sz="0" w:space="0" w:color="auto"/>
      </w:divBdr>
    </w:div>
    <w:div w:id="1205563315">
      <w:bodyDiv w:val="1"/>
      <w:marLeft w:val="0"/>
      <w:marRight w:val="0"/>
      <w:marTop w:val="0"/>
      <w:marBottom w:val="0"/>
      <w:divBdr>
        <w:top w:val="none" w:sz="0" w:space="0" w:color="auto"/>
        <w:left w:val="none" w:sz="0" w:space="0" w:color="auto"/>
        <w:bottom w:val="none" w:sz="0" w:space="0" w:color="auto"/>
        <w:right w:val="none" w:sz="0" w:space="0" w:color="auto"/>
      </w:divBdr>
    </w:div>
    <w:div w:id="1206601043">
      <w:bodyDiv w:val="1"/>
      <w:marLeft w:val="0"/>
      <w:marRight w:val="0"/>
      <w:marTop w:val="0"/>
      <w:marBottom w:val="0"/>
      <w:divBdr>
        <w:top w:val="none" w:sz="0" w:space="0" w:color="auto"/>
        <w:left w:val="none" w:sz="0" w:space="0" w:color="auto"/>
        <w:bottom w:val="none" w:sz="0" w:space="0" w:color="auto"/>
        <w:right w:val="none" w:sz="0" w:space="0" w:color="auto"/>
      </w:divBdr>
    </w:div>
    <w:div w:id="1207525963">
      <w:bodyDiv w:val="1"/>
      <w:marLeft w:val="0"/>
      <w:marRight w:val="0"/>
      <w:marTop w:val="0"/>
      <w:marBottom w:val="0"/>
      <w:divBdr>
        <w:top w:val="none" w:sz="0" w:space="0" w:color="auto"/>
        <w:left w:val="none" w:sz="0" w:space="0" w:color="auto"/>
        <w:bottom w:val="none" w:sz="0" w:space="0" w:color="auto"/>
        <w:right w:val="none" w:sz="0" w:space="0" w:color="auto"/>
      </w:divBdr>
    </w:div>
    <w:div w:id="1210262220">
      <w:bodyDiv w:val="1"/>
      <w:marLeft w:val="0"/>
      <w:marRight w:val="0"/>
      <w:marTop w:val="0"/>
      <w:marBottom w:val="0"/>
      <w:divBdr>
        <w:top w:val="none" w:sz="0" w:space="0" w:color="auto"/>
        <w:left w:val="none" w:sz="0" w:space="0" w:color="auto"/>
        <w:bottom w:val="none" w:sz="0" w:space="0" w:color="auto"/>
        <w:right w:val="none" w:sz="0" w:space="0" w:color="auto"/>
      </w:divBdr>
    </w:div>
    <w:div w:id="1215657355">
      <w:bodyDiv w:val="1"/>
      <w:marLeft w:val="0"/>
      <w:marRight w:val="0"/>
      <w:marTop w:val="0"/>
      <w:marBottom w:val="0"/>
      <w:divBdr>
        <w:top w:val="none" w:sz="0" w:space="0" w:color="auto"/>
        <w:left w:val="none" w:sz="0" w:space="0" w:color="auto"/>
        <w:bottom w:val="none" w:sz="0" w:space="0" w:color="auto"/>
        <w:right w:val="none" w:sz="0" w:space="0" w:color="auto"/>
      </w:divBdr>
    </w:div>
    <w:div w:id="1216427109">
      <w:bodyDiv w:val="1"/>
      <w:marLeft w:val="0"/>
      <w:marRight w:val="0"/>
      <w:marTop w:val="0"/>
      <w:marBottom w:val="0"/>
      <w:divBdr>
        <w:top w:val="none" w:sz="0" w:space="0" w:color="auto"/>
        <w:left w:val="none" w:sz="0" w:space="0" w:color="auto"/>
        <w:bottom w:val="none" w:sz="0" w:space="0" w:color="auto"/>
        <w:right w:val="none" w:sz="0" w:space="0" w:color="auto"/>
      </w:divBdr>
    </w:div>
    <w:div w:id="1217084102">
      <w:bodyDiv w:val="1"/>
      <w:marLeft w:val="0"/>
      <w:marRight w:val="0"/>
      <w:marTop w:val="0"/>
      <w:marBottom w:val="0"/>
      <w:divBdr>
        <w:top w:val="none" w:sz="0" w:space="0" w:color="auto"/>
        <w:left w:val="none" w:sz="0" w:space="0" w:color="auto"/>
        <w:bottom w:val="none" w:sz="0" w:space="0" w:color="auto"/>
        <w:right w:val="none" w:sz="0" w:space="0" w:color="auto"/>
      </w:divBdr>
    </w:div>
    <w:div w:id="1218323963">
      <w:bodyDiv w:val="1"/>
      <w:marLeft w:val="0"/>
      <w:marRight w:val="0"/>
      <w:marTop w:val="0"/>
      <w:marBottom w:val="0"/>
      <w:divBdr>
        <w:top w:val="none" w:sz="0" w:space="0" w:color="auto"/>
        <w:left w:val="none" w:sz="0" w:space="0" w:color="auto"/>
        <w:bottom w:val="none" w:sz="0" w:space="0" w:color="auto"/>
        <w:right w:val="none" w:sz="0" w:space="0" w:color="auto"/>
      </w:divBdr>
    </w:div>
    <w:div w:id="1219826428">
      <w:bodyDiv w:val="1"/>
      <w:marLeft w:val="0"/>
      <w:marRight w:val="0"/>
      <w:marTop w:val="0"/>
      <w:marBottom w:val="0"/>
      <w:divBdr>
        <w:top w:val="none" w:sz="0" w:space="0" w:color="auto"/>
        <w:left w:val="none" w:sz="0" w:space="0" w:color="auto"/>
        <w:bottom w:val="none" w:sz="0" w:space="0" w:color="auto"/>
        <w:right w:val="none" w:sz="0" w:space="0" w:color="auto"/>
      </w:divBdr>
    </w:div>
    <w:div w:id="1223636314">
      <w:bodyDiv w:val="1"/>
      <w:marLeft w:val="0"/>
      <w:marRight w:val="0"/>
      <w:marTop w:val="0"/>
      <w:marBottom w:val="0"/>
      <w:divBdr>
        <w:top w:val="none" w:sz="0" w:space="0" w:color="auto"/>
        <w:left w:val="none" w:sz="0" w:space="0" w:color="auto"/>
        <w:bottom w:val="none" w:sz="0" w:space="0" w:color="auto"/>
        <w:right w:val="none" w:sz="0" w:space="0" w:color="auto"/>
      </w:divBdr>
    </w:div>
    <w:div w:id="1228371281">
      <w:bodyDiv w:val="1"/>
      <w:marLeft w:val="0"/>
      <w:marRight w:val="0"/>
      <w:marTop w:val="0"/>
      <w:marBottom w:val="0"/>
      <w:divBdr>
        <w:top w:val="none" w:sz="0" w:space="0" w:color="auto"/>
        <w:left w:val="none" w:sz="0" w:space="0" w:color="auto"/>
        <w:bottom w:val="none" w:sz="0" w:space="0" w:color="auto"/>
        <w:right w:val="none" w:sz="0" w:space="0" w:color="auto"/>
      </w:divBdr>
    </w:div>
    <w:div w:id="1228422948">
      <w:bodyDiv w:val="1"/>
      <w:marLeft w:val="0"/>
      <w:marRight w:val="0"/>
      <w:marTop w:val="0"/>
      <w:marBottom w:val="0"/>
      <w:divBdr>
        <w:top w:val="none" w:sz="0" w:space="0" w:color="auto"/>
        <w:left w:val="none" w:sz="0" w:space="0" w:color="auto"/>
        <w:bottom w:val="none" w:sz="0" w:space="0" w:color="auto"/>
        <w:right w:val="none" w:sz="0" w:space="0" w:color="auto"/>
      </w:divBdr>
    </w:div>
    <w:div w:id="1230000210">
      <w:bodyDiv w:val="1"/>
      <w:marLeft w:val="0"/>
      <w:marRight w:val="0"/>
      <w:marTop w:val="0"/>
      <w:marBottom w:val="0"/>
      <w:divBdr>
        <w:top w:val="none" w:sz="0" w:space="0" w:color="auto"/>
        <w:left w:val="none" w:sz="0" w:space="0" w:color="auto"/>
        <w:bottom w:val="none" w:sz="0" w:space="0" w:color="auto"/>
        <w:right w:val="none" w:sz="0" w:space="0" w:color="auto"/>
      </w:divBdr>
    </w:div>
    <w:div w:id="1230723638">
      <w:bodyDiv w:val="1"/>
      <w:marLeft w:val="0"/>
      <w:marRight w:val="0"/>
      <w:marTop w:val="0"/>
      <w:marBottom w:val="0"/>
      <w:divBdr>
        <w:top w:val="none" w:sz="0" w:space="0" w:color="auto"/>
        <w:left w:val="none" w:sz="0" w:space="0" w:color="auto"/>
        <w:bottom w:val="none" w:sz="0" w:space="0" w:color="auto"/>
        <w:right w:val="none" w:sz="0" w:space="0" w:color="auto"/>
      </w:divBdr>
    </w:div>
    <w:div w:id="1232470439">
      <w:bodyDiv w:val="1"/>
      <w:marLeft w:val="0"/>
      <w:marRight w:val="0"/>
      <w:marTop w:val="0"/>
      <w:marBottom w:val="0"/>
      <w:divBdr>
        <w:top w:val="none" w:sz="0" w:space="0" w:color="auto"/>
        <w:left w:val="none" w:sz="0" w:space="0" w:color="auto"/>
        <w:bottom w:val="none" w:sz="0" w:space="0" w:color="auto"/>
        <w:right w:val="none" w:sz="0" w:space="0" w:color="auto"/>
      </w:divBdr>
    </w:div>
    <w:div w:id="1232500136">
      <w:bodyDiv w:val="1"/>
      <w:marLeft w:val="0"/>
      <w:marRight w:val="0"/>
      <w:marTop w:val="0"/>
      <w:marBottom w:val="0"/>
      <w:divBdr>
        <w:top w:val="none" w:sz="0" w:space="0" w:color="auto"/>
        <w:left w:val="none" w:sz="0" w:space="0" w:color="auto"/>
        <w:bottom w:val="none" w:sz="0" w:space="0" w:color="auto"/>
        <w:right w:val="none" w:sz="0" w:space="0" w:color="auto"/>
      </w:divBdr>
    </w:div>
    <w:div w:id="1232542362">
      <w:bodyDiv w:val="1"/>
      <w:marLeft w:val="0"/>
      <w:marRight w:val="0"/>
      <w:marTop w:val="0"/>
      <w:marBottom w:val="0"/>
      <w:divBdr>
        <w:top w:val="none" w:sz="0" w:space="0" w:color="auto"/>
        <w:left w:val="none" w:sz="0" w:space="0" w:color="auto"/>
        <w:bottom w:val="none" w:sz="0" w:space="0" w:color="auto"/>
        <w:right w:val="none" w:sz="0" w:space="0" w:color="auto"/>
      </w:divBdr>
    </w:div>
    <w:div w:id="1235748386">
      <w:bodyDiv w:val="1"/>
      <w:marLeft w:val="0"/>
      <w:marRight w:val="0"/>
      <w:marTop w:val="0"/>
      <w:marBottom w:val="0"/>
      <w:divBdr>
        <w:top w:val="none" w:sz="0" w:space="0" w:color="auto"/>
        <w:left w:val="none" w:sz="0" w:space="0" w:color="auto"/>
        <w:bottom w:val="none" w:sz="0" w:space="0" w:color="auto"/>
        <w:right w:val="none" w:sz="0" w:space="0" w:color="auto"/>
      </w:divBdr>
    </w:div>
    <w:div w:id="1248270509">
      <w:bodyDiv w:val="1"/>
      <w:marLeft w:val="0"/>
      <w:marRight w:val="0"/>
      <w:marTop w:val="0"/>
      <w:marBottom w:val="0"/>
      <w:divBdr>
        <w:top w:val="none" w:sz="0" w:space="0" w:color="auto"/>
        <w:left w:val="none" w:sz="0" w:space="0" w:color="auto"/>
        <w:bottom w:val="none" w:sz="0" w:space="0" w:color="auto"/>
        <w:right w:val="none" w:sz="0" w:space="0" w:color="auto"/>
      </w:divBdr>
    </w:div>
    <w:div w:id="1249383861">
      <w:bodyDiv w:val="1"/>
      <w:marLeft w:val="0"/>
      <w:marRight w:val="0"/>
      <w:marTop w:val="0"/>
      <w:marBottom w:val="0"/>
      <w:divBdr>
        <w:top w:val="none" w:sz="0" w:space="0" w:color="auto"/>
        <w:left w:val="none" w:sz="0" w:space="0" w:color="auto"/>
        <w:bottom w:val="none" w:sz="0" w:space="0" w:color="auto"/>
        <w:right w:val="none" w:sz="0" w:space="0" w:color="auto"/>
      </w:divBdr>
    </w:div>
    <w:div w:id="1250037879">
      <w:bodyDiv w:val="1"/>
      <w:marLeft w:val="0"/>
      <w:marRight w:val="0"/>
      <w:marTop w:val="0"/>
      <w:marBottom w:val="0"/>
      <w:divBdr>
        <w:top w:val="none" w:sz="0" w:space="0" w:color="auto"/>
        <w:left w:val="none" w:sz="0" w:space="0" w:color="auto"/>
        <w:bottom w:val="none" w:sz="0" w:space="0" w:color="auto"/>
        <w:right w:val="none" w:sz="0" w:space="0" w:color="auto"/>
      </w:divBdr>
    </w:div>
    <w:div w:id="1250504196">
      <w:bodyDiv w:val="1"/>
      <w:marLeft w:val="0"/>
      <w:marRight w:val="0"/>
      <w:marTop w:val="0"/>
      <w:marBottom w:val="0"/>
      <w:divBdr>
        <w:top w:val="none" w:sz="0" w:space="0" w:color="auto"/>
        <w:left w:val="none" w:sz="0" w:space="0" w:color="auto"/>
        <w:bottom w:val="none" w:sz="0" w:space="0" w:color="auto"/>
        <w:right w:val="none" w:sz="0" w:space="0" w:color="auto"/>
      </w:divBdr>
    </w:div>
    <w:div w:id="1253465556">
      <w:bodyDiv w:val="1"/>
      <w:marLeft w:val="0"/>
      <w:marRight w:val="0"/>
      <w:marTop w:val="0"/>
      <w:marBottom w:val="0"/>
      <w:divBdr>
        <w:top w:val="none" w:sz="0" w:space="0" w:color="auto"/>
        <w:left w:val="none" w:sz="0" w:space="0" w:color="auto"/>
        <w:bottom w:val="none" w:sz="0" w:space="0" w:color="auto"/>
        <w:right w:val="none" w:sz="0" w:space="0" w:color="auto"/>
      </w:divBdr>
    </w:div>
    <w:div w:id="1254048023">
      <w:bodyDiv w:val="1"/>
      <w:marLeft w:val="0"/>
      <w:marRight w:val="0"/>
      <w:marTop w:val="0"/>
      <w:marBottom w:val="0"/>
      <w:divBdr>
        <w:top w:val="none" w:sz="0" w:space="0" w:color="auto"/>
        <w:left w:val="none" w:sz="0" w:space="0" w:color="auto"/>
        <w:bottom w:val="none" w:sz="0" w:space="0" w:color="auto"/>
        <w:right w:val="none" w:sz="0" w:space="0" w:color="auto"/>
      </w:divBdr>
    </w:div>
    <w:div w:id="1257326382">
      <w:bodyDiv w:val="1"/>
      <w:marLeft w:val="0"/>
      <w:marRight w:val="0"/>
      <w:marTop w:val="0"/>
      <w:marBottom w:val="0"/>
      <w:divBdr>
        <w:top w:val="none" w:sz="0" w:space="0" w:color="auto"/>
        <w:left w:val="none" w:sz="0" w:space="0" w:color="auto"/>
        <w:bottom w:val="none" w:sz="0" w:space="0" w:color="auto"/>
        <w:right w:val="none" w:sz="0" w:space="0" w:color="auto"/>
      </w:divBdr>
    </w:div>
    <w:div w:id="1260139133">
      <w:bodyDiv w:val="1"/>
      <w:marLeft w:val="0"/>
      <w:marRight w:val="0"/>
      <w:marTop w:val="0"/>
      <w:marBottom w:val="0"/>
      <w:divBdr>
        <w:top w:val="none" w:sz="0" w:space="0" w:color="auto"/>
        <w:left w:val="none" w:sz="0" w:space="0" w:color="auto"/>
        <w:bottom w:val="none" w:sz="0" w:space="0" w:color="auto"/>
        <w:right w:val="none" w:sz="0" w:space="0" w:color="auto"/>
      </w:divBdr>
    </w:div>
    <w:div w:id="1260676671">
      <w:bodyDiv w:val="1"/>
      <w:marLeft w:val="0"/>
      <w:marRight w:val="0"/>
      <w:marTop w:val="0"/>
      <w:marBottom w:val="0"/>
      <w:divBdr>
        <w:top w:val="none" w:sz="0" w:space="0" w:color="auto"/>
        <w:left w:val="none" w:sz="0" w:space="0" w:color="auto"/>
        <w:bottom w:val="none" w:sz="0" w:space="0" w:color="auto"/>
        <w:right w:val="none" w:sz="0" w:space="0" w:color="auto"/>
      </w:divBdr>
    </w:div>
    <w:div w:id="1262178387">
      <w:bodyDiv w:val="1"/>
      <w:marLeft w:val="0"/>
      <w:marRight w:val="0"/>
      <w:marTop w:val="0"/>
      <w:marBottom w:val="0"/>
      <w:divBdr>
        <w:top w:val="none" w:sz="0" w:space="0" w:color="auto"/>
        <w:left w:val="none" w:sz="0" w:space="0" w:color="auto"/>
        <w:bottom w:val="none" w:sz="0" w:space="0" w:color="auto"/>
        <w:right w:val="none" w:sz="0" w:space="0" w:color="auto"/>
      </w:divBdr>
    </w:div>
    <w:div w:id="1263536009">
      <w:bodyDiv w:val="1"/>
      <w:marLeft w:val="0"/>
      <w:marRight w:val="0"/>
      <w:marTop w:val="0"/>
      <w:marBottom w:val="0"/>
      <w:divBdr>
        <w:top w:val="none" w:sz="0" w:space="0" w:color="auto"/>
        <w:left w:val="none" w:sz="0" w:space="0" w:color="auto"/>
        <w:bottom w:val="none" w:sz="0" w:space="0" w:color="auto"/>
        <w:right w:val="none" w:sz="0" w:space="0" w:color="auto"/>
      </w:divBdr>
    </w:div>
    <w:div w:id="1271280324">
      <w:bodyDiv w:val="1"/>
      <w:marLeft w:val="0"/>
      <w:marRight w:val="0"/>
      <w:marTop w:val="0"/>
      <w:marBottom w:val="0"/>
      <w:divBdr>
        <w:top w:val="none" w:sz="0" w:space="0" w:color="auto"/>
        <w:left w:val="none" w:sz="0" w:space="0" w:color="auto"/>
        <w:bottom w:val="none" w:sz="0" w:space="0" w:color="auto"/>
        <w:right w:val="none" w:sz="0" w:space="0" w:color="auto"/>
      </w:divBdr>
    </w:div>
    <w:div w:id="1271358154">
      <w:bodyDiv w:val="1"/>
      <w:marLeft w:val="0"/>
      <w:marRight w:val="0"/>
      <w:marTop w:val="0"/>
      <w:marBottom w:val="0"/>
      <w:divBdr>
        <w:top w:val="none" w:sz="0" w:space="0" w:color="auto"/>
        <w:left w:val="none" w:sz="0" w:space="0" w:color="auto"/>
        <w:bottom w:val="none" w:sz="0" w:space="0" w:color="auto"/>
        <w:right w:val="none" w:sz="0" w:space="0" w:color="auto"/>
      </w:divBdr>
    </w:div>
    <w:div w:id="1273393322">
      <w:bodyDiv w:val="1"/>
      <w:marLeft w:val="0"/>
      <w:marRight w:val="0"/>
      <w:marTop w:val="0"/>
      <w:marBottom w:val="0"/>
      <w:divBdr>
        <w:top w:val="none" w:sz="0" w:space="0" w:color="auto"/>
        <w:left w:val="none" w:sz="0" w:space="0" w:color="auto"/>
        <w:bottom w:val="none" w:sz="0" w:space="0" w:color="auto"/>
        <w:right w:val="none" w:sz="0" w:space="0" w:color="auto"/>
      </w:divBdr>
    </w:div>
    <w:div w:id="1274937938">
      <w:bodyDiv w:val="1"/>
      <w:marLeft w:val="0"/>
      <w:marRight w:val="0"/>
      <w:marTop w:val="0"/>
      <w:marBottom w:val="0"/>
      <w:divBdr>
        <w:top w:val="none" w:sz="0" w:space="0" w:color="auto"/>
        <w:left w:val="none" w:sz="0" w:space="0" w:color="auto"/>
        <w:bottom w:val="none" w:sz="0" w:space="0" w:color="auto"/>
        <w:right w:val="none" w:sz="0" w:space="0" w:color="auto"/>
      </w:divBdr>
    </w:div>
    <w:div w:id="1275214944">
      <w:bodyDiv w:val="1"/>
      <w:marLeft w:val="0"/>
      <w:marRight w:val="0"/>
      <w:marTop w:val="0"/>
      <w:marBottom w:val="0"/>
      <w:divBdr>
        <w:top w:val="none" w:sz="0" w:space="0" w:color="auto"/>
        <w:left w:val="none" w:sz="0" w:space="0" w:color="auto"/>
        <w:bottom w:val="none" w:sz="0" w:space="0" w:color="auto"/>
        <w:right w:val="none" w:sz="0" w:space="0" w:color="auto"/>
      </w:divBdr>
    </w:div>
    <w:div w:id="1281185151">
      <w:bodyDiv w:val="1"/>
      <w:marLeft w:val="0"/>
      <w:marRight w:val="0"/>
      <w:marTop w:val="0"/>
      <w:marBottom w:val="0"/>
      <w:divBdr>
        <w:top w:val="none" w:sz="0" w:space="0" w:color="auto"/>
        <w:left w:val="none" w:sz="0" w:space="0" w:color="auto"/>
        <w:bottom w:val="none" w:sz="0" w:space="0" w:color="auto"/>
        <w:right w:val="none" w:sz="0" w:space="0" w:color="auto"/>
      </w:divBdr>
    </w:div>
    <w:div w:id="1286228541">
      <w:bodyDiv w:val="1"/>
      <w:marLeft w:val="0"/>
      <w:marRight w:val="0"/>
      <w:marTop w:val="0"/>
      <w:marBottom w:val="0"/>
      <w:divBdr>
        <w:top w:val="none" w:sz="0" w:space="0" w:color="auto"/>
        <w:left w:val="none" w:sz="0" w:space="0" w:color="auto"/>
        <w:bottom w:val="none" w:sz="0" w:space="0" w:color="auto"/>
        <w:right w:val="none" w:sz="0" w:space="0" w:color="auto"/>
      </w:divBdr>
    </w:div>
    <w:div w:id="1287925696">
      <w:bodyDiv w:val="1"/>
      <w:marLeft w:val="0"/>
      <w:marRight w:val="0"/>
      <w:marTop w:val="0"/>
      <w:marBottom w:val="0"/>
      <w:divBdr>
        <w:top w:val="none" w:sz="0" w:space="0" w:color="auto"/>
        <w:left w:val="none" w:sz="0" w:space="0" w:color="auto"/>
        <w:bottom w:val="none" w:sz="0" w:space="0" w:color="auto"/>
        <w:right w:val="none" w:sz="0" w:space="0" w:color="auto"/>
      </w:divBdr>
    </w:div>
    <w:div w:id="1290012699">
      <w:bodyDiv w:val="1"/>
      <w:marLeft w:val="0"/>
      <w:marRight w:val="0"/>
      <w:marTop w:val="0"/>
      <w:marBottom w:val="0"/>
      <w:divBdr>
        <w:top w:val="none" w:sz="0" w:space="0" w:color="auto"/>
        <w:left w:val="none" w:sz="0" w:space="0" w:color="auto"/>
        <w:bottom w:val="none" w:sz="0" w:space="0" w:color="auto"/>
        <w:right w:val="none" w:sz="0" w:space="0" w:color="auto"/>
      </w:divBdr>
    </w:div>
    <w:div w:id="1291980531">
      <w:bodyDiv w:val="1"/>
      <w:marLeft w:val="0"/>
      <w:marRight w:val="0"/>
      <w:marTop w:val="0"/>
      <w:marBottom w:val="0"/>
      <w:divBdr>
        <w:top w:val="none" w:sz="0" w:space="0" w:color="auto"/>
        <w:left w:val="none" w:sz="0" w:space="0" w:color="auto"/>
        <w:bottom w:val="none" w:sz="0" w:space="0" w:color="auto"/>
        <w:right w:val="none" w:sz="0" w:space="0" w:color="auto"/>
      </w:divBdr>
    </w:div>
    <w:div w:id="1295404572">
      <w:bodyDiv w:val="1"/>
      <w:marLeft w:val="0"/>
      <w:marRight w:val="0"/>
      <w:marTop w:val="0"/>
      <w:marBottom w:val="0"/>
      <w:divBdr>
        <w:top w:val="none" w:sz="0" w:space="0" w:color="auto"/>
        <w:left w:val="none" w:sz="0" w:space="0" w:color="auto"/>
        <w:bottom w:val="none" w:sz="0" w:space="0" w:color="auto"/>
        <w:right w:val="none" w:sz="0" w:space="0" w:color="auto"/>
      </w:divBdr>
    </w:div>
    <w:div w:id="1300306260">
      <w:bodyDiv w:val="1"/>
      <w:marLeft w:val="0"/>
      <w:marRight w:val="0"/>
      <w:marTop w:val="0"/>
      <w:marBottom w:val="0"/>
      <w:divBdr>
        <w:top w:val="none" w:sz="0" w:space="0" w:color="auto"/>
        <w:left w:val="none" w:sz="0" w:space="0" w:color="auto"/>
        <w:bottom w:val="none" w:sz="0" w:space="0" w:color="auto"/>
        <w:right w:val="none" w:sz="0" w:space="0" w:color="auto"/>
      </w:divBdr>
    </w:div>
    <w:div w:id="1302617770">
      <w:bodyDiv w:val="1"/>
      <w:marLeft w:val="0"/>
      <w:marRight w:val="0"/>
      <w:marTop w:val="0"/>
      <w:marBottom w:val="0"/>
      <w:divBdr>
        <w:top w:val="none" w:sz="0" w:space="0" w:color="auto"/>
        <w:left w:val="none" w:sz="0" w:space="0" w:color="auto"/>
        <w:bottom w:val="none" w:sz="0" w:space="0" w:color="auto"/>
        <w:right w:val="none" w:sz="0" w:space="0" w:color="auto"/>
      </w:divBdr>
    </w:div>
    <w:div w:id="1303652492">
      <w:bodyDiv w:val="1"/>
      <w:marLeft w:val="0"/>
      <w:marRight w:val="0"/>
      <w:marTop w:val="0"/>
      <w:marBottom w:val="0"/>
      <w:divBdr>
        <w:top w:val="none" w:sz="0" w:space="0" w:color="auto"/>
        <w:left w:val="none" w:sz="0" w:space="0" w:color="auto"/>
        <w:bottom w:val="none" w:sz="0" w:space="0" w:color="auto"/>
        <w:right w:val="none" w:sz="0" w:space="0" w:color="auto"/>
      </w:divBdr>
      <w:divsChild>
        <w:div w:id="392898248">
          <w:marLeft w:val="0"/>
          <w:marRight w:val="0"/>
          <w:marTop w:val="0"/>
          <w:marBottom w:val="0"/>
          <w:divBdr>
            <w:top w:val="none" w:sz="0" w:space="0" w:color="auto"/>
            <w:left w:val="none" w:sz="0" w:space="0" w:color="auto"/>
            <w:bottom w:val="none" w:sz="0" w:space="0" w:color="auto"/>
            <w:right w:val="none" w:sz="0" w:space="0" w:color="auto"/>
          </w:divBdr>
          <w:divsChild>
            <w:div w:id="1101952973">
              <w:marLeft w:val="0"/>
              <w:marRight w:val="0"/>
              <w:marTop w:val="0"/>
              <w:marBottom w:val="0"/>
              <w:divBdr>
                <w:top w:val="none" w:sz="0" w:space="0" w:color="auto"/>
                <w:left w:val="none" w:sz="0" w:space="0" w:color="auto"/>
                <w:bottom w:val="none" w:sz="0" w:space="0" w:color="auto"/>
                <w:right w:val="none" w:sz="0" w:space="0" w:color="auto"/>
              </w:divBdr>
              <w:divsChild>
                <w:div w:id="14306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549">
      <w:bodyDiv w:val="1"/>
      <w:marLeft w:val="0"/>
      <w:marRight w:val="0"/>
      <w:marTop w:val="0"/>
      <w:marBottom w:val="0"/>
      <w:divBdr>
        <w:top w:val="none" w:sz="0" w:space="0" w:color="auto"/>
        <w:left w:val="none" w:sz="0" w:space="0" w:color="auto"/>
        <w:bottom w:val="none" w:sz="0" w:space="0" w:color="auto"/>
        <w:right w:val="none" w:sz="0" w:space="0" w:color="auto"/>
      </w:divBdr>
    </w:div>
    <w:div w:id="1305961490">
      <w:bodyDiv w:val="1"/>
      <w:marLeft w:val="0"/>
      <w:marRight w:val="0"/>
      <w:marTop w:val="0"/>
      <w:marBottom w:val="0"/>
      <w:divBdr>
        <w:top w:val="none" w:sz="0" w:space="0" w:color="auto"/>
        <w:left w:val="none" w:sz="0" w:space="0" w:color="auto"/>
        <w:bottom w:val="none" w:sz="0" w:space="0" w:color="auto"/>
        <w:right w:val="none" w:sz="0" w:space="0" w:color="auto"/>
      </w:divBdr>
    </w:div>
    <w:div w:id="1306592837">
      <w:bodyDiv w:val="1"/>
      <w:marLeft w:val="0"/>
      <w:marRight w:val="0"/>
      <w:marTop w:val="0"/>
      <w:marBottom w:val="0"/>
      <w:divBdr>
        <w:top w:val="none" w:sz="0" w:space="0" w:color="auto"/>
        <w:left w:val="none" w:sz="0" w:space="0" w:color="auto"/>
        <w:bottom w:val="none" w:sz="0" w:space="0" w:color="auto"/>
        <w:right w:val="none" w:sz="0" w:space="0" w:color="auto"/>
      </w:divBdr>
    </w:div>
    <w:div w:id="1309214505">
      <w:bodyDiv w:val="1"/>
      <w:marLeft w:val="0"/>
      <w:marRight w:val="0"/>
      <w:marTop w:val="0"/>
      <w:marBottom w:val="0"/>
      <w:divBdr>
        <w:top w:val="none" w:sz="0" w:space="0" w:color="auto"/>
        <w:left w:val="none" w:sz="0" w:space="0" w:color="auto"/>
        <w:bottom w:val="none" w:sz="0" w:space="0" w:color="auto"/>
        <w:right w:val="none" w:sz="0" w:space="0" w:color="auto"/>
      </w:divBdr>
    </w:div>
    <w:div w:id="1321806651">
      <w:bodyDiv w:val="1"/>
      <w:marLeft w:val="0"/>
      <w:marRight w:val="0"/>
      <w:marTop w:val="0"/>
      <w:marBottom w:val="0"/>
      <w:divBdr>
        <w:top w:val="none" w:sz="0" w:space="0" w:color="auto"/>
        <w:left w:val="none" w:sz="0" w:space="0" w:color="auto"/>
        <w:bottom w:val="none" w:sz="0" w:space="0" w:color="auto"/>
        <w:right w:val="none" w:sz="0" w:space="0" w:color="auto"/>
      </w:divBdr>
    </w:div>
    <w:div w:id="1322544332">
      <w:bodyDiv w:val="1"/>
      <w:marLeft w:val="0"/>
      <w:marRight w:val="0"/>
      <w:marTop w:val="0"/>
      <w:marBottom w:val="0"/>
      <w:divBdr>
        <w:top w:val="none" w:sz="0" w:space="0" w:color="auto"/>
        <w:left w:val="none" w:sz="0" w:space="0" w:color="auto"/>
        <w:bottom w:val="none" w:sz="0" w:space="0" w:color="auto"/>
        <w:right w:val="none" w:sz="0" w:space="0" w:color="auto"/>
      </w:divBdr>
    </w:div>
    <w:div w:id="1323005296">
      <w:bodyDiv w:val="1"/>
      <w:marLeft w:val="0"/>
      <w:marRight w:val="0"/>
      <w:marTop w:val="0"/>
      <w:marBottom w:val="0"/>
      <w:divBdr>
        <w:top w:val="none" w:sz="0" w:space="0" w:color="auto"/>
        <w:left w:val="none" w:sz="0" w:space="0" w:color="auto"/>
        <w:bottom w:val="none" w:sz="0" w:space="0" w:color="auto"/>
        <w:right w:val="none" w:sz="0" w:space="0" w:color="auto"/>
      </w:divBdr>
    </w:div>
    <w:div w:id="1325470801">
      <w:bodyDiv w:val="1"/>
      <w:marLeft w:val="0"/>
      <w:marRight w:val="0"/>
      <w:marTop w:val="0"/>
      <w:marBottom w:val="0"/>
      <w:divBdr>
        <w:top w:val="none" w:sz="0" w:space="0" w:color="auto"/>
        <w:left w:val="none" w:sz="0" w:space="0" w:color="auto"/>
        <w:bottom w:val="none" w:sz="0" w:space="0" w:color="auto"/>
        <w:right w:val="none" w:sz="0" w:space="0" w:color="auto"/>
      </w:divBdr>
    </w:div>
    <w:div w:id="1326978246">
      <w:bodyDiv w:val="1"/>
      <w:marLeft w:val="0"/>
      <w:marRight w:val="0"/>
      <w:marTop w:val="0"/>
      <w:marBottom w:val="0"/>
      <w:divBdr>
        <w:top w:val="none" w:sz="0" w:space="0" w:color="auto"/>
        <w:left w:val="none" w:sz="0" w:space="0" w:color="auto"/>
        <w:bottom w:val="none" w:sz="0" w:space="0" w:color="auto"/>
        <w:right w:val="none" w:sz="0" w:space="0" w:color="auto"/>
      </w:divBdr>
    </w:div>
    <w:div w:id="1330215047">
      <w:bodyDiv w:val="1"/>
      <w:marLeft w:val="0"/>
      <w:marRight w:val="0"/>
      <w:marTop w:val="0"/>
      <w:marBottom w:val="0"/>
      <w:divBdr>
        <w:top w:val="none" w:sz="0" w:space="0" w:color="auto"/>
        <w:left w:val="none" w:sz="0" w:space="0" w:color="auto"/>
        <w:bottom w:val="none" w:sz="0" w:space="0" w:color="auto"/>
        <w:right w:val="none" w:sz="0" w:space="0" w:color="auto"/>
      </w:divBdr>
    </w:div>
    <w:div w:id="1330905599">
      <w:bodyDiv w:val="1"/>
      <w:marLeft w:val="0"/>
      <w:marRight w:val="0"/>
      <w:marTop w:val="0"/>
      <w:marBottom w:val="0"/>
      <w:divBdr>
        <w:top w:val="none" w:sz="0" w:space="0" w:color="auto"/>
        <w:left w:val="none" w:sz="0" w:space="0" w:color="auto"/>
        <w:bottom w:val="none" w:sz="0" w:space="0" w:color="auto"/>
        <w:right w:val="none" w:sz="0" w:space="0" w:color="auto"/>
      </w:divBdr>
    </w:div>
    <w:div w:id="1332562875">
      <w:bodyDiv w:val="1"/>
      <w:marLeft w:val="0"/>
      <w:marRight w:val="0"/>
      <w:marTop w:val="0"/>
      <w:marBottom w:val="0"/>
      <w:divBdr>
        <w:top w:val="none" w:sz="0" w:space="0" w:color="auto"/>
        <w:left w:val="none" w:sz="0" w:space="0" w:color="auto"/>
        <w:bottom w:val="none" w:sz="0" w:space="0" w:color="auto"/>
        <w:right w:val="none" w:sz="0" w:space="0" w:color="auto"/>
      </w:divBdr>
    </w:div>
    <w:div w:id="1332640881">
      <w:bodyDiv w:val="1"/>
      <w:marLeft w:val="0"/>
      <w:marRight w:val="0"/>
      <w:marTop w:val="0"/>
      <w:marBottom w:val="0"/>
      <w:divBdr>
        <w:top w:val="none" w:sz="0" w:space="0" w:color="auto"/>
        <w:left w:val="none" w:sz="0" w:space="0" w:color="auto"/>
        <w:bottom w:val="none" w:sz="0" w:space="0" w:color="auto"/>
        <w:right w:val="none" w:sz="0" w:space="0" w:color="auto"/>
      </w:divBdr>
    </w:div>
    <w:div w:id="1334066988">
      <w:bodyDiv w:val="1"/>
      <w:marLeft w:val="0"/>
      <w:marRight w:val="0"/>
      <w:marTop w:val="0"/>
      <w:marBottom w:val="0"/>
      <w:divBdr>
        <w:top w:val="none" w:sz="0" w:space="0" w:color="auto"/>
        <w:left w:val="none" w:sz="0" w:space="0" w:color="auto"/>
        <w:bottom w:val="none" w:sz="0" w:space="0" w:color="auto"/>
        <w:right w:val="none" w:sz="0" w:space="0" w:color="auto"/>
      </w:divBdr>
    </w:div>
    <w:div w:id="1335063453">
      <w:bodyDiv w:val="1"/>
      <w:marLeft w:val="0"/>
      <w:marRight w:val="0"/>
      <w:marTop w:val="0"/>
      <w:marBottom w:val="0"/>
      <w:divBdr>
        <w:top w:val="none" w:sz="0" w:space="0" w:color="auto"/>
        <w:left w:val="none" w:sz="0" w:space="0" w:color="auto"/>
        <w:bottom w:val="none" w:sz="0" w:space="0" w:color="auto"/>
        <w:right w:val="none" w:sz="0" w:space="0" w:color="auto"/>
      </w:divBdr>
    </w:div>
    <w:div w:id="1338193083">
      <w:bodyDiv w:val="1"/>
      <w:marLeft w:val="0"/>
      <w:marRight w:val="0"/>
      <w:marTop w:val="0"/>
      <w:marBottom w:val="0"/>
      <w:divBdr>
        <w:top w:val="none" w:sz="0" w:space="0" w:color="auto"/>
        <w:left w:val="none" w:sz="0" w:space="0" w:color="auto"/>
        <w:bottom w:val="none" w:sz="0" w:space="0" w:color="auto"/>
        <w:right w:val="none" w:sz="0" w:space="0" w:color="auto"/>
      </w:divBdr>
    </w:div>
    <w:div w:id="1339306138">
      <w:bodyDiv w:val="1"/>
      <w:marLeft w:val="0"/>
      <w:marRight w:val="0"/>
      <w:marTop w:val="0"/>
      <w:marBottom w:val="0"/>
      <w:divBdr>
        <w:top w:val="none" w:sz="0" w:space="0" w:color="auto"/>
        <w:left w:val="none" w:sz="0" w:space="0" w:color="auto"/>
        <w:bottom w:val="none" w:sz="0" w:space="0" w:color="auto"/>
        <w:right w:val="none" w:sz="0" w:space="0" w:color="auto"/>
      </w:divBdr>
    </w:div>
    <w:div w:id="1340233897">
      <w:bodyDiv w:val="1"/>
      <w:marLeft w:val="0"/>
      <w:marRight w:val="0"/>
      <w:marTop w:val="0"/>
      <w:marBottom w:val="0"/>
      <w:divBdr>
        <w:top w:val="none" w:sz="0" w:space="0" w:color="auto"/>
        <w:left w:val="none" w:sz="0" w:space="0" w:color="auto"/>
        <w:bottom w:val="none" w:sz="0" w:space="0" w:color="auto"/>
        <w:right w:val="none" w:sz="0" w:space="0" w:color="auto"/>
      </w:divBdr>
    </w:div>
    <w:div w:id="1344355817">
      <w:bodyDiv w:val="1"/>
      <w:marLeft w:val="0"/>
      <w:marRight w:val="0"/>
      <w:marTop w:val="0"/>
      <w:marBottom w:val="0"/>
      <w:divBdr>
        <w:top w:val="none" w:sz="0" w:space="0" w:color="auto"/>
        <w:left w:val="none" w:sz="0" w:space="0" w:color="auto"/>
        <w:bottom w:val="none" w:sz="0" w:space="0" w:color="auto"/>
        <w:right w:val="none" w:sz="0" w:space="0" w:color="auto"/>
      </w:divBdr>
    </w:div>
    <w:div w:id="1344550405">
      <w:bodyDiv w:val="1"/>
      <w:marLeft w:val="0"/>
      <w:marRight w:val="0"/>
      <w:marTop w:val="0"/>
      <w:marBottom w:val="0"/>
      <w:divBdr>
        <w:top w:val="none" w:sz="0" w:space="0" w:color="auto"/>
        <w:left w:val="none" w:sz="0" w:space="0" w:color="auto"/>
        <w:bottom w:val="none" w:sz="0" w:space="0" w:color="auto"/>
        <w:right w:val="none" w:sz="0" w:space="0" w:color="auto"/>
      </w:divBdr>
    </w:div>
    <w:div w:id="1346901377">
      <w:bodyDiv w:val="1"/>
      <w:marLeft w:val="0"/>
      <w:marRight w:val="0"/>
      <w:marTop w:val="0"/>
      <w:marBottom w:val="0"/>
      <w:divBdr>
        <w:top w:val="none" w:sz="0" w:space="0" w:color="auto"/>
        <w:left w:val="none" w:sz="0" w:space="0" w:color="auto"/>
        <w:bottom w:val="none" w:sz="0" w:space="0" w:color="auto"/>
        <w:right w:val="none" w:sz="0" w:space="0" w:color="auto"/>
      </w:divBdr>
    </w:div>
    <w:div w:id="1346976119">
      <w:bodyDiv w:val="1"/>
      <w:marLeft w:val="0"/>
      <w:marRight w:val="0"/>
      <w:marTop w:val="0"/>
      <w:marBottom w:val="0"/>
      <w:divBdr>
        <w:top w:val="none" w:sz="0" w:space="0" w:color="auto"/>
        <w:left w:val="none" w:sz="0" w:space="0" w:color="auto"/>
        <w:bottom w:val="none" w:sz="0" w:space="0" w:color="auto"/>
        <w:right w:val="none" w:sz="0" w:space="0" w:color="auto"/>
      </w:divBdr>
    </w:div>
    <w:div w:id="1348026128">
      <w:bodyDiv w:val="1"/>
      <w:marLeft w:val="0"/>
      <w:marRight w:val="0"/>
      <w:marTop w:val="0"/>
      <w:marBottom w:val="0"/>
      <w:divBdr>
        <w:top w:val="none" w:sz="0" w:space="0" w:color="auto"/>
        <w:left w:val="none" w:sz="0" w:space="0" w:color="auto"/>
        <w:bottom w:val="none" w:sz="0" w:space="0" w:color="auto"/>
        <w:right w:val="none" w:sz="0" w:space="0" w:color="auto"/>
      </w:divBdr>
    </w:div>
    <w:div w:id="1349256429">
      <w:bodyDiv w:val="1"/>
      <w:marLeft w:val="0"/>
      <w:marRight w:val="0"/>
      <w:marTop w:val="0"/>
      <w:marBottom w:val="0"/>
      <w:divBdr>
        <w:top w:val="none" w:sz="0" w:space="0" w:color="auto"/>
        <w:left w:val="none" w:sz="0" w:space="0" w:color="auto"/>
        <w:bottom w:val="none" w:sz="0" w:space="0" w:color="auto"/>
        <w:right w:val="none" w:sz="0" w:space="0" w:color="auto"/>
      </w:divBdr>
      <w:divsChild>
        <w:div w:id="1496533993">
          <w:marLeft w:val="0"/>
          <w:marRight w:val="0"/>
          <w:marTop w:val="0"/>
          <w:marBottom w:val="0"/>
          <w:divBdr>
            <w:top w:val="none" w:sz="0" w:space="0" w:color="auto"/>
            <w:left w:val="none" w:sz="0" w:space="0" w:color="auto"/>
            <w:bottom w:val="none" w:sz="0" w:space="0" w:color="auto"/>
            <w:right w:val="none" w:sz="0" w:space="0" w:color="auto"/>
          </w:divBdr>
          <w:divsChild>
            <w:div w:id="878934797">
              <w:marLeft w:val="0"/>
              <w:marRight w:val="0"/>
              <w:marTop w:val="0"/>
              <w:marBottom w:val="0"/>
              <w:divBdr>
                <w:top w:val="none" w:sz="0" w:space="0" w:color="auto"/>
                <w:left w:val="none" w:sz="0" w:space="0" w:color="auto"/>
                <w:bottom w:val="none" w:sz="0" w:space="0" w:color="auto"/>
                <w:right w:val="none" w:sz="0" w:space="0" w:color="auto"/>
              </w:divBdr>
              <w:divsChild>
                <w:div w:id="14526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509">
      <w:bodyDiv w:val="1"/>
      <w:marLeft w:val="0"/>
      <w:marRight w:val="0"/>
      <w:marTop w:val="0"/>
      <w:marBottom w:val="0"/>
      <w:divBdr>
        <w:top w:val="none" w:sz="0" w:space="0" w:color="auto"/>
        <w:left w:val="none" w:sz="0" w:space="0" w:color="auto"/>
        <w:bottom w:val="none" w:sz="0" w:space="0" w:color="auto"/>
        <w:right w:val="none" w:sz="0" w:space="0" w:color="auto"/>
      </w:divBdr>
    </w:div>
    <w:div w:id="1350909355">
      <w:bodyDiv w:val="1"/>
      <w:marLeft w:val="0"/>
      <w:marRight w:val="0"/>
      <w:marTop w:val="0"/>
      <w:marBottom w:val="0"/>
      <w:divBdr>
        <w:top w:val="none" w:sz="0" w:space="0" w:color="auto"/>
        <w:left w:val="none" w:sz="0" w:space="0" w:color="auto"/>
        <w:bottom w:val="none" w:sz="0" w:space="0" w:color="auto"/>
        <w:right w:val="none" w:sz="0" w:space="0" w:color="auto"/>
      </w:divBdr>
    </w:div>
    <w:div w:id="1351878411">
      <w:bodyDiv w:val="1"/>
      <w:marLeft w:val="0"/>
      <w:marRight w:val="0"/>
      <w:marTop w:val="0"/>
      <w:marBottom w:val="0"/>
      <w:divBdr>
        <w:top w:val="none" w:sz="0" w:space="0" w:color="auto"/>
        <w:left w:val="none" w:sz="0" w:space="0" w:color="auto"/>
        <w:bottom w:val="none" w:sz="0" w:space="0" w:color="auto"/>
        <w:right w:val="none" w:sz="0" w:space="0" w:color="auto"/>
      </w:divBdr>
    </w:div>
    <w:div w:id="1352344345">
      <w:bodyDiv w:val="1"/>
      <w:marLeft w:val="0"/>
      <w:marRight w:val="0"/>
      <w:marTop w:val="0"/>
      <w:marBottom w:val="0"/>
      <w:divBdr>
        <w:top w:val="none" w:sz="0" w:space="0" w:color="auto"/>
        <w:left w:val="none" w:sz="0" w:space="0" w:color="auto"/>
        <w:bottom w:val="none" w:sz="0" w:space="0" w:color="auto"/>
        <w:right w:val="none" w:sz="0" w:space="0" w:color="auto"/>
      </w:divBdr>
    </w:div>
    <w:div w:id="1353875312">
      <w:bodyDiv w:val="1"/>
      <w:marLeft w:val="0"/>
      <w:marRight w:val="0"/>
      <w:marTop w:val="0"/>
      <w:marBottom w:val="0"/>
      <w:divBdr>
        <w:top w:val="none" w:sz="0" w:space="0" w:color="auto"/>
        <w:left w:val="none" w:sz="0" w:space="0" w:color="auto"/>
        <w:bottom w:val="none" w:sz="0" w:space="0" w:color="auto"/>
        <w:right w:val="none" w:sz="0" w:space="0" w:color="auto"/>
      </w:divBdr>
    </w:div>
    <w:div w:id="1355031517">
      <w:bodyDiv w:val="1"/>
      <w:marLeft w:val="0"/>
      <w:marRight w:val="0"/>
      <w:marTop w:val="0"/>
      <w:marBottom w:val="0"/>
      <w:divBdr>
        <w:top w:val="none" w:sz="0" w:space="0" w:color="auto"/>
        <w:left w:val="none" w:sz="0" w:space="0" w:color="auto"/>
        <w:bottom w:val="none" w:sz="0" w:space="0" w:color="auto"/>
        <w:right w:val="none" w:sz="0" w:space="0" w:color="auto"/>
      </w:divBdr>
    </w:div>
    <w:div w:id="1358000495">
      <w:bodyDiv w:val="1"/>
      <w:marLeft w:val="0"/>
      <w:marRight w:val="0"/>
      <w:marTop w:val="0"/>
      <w:marBottom w:val="0"/>
      <w:divBdr>
        <w:top w:val="none" w:sz="0" w:space="0" w:color="auto"/>
        <w:left w:val="none" w:sz="0" w:space="0" w:color="auto"/>
        <w:bottom w:val="none" w:sz="0" w:space="0" w:color="auto"/>
        <w:right w:val="none" w:sz="0" w:space="0" w:color="auto"/>
      </w:divBdr>
    </w:div>
    <w:div w:id="1359164749">
      <w:bodyDiv w:val="1"/>
      <w:marLeft w:val="0"/>
      <w:marRight w:val="0"/>
      <w:marTop w:val="0"/>
      <w:marBottom w:val="0"/>
      <w:divBdr>
        <w:top w:val="none" w:sz="0" w:space="0" w:color="auto"/>
        <w:left w:val="none" w:sz="0" w:space="0" w:color="auto"/>
        <w:bottom w:val="none" w:sz="0" w:space="0" w:color="auto"/>
        <w:right w:val="none" w:sz="0" w:space="0" w:color="auto"/>
      </w:divBdr>
    </w:div>
    <w:div w:id="1370841436">
      <w:bodyDiv w:val="1"/>
      <w:marLeft w:val="0"/>
      <w:marRight w:val="0"/>
      <w:marTop w:val="0"/>
      <w:marBottom w:val="0"/>
      <w:divBdr>
        <w:top w:val="none" w:sz="0" w:space="0" w:color="auto"/>
        <w:left w:val="none" w:sz="0" w:space="0" w:color="auto"/>
        <w:bottom w:val="none" w:sz="0" w:space="0" w:color="auto"/>
        <w:right w:val="none" w:sz="0" w:space="0" w:color="auto"/>
      </w:divBdr>
    </w:div>
    <w:div w:id="1370909108">
      <w:bodyDiv w:val="1"/>
      <w:marLeft w:val="0"/>
      <w:marRight w:val="0"/>
      <w:marTop w:val="0"/>
      <w:marBottom w:val="0"/>
      <w:divBdr>
        <w:top w:val="none" w:sz="0" w:space="0" w:color="auto"/>
        <w:left w:val="none" w:sz="0" w:space="0" w:color="auto"/>
        <w:bottom w:val="none" w:sz="0" w:space="0" w:color="auto"/>
        <w:right w:val="none" w:sz="0" w:space="0" w:color="auto"/>
      </w:divBdr>
    </w:div>
    <w:div w:id="1372538379">
      <w:bodyDiv w:val="1"/>
      <w:marLeft w:val="0"/>
      <w:marRight w:val="0"/>
      <w:marTop w:val="0"/>
      <w:marBottom w:val="0"/>
      <w:divBdr>
        <w:top w:val="none" w:sz="0" w:space="0" w:color="auto"/>
        <w:left w:val="none" w:sz="0" w:space="0" w:color="auto"/>
        <w:bottom w:val="none" w:sz="0" w:space="0" w:color="auto"/>
        <w:right w:val="none" w:sz="0" w:space="0" w:color="auto"/>
      </w:divBdr>
    </w:div>
    <w:div w:id="1373311333">
      <w:bodyDiv w:val="1"/>
      <w:marLeft w:val="0"/>
      <w:marRight w:val="0"/>
      <w:marTop w:val="0"/>
      <w:marBottom w:val="0"/>
      <w:divBdr>
        <w:top w:val="none" w:sz="0" w:space="0" w:color="auto"/>
        <w:left w:val="none" w:sz="0" w:space="0" w:color="auto"/>
        <w:bottom w:val="none" w:sz="0" w:space="0" w:color="auto"/>
        <w:right w:val="none" w:sz="0" w:space="0" w:color="auto"/>
      </w:divBdr>
    </w:div>
    <w:div w:id="1373767596">
      <w:bodyDiv w:val="1"/>
      <w:marLeft w:val="0"/>
      <w:marRight w:val="0"/>
      <w:marTop w:val="0"/>
      <w:marBottom w:val="0"/>
      <w:divBdr>
        <w:top w:val="none" w:sz="0" w:space="0" w:color="auto"/>
        <w:left w:val="none" w:sz="0" w:space="0" w:color="auto"/>
        <w:bottom w:val="none" w:sz="0" w:space="0" w:color="auto"/>
        <w:right w:val="none" w:sz="0" w:space="0" w:color="auto"/>
      </w:divBdr>
    </w:div>
    <w:div w:id="1374115046">
      <w:bodyDiv w:val="1"/>
      <w:marLeft w:val="0"/>
      <w:marRight w:val="0"/>
      <w:marTop w:val="0"/>
      <w:marBottom w:val="0"/>
      <w:divBdr>
        <w:top w:val="none" w:sz="0" w:space="0" w:color="auto"/>
        <w:left w:val="none" w:sz="0" w:space="0" w:color="auto"/>
        <w:bottom w:val="none" w:sz="0" w:space="0" w:color="auto"/>
        <w:right w:val="none" w:sz="0" w:space="0" w:color="auto"/>
      </w:divBdr>
    </w:div>
    <w:div w:id="1375695016">
      <w:bodyDiv w:val="1"/>
      <w:marLeft w:val="0"/>
      <w:marRight w:val="0"/>
      <w:marTop w:val="0"/>
      <w:marBottom w:val="0"/>
      <w:divBdr>
        <w:top w:val="none" w:sz="0" w:space="0" w:color="auto"/>
        <w:left w:val="none" w:sz="0" w:space="0" w:color="auto"/>
        <w:bottom w:val="none" w:sz="0" w:space="0" w:color="auto"/>
        <w:right w:val="none" w:sz="0" w:space="0" w:color="auto"/>
      </w:divBdr>
    </w:div>
    <w:div w:id="1377583808">
      <w:bodyDiv w:val="1"/>
      <w:marLeft w:val="0"/>
      <w:marRight w:val="0"/>
      <w:marTop w:val="0"/>
      <w:marBottom w:val="0"/>
      <w:divBdr>
        <w:top w:val="none" w:sz="0" w:space="0" w:color="auto"/>
        <w:left w:val="none" w:sz="0" w:space="0" w:color="auto"/>
        <w:bottom w:val="none" w:sz="0" w:space="0" w:color="auto"/>
        <w:right w:val="none" w:sz="0" w:space="0" w:color="auto"/>
      </w:divBdr>
    </w:div>
    <w:div w:id="1381976523">
      <w:bodyDiv w:val="1"/>
      <w:marLeft w:val="0"/>
      <w:marRight w:val="0"/>
      <w:marTop w:val="0"/>
      <w:marBottom w:val="0"/>
      <w:divBdr>
        <w:top w:val="none" w:sz="0" w:space="0" w:color="auto"/>
        <w:left w:val="none" w:sz="0" w:space="0" w:color="auto"/>
        <w:bottom w:val="none" w:sz="0" w:space="0" w:color="auto"/>
        <w:right w:val="none" w:sz="0" w:space="0" w:color="auto"/>
      </w:divBdr>
    </w:div>
    <w:div w:id="1384520446">
      <w:bodyDiv w:val="1"/>
      <w:marLeft w:val="0"/>
      <w:marRight w:val="0"/>
      <w:marTop w:val="0"/>
      <w:marBottom w:val="0"/>
      <w:divBdr>
        <w:top w:val="none" w:sz="0" w:space="0" w:color="auto"/>
        <w:left w:val="none" w:sz="0" w:space="0" w:color="auto"/>
        <w:bottom w:val="none" w:sz="0" w:space="0" w:color="auto"/>
        <w:right w:val="none" w:sz="0" w:space="0" w:color="auto"/>
      </w:divBdr>
    </w:div>
    <w:div w:id="1388064774">
      <w:bodyDiv w:val="1"/>
      <w:marLeft w:val="0"/>
      <w:marRight w:val="0"/>
      <w:marTop w:val="0"/>
      <w:marBottom w:val="0"/>
      <w:divBdr>
        <w:top w:val="none" w:sz="0" w:space="0" w:color="auto"/>
        <w:left w:val="none" w:sz="0" w:space="0" w:color="auto"/>
        <w:bottom w:val="none" w:sz="0" w:space="0" w:color="auto"/>
        <w:right w:val="none" w:sz="0" w:space="0" w:color="auto"/>
      </w:divBdr>
    </w:div>
    <w:div w:id="1391029089">
      <w:bodyDiv w:val="1"/>
      <w:marLeft w:val="0"/>
      <w:marRight w:val="0"/>
      <w:marTop w:val="0"/>
      <w:marBottom w:val="0"/>
      <w:divBdr>
        <w:top w:val="none" w:sz="0" w:space="0" w:color="auto"/>
        <w:left w:val="none" w:sz="0" w:space="0" w:color="auto"/>
        <w:bottom w:val="none" w:sz="0" w:space="0" w:color="auto"/>
        <w:right w:val="none" w:sz="0" w:space="0" w:color="auto"/>
      </w:divBdr>
    </w:div>
    <w:div w:id="1395398714">
      <w:bodyDiv w:val="1"/>
      <w:marLeft w:val="0"/>
      <w:marRight w:val="0"/>
      <w:marTop w:val="0"/>
      <w:marBottom w:val="0"/>
      <w:divBdr>
        <w:top w:val="none" w:sz="0" w:space="0" w:color="auto"/>
        <w:left w:val="none" w:sz="0" w:space="0" w:color="auto"/>
        <w:bottom w:val="none" w:sz="0" w:space="0" w:color="auto"/>
        <w:right w:val="none" w:sz="0" w:space="0" w:color="auto"/>
      </w:divBdr>
    </w:div>
    <w:div w:id="1399938909">
      <w:bodyDiv w:val="1"/>
      <w:marLeft w:val="0"/>
      <w:marRight w:val="0"/>
      <w:marTop w:val="0"/>
      <w:marBottom w:val="0"/>
      <w:divBdr>
        <w:top w:val="none" w:sz="0" w:space="0" w:color="auto"/>
        <w:left w:val="none" w:sz="0" w:space="0" w:color="auto"/>
        <w:bottom w:val="none" w:sz="0" w:space="0" w:color="auto"/>
        <w:right w:val="none" w:sz="0" w:space="0" w:color="auto"/>
      </w:divBdr>
    </w:div>
    <w:div w:id="1403597702">
      <w:bodyDiv w:val="1"/>
      <w:marLeft w:val="0"/>
      <w:marRight w:val="0"/>
      <w:marTop w:val="0"/>
      <w:marBottom w:val="0"/>
      <w:divBdr>
        <w:top w:val="none" w:sz="0" w:space="0" w:color="auto"/>
        <w:left w:val="none" w:sz="0" w:space="0" w:color="auto"/>
        <w:bottom w:val="none" w:sz="0" w:space="0" w:color="auto"/>
        <w:right w:val="none" w:sz="0" w:space="0" w:color="auto"/>
      </w:divBdr>
    </w:div>
    <w:div w:id="1408188735">
      <w:bodyDiv w:val="1"/>
      <w:marLeft w:val="0"/>
      <w:marRight w:val="0"/>
      <w:marTop w:val="0"/>
      <w:marBottom w:val="0"/>
      <w:divBdr>
        <w:top w:val="none" w:sz="0" w:space="0" w:color="auto"/>
        <w:left w:val="none" w:sz="0" w:space="0" w:color="auto"/>
        <w:bottom w:val="none" w:sz="0" w:space="0" w:color="auto"/>
        <w:right w:val="none" w:sz="0" w:space="0" w:color="auto"/>
      </w:divBdr>
    </w:div>
    <w:div w:id="1410348049">
      <w:bodyDiv w:val="1"/>
      <w:marLeft w:val="0"/>
      <w:marRight w:val="0"/>
      <w:marTop w:val="0"/>
      <w:marBottom w:val="0"/>
      <w:divBdr>
        <w:top w:val="none" w:sz="0" w:space="0" w:color="auto"/>
        <w:left w:val="none" w:sz="0" w:space="0" w:color="auto"/>
        <w:bottom w:val="none" w:sz="0" w:space="0" w:color="auto"/>
        <w:right w:val="none" w:sz="0" w:space="0" w:color="auto"/>
      </w:divBdr>
    </w:div>
    <w:div w:id="1410616035">
      <w:bodyDiv w:val="1"/>
      <w:marLeft w:val="0"/>
      <w:marRight w:val="0"/>
      <w:marTop w:val="0"/>
      <w:marBottom w:val="0"/>
      <w:divBdr>
        <w:top w:val="none" w:sz="0" w:space="0" w:color="auto"/>
        <w:left w:val="none" w:sz="0" w:space="0" w:color="auto"/>
        <w:bottom w:val="none" w:sz="0" w:space="0" w:color="auto"/>
        <w:right w:val="none" w:sz="0" w:space="0" w:color="auto"/>
      </w:divBdr>
    </w:div>
    <w:div w:id="1412235671">
      <w:bodyDiv w:val="1"/>
      <w:marLeft w:val="0"/>
      <w:marRight w:val="0"/>
      <w:marTop w:val="0"/>
      <w:marBottom w:val="0"/>
      <w:divBdr>
        <w:top w:val="none" w:sz="0" w:space="0" w:color="auto"/>
        <w:left w:val="none" w:sz="0" w:space="0" w:color="auto"/>
        <w:bottom w:val="none" w:sz="0" w:space="0" w:color="auto"/>
        <w:right w:val="none" w:sz="0" w:space="0" w:color="auto"/>
      </w:divBdr>
    </w:div>
    <w:div w:id="1412386685">
      <w:bodyDiv w:val="1"/>
      <w:marLeft w:val="0"/>
      <w:marRight w:val="0"/>
      <w:marTop w:val="0"/>
      <w:marBottom w:val="0"/>
      <w:divBdr>
        <w:top w:val="none" w:sz="0" w:space="0" w:color="auto"/>
        <w:left w:val="none" w:sz="0" w:space="0" w:color="auto"/>
        <w:bottom w:val="none" w:sz="0" w:space="0" w:color="auto"/>
        <w:right w:val="none" w:sz="0" w:space="0" w:color="auto"/>
      </w:divBdr>
    </w:div>
    <w:div w:id="1413702084">
      <w:bodyDiv w:val="1"/>
      <w:marLeft w:val="0"/>
      <w:marRight w:val="0"/>
      <w:marTop w:val="0"/>
      <w:marBottom w:val="0"/>
      <w:divBdr>
        <w:top w:val="none" w:sz="0" w:space="0" w:color="auto"/>
        <w:left w:val="none" w:sz="0" w:space="0" w:color="auto"/>
        <w:bottom w:val="none" w:sz="0" w:space="0" w:color="auto"/>
        <w:right w:val="none" w:sz="0" w:space="0" w:color="auto"/>
      </w:divBdr>
    </w:div>
    <w:div w:id="1418018388">
      <w:bodyDiv w:val="1"/>
      <w:marLeft w:val="0"/>
      <w:marRight w:val="0"/>
      <w:marTop w:val="0"/>
      <w:marBottom w:val="0"/>
      <w:divBdr>
        <w:top w:val="none" w:sz="0" w:space="0" w:color="auto"/>
        <w:left w:val="none" w:sz="0" w:space="0" w:color="auto"/>
        <w:bottom w:val="none" w:sz="0" w:space="0" w:color="auto"/>
        <w:right w:val="none" w:sz="0" w:space="0" w:color="auto"/>
      </w:divBdr>
    </w:div>
    <w:div w:id="1418405059">
      <w:bodyDiv w:val="1"/>
      <w:marLeft w:val="0"/>
      <w:marRight w:val="0"/>
      <w:marTop w:val="0"/>
      <w:marBottom w:val="0"/>
      <w:divBdr>
        <w:top w:val="none" w:sz="0" w:space="0" w:color="auto"/>
        <w:left w:val="none" w:sz="0" w:space="0" w:color="auto"/>
        <w:bottom w:val="none" w:sz="0" w:space="0" w:color="auto"/>
        <w:right w:val="none" w:sz="0" w:space="0" w:color="auto"/>
      </w:divBdr>
    </w:div>
    <w:div w:id="1419601176">
      <w:bodyDiv w:val="1"/>
      <w:marLeft w:val="0"/>
      <w:marRight w:val="0"/>
      <w:marTop w:val="0"/>
      <w:marBottom w:val="0"/>
      <w:divBdr>
        <w:top w:val="none" w:sz="0" w:space="0" w:color="auto"/>
        <w:left w:val="none" w:sz="0" w:space="0" w:color="auto"/>
        <w:bottom w:val="none" w:sz="0" w:space="0" w:color="auto"/>
        <w:right w:val="none" w:sz="0" w:space="0" w:color="auto"/>
      </w:divBdr>
    </w:div>
    <w:div w:id="1428423993">
      <w:bodyDiv w:val="1"/>
      <w:marLeft w:val="0"/>
      <w:marRight w:val="0"/>
      <w:marTop w:val="0"/>
      <w:marBottom w:val="0"/>
      <w:divBdr>
        <w:top w:val="none" w:sz="0" w:space="0" w:color="auto"/>
        <w:left w:val="none" w:sz="0" w:space="0" w:color="auto"/>
        <w:bottom w:val="none" w:sz="0" w:space="0" w:color="auto"/>
        <w:right w:val="none" w:sz="0" w:space="0" w:color="auto"/>
      </w:divBdr>
    </w:div>
    <w:div w:id="1431466413">
      <w:bodyDiv w:val="1"/>
      <w:marLeft w:val="0"/>
      <w:marRight w:val="0"/>
      <w:marTop w:val="0"/>
      <w:marBottom w:val="0"/>
      <w:divBdr>
        <w:top w:val="none" w:sz="0" w:space="0" w:color="auto"/>
        <w:left w:val="none" w:sz="0" w:space="0" w:color="auto"/>
        <w:bottom w:val="none" w:sz="0" w:space="0" w:color="auto"/>
        <w:right w:val="none" w:sz="0" w:space="0" w:color="auto"/>
      </w:divBdr>
    </w:div>
    <w:div w:id="1433089497">
      <w:bodyDiv w:val="1"/>
      <w:marLeft w:val="0"/>
      <w:marRight w:val="0"/>
      <w:marTop w:val="0"/>
      <w:marBottom w:val="0"/>
      <w:divBdr>
        <w:top w:val="none" w:sz="0" w:space="0" w:color="auto"/>
        <w:left w:val="none" w:sz="0" w:space="0" w:color="auto"/>
        <w:bottom w:val="none" w:sz="0" w:space="0" w:color="auto"/>
        <w:right w:val="none" w:sz="0" w:space="0" w:color="auto"/>
      </w:divBdr>
    </w:div>
    <w:div w:id="1435201580">
      <w:bodyDiv w:val="1"/>
      <w:marLeft w:val="0"/>
      <w:marRight w:val="0"/>
      <w:marTop w:val="0"/>
      <w:marBottom w:val="0"/>
      <w:divBdr>
        <w:top w:val="none" w:sz="0" w:space="0" w:color="auto"/>
        <w:left w:val="none" w:sz="0" w:space="0" w:color="auto"/>
        <w:bottom w:val="none" w:sz="0" w:space="0" w:color="auto"/>
        <w:right w:val="none" w:sz="0" w:space="0" w:color="auto"/>
      </w:divBdr>
    </w:div>
    <w:div w:id="1442217146">
      <w:bodyDiv w:val="1"/>
      <w:marLeft w:val="0"/>
      <w:marRight w:val="0"/>
      <w:marTop w:val="0"/>
      <w:marBottom w:val="0"/>
      <w:divBdr>
        <w:top w:val="none" w:sz="0" w:space="0" w:color="auto"/>
        <w:left w:val="none" w:sz="0" w:space="0" w:color="auto"/>
        <w:bottom w:val="none" w:sz="0" w:space="0" w:color="auto"/>
        <w:right w:val="none" w:sz="0" w:space="0" w:color="auto"/>
      </w:divBdr>
    </w:div>
    <w:div w:id="1442651435">
      <w:bodyDiv w:val="1"/>
      <w:marLeft w:val="0"/>
      <w:marRight w:val="0"/>
      <w:marTop w:val="0"/>
      <w:marBottom w:val="0"/>
      <w:divBdr>
        <w:top w:val="none" w:sz="0" w:space="0" w:color="auto"/>
        <w:left w:val="none" w:sz="0" w:space="0" w:color="auto"/>
        <w:bottom w:val="none" w:sz="0" w:space="0" w:color="auto"/>
        <w:right w:val="none" w:sz="0" w:space="0" w:color="auto"/>
      </w:divBdr>
    </w:div>
    <w:div w:id="1442919487">
      <w:bodyDiv w:val="1"/>
      <w:marLeft w:val="0"/>
      <w:marRight w:val="0"/>
      <w:marTop w:val="0"/>
      <w:marBottom w:val="0"/>
      <w:divBdr>
        <w:top w:val="none" w:sz="0" w:space="0" w:color="auto"/>
        <w:left w:val="none" w:sz="0" w:space="0" w:color="auto"/>
        <w:bottom w:val="none" w:sz="0" w:space="0" w:color="auto"/>
        <w:right w:val="none" w:sz="0" w:space="0" w:color="auto"/>
      </w:divBdr>
    </w:div>
    <w:div w:id="1445079685">
      <w:bodyDiv w:val="1"/>
      <w:marLeft w:val="0"/>
      <w:marRight w:val="0"/>
      <w:marTop w:val="0"/>
      <w:marBottom w:val="0"/>
      <w:divBdr>
        <w:top w:val="none" w:sz="0" w:space="0" w:color="auto"/>
        <w:left w:val="none" w:sz="0" w:space="0" w:color="auto"/>
        <w:bottom w:val="none" w:sz="0" w:space="0" w:color="auto"/>
        <w:right w:val="none" w:sz="0" w:space="0" w:color="auto"/>
      </w:divBdr>
    </w:div>
    <w:div w:id="1445268070">
      <w:bodyDiv w:val="1"/>
      <w:marLeft w:val="0"/>
      <w:marRight w:val="0"/>
      <w:marTop w:val="0"/>
      <w:marBottom w:val="0"/>
      <w:divBdr>
        <w:top w:val="none" w:sz="0" w:space="0" w:color="auto"/>
        <w:left w:val="none" w:sz="0" w:space="0" w:color="auto"/>
        <w:bottom w:val="none" w:sz="0" w:space="0" w:color="auto"/>
        <w:right w:val="none" w:sz="0" w:space="0" w:color="auto"/>
      </w:divBdr>
    </w:div>
    <w:div w:id="1447967849">
      <w:bodyDiv w:val="1"/>
      <w:marLeft w:val="0"/>
      <w:marRight w:val="0"/>
      <w:marTop w:val="0"/>
      <w:marBottom w:val="0"/>
      <w:divBdr>
        <w:top w:val="none" w:sz="0" w:space="0" w:color="auto"/>
        <w:left w:val="none" w:sz="0" w:space="0" w:color="auto"/>
        <w:bottom w:val="none" w:sz="0" w:space="0" w:color="auto"/>
        <w:right w:val="none" w:sz="0" w:space="0" w:color="auto"/>
      </w:divBdr>
    </w:div>
    <w:div w:id="1448238137">
      <w:bodyDiv w:val="1"/>
      <w:marLeft w:val="0"/>
      <w:marRight w:val="0"/>
      <w:marTop w:val="0"/>
      <w:marBottom w:val="0"/>
      <w:divBdr>
        <w:top w:val="none" w:sz="0" w:space="0" w:color="auto"/>
        <w:left w:val="none" w:sz="0" w:space="0" w:color="auto"/>
        <w:bottom w:val="none" w:sz="0" w:space="0" w:color="auto"/>
        <w:right w:val="none" w:sz="0" w:space="0" w:color="auto"/>
      </w:divBdr>
    </w:div>
    <w:div w:id="1451049920">
      <w:bodyDiv w:val="1"/>
      <w:marLeft w:val="0"/>
      <w:marRight w:val="0"/>
      <w:marTop w:val="0"/>
      <w:marBottom w:val="0"/>
      <w:divBdr>
        <w:top w:val="none" w:sz="0" w:space="0" w:color="auto"/>
        <w:left w:val="none" w:sz="0" w:space="0" w:color="auto"/>
        <w:bottom w:val="none" w:sz="0" w:space="0" w:color="auto"/>
        <w:right w:val="none" w:sz="0" w:space="0" w:color="auto"/>
      </w:divBdr>
    </w:div>
    <w:div w:id="1451705039">
      <w:bodyDiv w:val="1"/>
      <w:marLeft w:val="0"/>
      <w:marRight w:val="0"/>
      <w:marTop w:val="0"/>
      <w:marBottom w:val="0"/>
      <w:divBdr>
        <w:top w:val="none" w:sz="0" w:space="0" w:color="auto"/>
        <w:left w:val="none" w:sz="0" w:space="0" w:color="auto"/>
        <w:bottom w:val="none" w:sz="0" w:space="0" w:color="auto"/>
        <w:right w:val="none" w:sz="0" w:space="0" w:color="auto"/>
      </w:divBdr>
    </w:div>
    <w:div w:id="1451973762">
      <w:bodyDiv w:val="1"/>
      <w:marLeft w:val="0"/>
      <w:marRight w:val="0"/>
      <w:marTop w:val="0"/>
      <w:marBottom w:val="0"/>
      <w:divBdr>
        <w:top w:val="none" w:sz="0" w:space="0" w:color="auto"/>
        <w:left w:val="none" w:sz="0" w:space="0" w:color="auto"/>
        <w:bottom w:val="none" w:sz="0" w:space="0" w:color="auto"/>
        <w:right w:val="none" w:sz="0" w:space="0" w:color="auto"/>
      </w:divBdr>
    </w:div>
    <w:div w:id="1452237960">
      <w:bodyDiv w:val="1"/>
      <w:marLeft w:val="0"/>
      <w:marRight w:val="0"/>
      <w:marTop w:val="0"/>
      <w:marBottom w:val="0"/>
      <w:divBdr>
        <w:top w:val="none" w:sz="0" w:space="0" w:color="auto"/>
        <w:left w:val="none" w:sz="0" w:space="0" w:color="auto"/>
        <w:bottom w:val="none" w:sz="0" w:space="0" w:color="auto"/>
        <w:right w:val="none" w:sz="0" w:space="0" w:color="auto"/>
      </w:divBdr>
    </w:div>
    <w:div w:id="1453206907">
      <w:bodyDiv w:val="1"/>
      <w:marLeft w:val="0"/>
      <w:marRight w:val="0"/>
      <w:marTop w:val="0"/>
      <w:marBottom w:val="0"/>
      <w:divBdr>
        <w:top w:val="none" w:sz="0" w:space="0" w:color="auto"/>
        <w:left w:val="none" w:sz="0" w:space="0" w:color="auto"/>
        <w:bottom w:val="none" w:sz="0" w:space="0" w:color="auto"/>
        <w:right w:val="none" w:sz="0" w:space="0" w:color="auto"/>
      </w:divBdr>
    </w:div>
    <w:div w:id="1458137822">
      <w:bodyDiv w:val="1"/>
      <w:marLeft w:val="0"/>
      <w:marRight w:val="0"/>
      <w:marTop w:val="0"/>
      <w:marBottom w:val="0"/>
      <w:divBdr>
        <w:top w:val="none" w:sz="0" w:space="0" w:color="auto"/>
        <w:left w:val="none" w:sz="0" w:space="0" w:color="auto"/>
        <w:bottom w:val="none" w:sz="0" w:space="0" w:color="auto"/>
        <w:right w:val="none" w:sz="0" w:space="0" w:color="auto"/>
      </w:divBdr>
    </w:div>
    <w:div w:id="1458337080">
      <w:bodyDiv w:val="1"/>
      <w:marLeft w:val="0"/>
      <w:marRight w:val="0"/>
      <w:marTop w:val="0"/>
      <w:marBottom w:val="0"/>
      <w:divBdr>
        <w:top w:val="none" w:sz="0" w:space="0" w:color="auto"/>
        <w:left w:val="none" w:sz="0" w:space="0" w:color="auto"/>
        <w:bottom w:val="none" w:sz="0" w:space="0" w:color="auto"/>
        <w:right w:val="none" w:sz="0" w:space="0" w:color="auto"/>
      </w:divBdr>
    </w:div>
    <w:div w:id="1463034989">
      <w:bodyDiv w:val="1"/>
      <w:marLeft w:val="0"/>
      <w:marRight w:val="0"/>
      <w:marTop w:val="0"/>
      <w:marBottom w:val="0"/>
      <w:divBdr>
        <w:top w:val="none" w:sz="0" w:space="0" w:color="auto"/>
        <w:left w:val="none" w:sz="0" w:space="0" w:color="auto"/>
        <w:bottom w:val="none" w:sz="0" w:space="0" w:color="auto"/>
        <w:right w:val="none" w:sz="0" w:space="0" w:color="auto"/>
      </w:divBdr>
    </w:div>
    <w:div w:id="1465194380">
      <w:bodyDiv w:val="1"/>
      <w:marLeft w:val="0"/>
      <w:marRight w:val="0"/>
      <w:marTop w:val="0"/>
      <w:marBottom w:val="0"/>
      <w:divBdr>
        <w:top w:val="none" w:sz="0" w:space="0" w:color="auto"/>
        <w:left w:val="none" w:sz="0" w:space="0" w:color="auto"/>
        <w:bottom w:val="none" w:sz="0" w:space="0" w:color="auto"/>
        <w:right w:val="none" w:sz="0" w:space="0" w:color="auto"/>
      </w:divBdr>
    </w:div>
    <w:div w:id="1467426600">
      <w:bodyDiv w:val="1"/>
      <w:marLeft w:val="0"/>
      <w:marRight w:val="0"/>
      <w:marTop w:val="0"/>
      <w:marBottom w:val="0"/>
      <w:divBdr>
        <w:top w:val="none" w:sz="0" w:space="0" w:color="auto"/>
        <w:left w:val="none" w:sz="0" w:space="0" w:color="auto"/>
        <w:bottom w:val="none" w:sz="0" w:space="0" w:color="auto"/>
        <w:right w:val="none" w:sz="0" w:space="0" w:color="auto"/>
      </w:divBdr>
    </w:div>
    <w:div w:id="1467622856">
      <w:bodyDiv w:val="1"/>
      <w:marLeft w:val="0"/>
      <w:marRight w:val="0"/>
      <w:marTop w:val="0"/>
      <w:marBottom w:val="0"/>
      <w:divBdr>
        <w:top w:val="none" w:sz="0" w:space="0" w:color="auto"/>
        <w:left w:val="none" w:sz="0" w:space="0" w:color="auto"/>
        <w:bottom w:val="none" w:sz="0" w:space="0" w:color="auto"/>
        <w:right w:val="none" w:sz="0" w:space="0" w:color="auto"/>
      </w:divBdr>
    </w:div>
    <w:div w:id="1467972231">
      <w:bodyDiv w:val="1"/>
      <w:marLeft w:val="0"/>
      <w:marRight w:val="0"/>
      <w:marTop w:val="0"/>
      <w:marBottom w:val="0"/>
      <w:divBdr>
        <w:top w:val="none" w:sz="0" w:space="0" w:color="auto"/>
        <w:left w:val="none" w:sz="0" w:space="0" w:color="auto"/>
        <w:bottom w:val="none" w:sz="0" w:space="0" w:color="auto"/>
        <w:right w:val="none" w:sz="0" w:space="0" w:color="auto"/>
      </w:divBdr>
    </w:div>
    <w:div w:id="1469782873">
      <w:bodyDiv w:val="1"/>
      <w:marLeft w:val="0"/>
      <w:marRight w:val="0"/>
      <w:marTop w:val="0"/>
      <w:marBottom w:val="0"/>
      <w:divBdr>
        <w:top w:val="none" w:sz="0" w:space="0" w:color="auto"/>
        <w:left w:val="none" w:sz="0" w:space="0" w:color="auto"/>
        <w:bottom w:val="none" w:sz="0" w:space="0" w:color="auto"/>
        <w:right w:val="none" w:sz="0" w:space="0" w:color="auto"/>
      </w:divBdr>
    </w:div>
    <w:div w:id="1470318509">
      <w:bodyDiv w:val="1"/>
      <w:marLeft w:val="0"/>
      <w:marRight w:val="0"/>
      <w:marTop w:val="0"/>
      <w:marBottom w:val="0"/>
      <w:divBdr>
        <w:top w:val="none" w:sz="0" w:space="0" w:color="auto"/>
        <w:left w:val="none" w:sz="0" w:space="0" w:color="auto"/>
        <w:bottom w:val="none" w:sz="0" w:space="0" w:color="auto"/>
        <w:right w:val="none" w:sz="0" w:space="0" w:color="auto"/>
      </w:divBdr>
    </w:div>
    <w:div w:id="1470630803">
      <w:bodyDiv w:val="1"/>
      <w:marLeft w:val="0"/>
      <w:marRight w:val="0"/>
      <w:marTop w:val="0"/>
      <w:marBottom w:val="0"/>
      <w:divBdr>
        <w:top w:val="none" w:sz="0" w:space="0" w:color="auto"/>
        <w:left w:val="none" w:sz="0" w:space="0" w:color="auto"/>
        <w:bottom w:val="none" w:sz="0" w:space="0" w:color="auto"/>
        <w:right w:val="none" w:sz="0" w:space="0" w:color="auto"/>
      </w:divBdr>
    </w:div>
    <w:div w:id="1471481023">
      <w:bodyDiv w:val="1"/>
      <w:marLeft w:val="0"/>
      <w:marRight w:val="0"/>
      <w:marTop w:val="0"/>
      <w:marBottom w:val="0"/>
      <w:divBdr>
        <w:top w:val="none" w:sz="0" w:space="0" w:color="auto"/>
        <w:left w:val="none" w:sz="0" w:space="0" w:color="auto"/>
        <w:bottom w:val="none" w:sz="0" w:space="0" w:color="auto"/>
        <w:right w:val="none" w:sz="0" w:space="0" w:color="auto"/>
      </w:divBdr>
    </w:div>
    <w:div w:id="1472482942">
      <w:bodyDiv w:val="1"/>
      <w:marLeft w:val="0"/>
      <w:marRight w:val="0"/>
      <w:marTop w:val="0"/>
      <w:marBottom w:val="0"/>
      <w:divBdr>
        <w:top w:val="none" w:sz="0" w:space="0" w:color="auto"/>
        <w:left w:val="none" w:sz="0" w:space="0" w:color="auto"/>
        <w:bottom w:val="none" w:sz="0" w:space="0" w:color="auto"/>
        <w:right w:val="none" w:sz="0" w:space="0" w:color="auto"/>
      </w:divBdr>
    </w:div>
    <w:div w:id="1476332696">
      <w:bodyDiv w:val="1"/>
      <w:marLeft w:val="0"/>
      <w:marRight w:val="0"/>
      <w:marTop w:val="0"/>
      <w:marBottom w:val="0"/>
      <w:divBdr>
        <w:top w:val="none" w:sz="0" w:space="0" w:color="auto"/>
        <w:left w:val="none" w:sz="0" w:space="0" w:color="auto"/>
        <w:bottom w:val="none" w:sz="0" w:space="0" w:color="auto"/>
        <w:right w:val="none" w:sz="0" w:space="0" w:color="auto"/>
      </w:divBdr>
    </w:div>
    <w:div w:id="1477913355">
      <w:bodyDiv w:val="1"/>
      <w:marLeft w:val="0"/>
      <w:marRight w:val="0"/>
      <w:marTop w:val="0"/>
      <w:marBottom w:val="0"/>
      <w:divBdr>
        <w:top w:val="none" w:sz="0" w:space="0" w:color="auto"/>
        <w:left w:val="none" w:sz="0" w:space="0" w:color="auto"/>
        <w:bottom w:val="none" w:sz="0" w:space="0" w:color="auto"/>
        <w:right w:val="none" w:sz="0" w:space="0" w:color="auto"/>
      </w:divBdr>
    </w:div>
    <w:div w:id="1477990410">
      <w:bodyDiv w:val="1"/>
      <w:marLeft w:val="0"/>
      <w:marRight w:val="0"/>
      <w:marTop w:val="0"/>
      <w:marBottom w:val="0"/>
      <w:divBdr>
        <w:top w:val="none" w:sz="0" w:space="0" w:color="auto"/>
        <w:left w:val="none" w:sz="0" w:space="0" w:color="auto"/>
        <w:bottom w:val="none" w:sz="0" w:space="0" w:color="auto"/>
        <w:right w:val="none" w:sz="0" w:space="0" w:color="auto"/>
      </w:divBdr>
    </w:div>
    <w:div w:id="1480343617">
      <w:bodyDiv w:val="1"/>
      <w:marLeft w:val="0"/>
      <w:marRight w:val="0"/>
      <w:marTop w:val="0"/>
      <w:marBottom w:val="0"/>
      <w:divBdr>
        <w:top w:val="none" w:sz="0" w:space="0" w:color="auto"/>
        <w:left w:val="none" w:sz="0" w:space="0" w:color="auto"/>
        <w:bottom w:val="none" w:sz="0" w:space="0" w:color="auto"/>
        <w:right w:val="none" w:sz="0" w:space="0" w:color="auto"/>
      </w:divBdr>
    </w:div>
    <w:div w:id="1484543209">
      <w:bodyDiv w:val="1"/>
      <w:marLeft w:val="0"/>
      <w:marRight w:val="0"/>
      <w:marTop w:val="0"/>
      <w:marBottom w:val="0"/>
      <w:divBdr>
        <w:top w:val="none" w:sz="0" w:space="0" w:color="auto"/>
        <w:left w:val="none" w:sz="0" w:space="0" w:color="auto"/>
        <w:bottom w:val="none" w:sz="0" w:space="0" w:color="auto"/>
        <w:right w:val="none" w:sz="0" w:space="0" w:color="auto"/>
      </w:divBdr>
    </w:div>
    <w:div w:id="1486434514">
      <w:bodyDiv w:val="1"/>
      <w:marLeft w:val="0"/>
      <w:marRight w:val="0"/>
      <w:marTop w:val="0"/>
      <w:marBottom w:val="0"/>
      <w:divBdr>
        <w:top w:val="none" w:sz="0" w:space="0" w:color="auto"/>
        <w:left w:val="none" w:sz="0" w:space="0" w:color="auto"/>
        <w:bottom w:val="none" w:sz="0" w:space="0" w:color="auto"/>
        <w:right w:val="none" w:sz="0" w:space="0" w:color="auto"/>
      </w:divBdr>
    </w:div>
    <w:div w:id="1486508617">
      <w:bodyDiv w:val="1"/>
      <w:marLeft w:val="0"/>
      <w:marRight w:val="0"/>
      <w:marTop w:val="0"/>
      <w:marBottom w:val="0"/>
      <w:divBdr>
        <w:top w:val="none" w:sz="0" w:space="0" w:color="auto"/>
        <w:left w:val="none" w:sz="0" w:space="0" w:color="auto"/>
        <w:bottom w:val="none" w:sz="0" w:space="0" w:color="auto"/>
        <w:right w:val="none" w:sz="0" w:space="0" w:color="auto"/>
      </w:divBdr>
    </w:div>
    <w:div w:id="1494104102">
      <w:bodyDiv w:val="1"/>
      <w:marLeft w:val="0"/>
      <w:marRight w:val="0"/>
      <w:marTop w:val="0"/>
      <w:marBottom w:val="0"/>
      <w:divBdr>
        <w:top w:val="none" w:sz="0" w:space="0" w:color="auto"/>
        <w:left w:val="none" w:sz="0" w:space="0" w:color="auto"/>
        <w:bottom w:val="none" w:sz="0" w:space="0" w:color="auto"/>
        <w:right w:val="none" w:sz="0" w:space="0" w:color="auto"/>
      </w:divBdr>
    </w:div>
    <w:div w:id="1495149989">
      <w:bodyDiv w:val="1"/>
      <w:marLeft w:val="0"/>
      <w:marRight w:val="0"/>
      <w:marTop w:val="0"/>
      <w:marBottom w:val="0"/>
      <w:divBdr>
        <w:top w:val="none" w:sz="0" w:space="0" w:color="auto"/>
        <w:left w:val="none" w:sz="0" w:space="0" w:color="auto"/>
        <w:bottom w:val="none" w:sz="0" w:space="0" w:color="auto"/>
        <w:right w:val="none" w:sz="0" w:space="0" w:color="auto"/>
      </w:divBdr>
    </w:div>
    <w:div w:id="1499996875">
      <w:bodyDiv w:val="1"/>
      <w:marLeft w:val="0"/>
      <w:marRight w:val="0"/>
      <w:marTop w:val="0"/>
      <w:marBottom w:val="0"/>
      <w:divBdr>
        <w:top w:val="none" w:sz="0" w:space="0" w:color="auto"/>
        <w:left w:val="none" w:sz="0" w:space="0" w:color="auto"/>
        <w:bottom w:val="none" w:sz="0" w:space="0" w:color="auto"/>
        <w:right w:val="none" w:sz="0" w:space="0" w:color="auto"/>
      </w:divBdr>
    </w:div>
    <w:div w:id="1503280237">
      <w:bodyDiv w:val="1"/>
      <w:marLeft w:val="0"/>
      <w:marRight w:val="0"/>
      <w:marTop w:val="0"/>
      <w:marBottom w:val="0"/>
      <w:divBdr>
        <w:top w:val="none" w:sz="0" w:space="0" w:color="auto"/>
        <w:left w:val="none" w:sz="0" w:space="0" w:color="auto"/>
        <w:bottom w:val="none" w:sz="0" w:space="0" w:color="auto"/>
        <w:right w:val="none" w:sz="0" w:space="0" w:color="auto"/>
      </w:divBdr>
    </w:div>
    <w:div w:id="1503887060">
      <w:bodyDiv w:val="1"/>
      <w:marLeft w:val="0"/>
      <w:marRight w:val="0"/>
      <w:marTop w:val="0"/>
      <w:marBottom w:val="0"/>
      <w:divBdr>
        <w:top w:val="none" w:sz="0" w:space="0" w:color="auto"/>
        <w:left w:val="none" w:sz="0" w:space="0" w:color="auto"/>
        <w:bottom w:val="none" w:sz="0" w:space="0" w:color="auto"/>
        <w:right w:val="none" w:sz="0" w:space="0" w:color="auto"/>
      </w:divBdr>
    </w:div>
    <w:div w:id="1504317004">
      <w:bodyDiv w:val="1"/>
      <w:marLeft w:val="0"/>
      <w:marRight w:val="0"/>
      <w:marTop w:val="0"/>
      <w:marBottom w:val="0"/>
      <w:divBdr>
        <w:top w:val="none" w:sz="0" w:space="0" w:color="auto"/>
        <w:left w:val="none" w:sz="0" w:space="0" w:color="auto"/>
        <w:bottom w:val="none" w:sz="0" w:space="0" w:color="auto"/>
        <w:right w:val="none" w:sz="0" w:space="0" w:color="auto"/>
      </w:divBdr>
    </w:div>
    <w:div w:id="1505322423">
      <w:bodyDiv w:val="1"/>
      <w:marLeft w:val="0"/>
      <w:marRight w:val="0"/>
      <w:marTop w:val="0"/>
      <w:marBottom w:val="0"/>
      <w:divBdr>
        <w:top w:val="none" w:sz="0" w:space="0" w:color="auto"/>
        <w:left w:val="none" w:sz="0" w:space="0" w:color="auto"/>
        <w:bottom w:val="none" w:sz="0" w:space="0" w:color="auto"/>
        <w:right w:val="none" w:sz="0" w:space="0" w:color="auto"/>
      </w:divBdr>
    </w:div>
    <w:div w:id="1512912476">
      <w:bodyDiv w:val="1"/>
      <w:marLeft w:val="0"/>
      <w:marRight w:val="0"/>
      <w:marTop w:val="0"/>
      <w:marBottom w:val="0"/>
      <w:divBdr>
        <w:top w:val="none" w:sz="0" w:space="0" w:color="auto"/>
        <w:left w:val="none" w:sz="0" w:space="0" w:color="auto"/>
        <w:bottom w:val="none" w:sz="0" w:space="0" w:color="auto"/>
        <w:right w:val="none" w:sz="0" w:space="0" w:color="auto"/>
      </w:divBdr>
    </w:div>
    <w:div w:id="1512986849">
      <w:bodyDiv w:val="1"/>
      <w:marLeft w:val="0"/>
      <w:marRight w:val="0"/>
      <w:marTop w:val="0"/>
      <w:marBottom w:val="0"/>
      <w:divBdr>
        <w:top w:val="none" w:sz="0" w:space="0" w:color="auto"/>
        <w:left w:val="none" w:sz="0" w:space="0" w:color="auto"/>
        <w:bottom w:val="none" w:sz="0" w:space="0" w:color="auto"/>
        <w:right w:val="none" w:sz="0" w:space="0" w:color="auto"/>
      </w:divBdr>
    </w:div>
    <w:div w:id="1517695148">
      <w:bodyDiv w:val="1"/>
      <w:marLeft w:val="0"/>
      <w:marRight w:val="0"/>
      <w:marTop w:val="0"/>
      <w:marBottom w:val="0"/>
      <w:divBdr>
        <w:top w:val="none" w:sz="0" w:space="0" w:color="auto"/>
        <w:left w:val="none" w:sz="0" w:space="0" w:color="auto"/>
        <w:bottom w:val="none" w:sz="0" w:space="0" w:color="auto"/>
        <w:right w:val="none" w:sz="0" w:space="0" w:color="auto"/>
      </w:divBdr>
    </w:div>
    <w:div w:id="1517882597">
      <w:bodyDiv w:val="1"/>
      <w:marLeft w:val="0"/>
      <w:marRight w:val="0"/>
      <w:marTop w:val="0"/>
      <w:marBottom w:val="0"/>
      <w:divBdr>
        <w:top w:val="none" w:sz="0" w:space="0" w:color="auto"/>
        <w:left w:val="none" w:sz="0" w:space="0" w:color="auto"/>
        <w:bottom w:val="none" w:sz="0" w:space="0" w:color="auto"/>
        <w:right w:val="none" w:sz="0" w:space="0" w:color="auto"/>
      </w:divBdr>
    </w:div>
    <w:div w:id="1519077577">
      <w:bodyDiv w:val="1"/>
      <w:marLeft w:val="0"/>
      <w:marRight w:val="0"/>
      <w:marTop w:val="0"/>
      <w:marBottom w:val="0"/>
      <w:divBdr>
        <w:top w:val="none" w:sz="0" w:space="0" w:color="auto"/>
        <w:left w:val="none" w:sz="0" w:space="0" w:color="auto"/>
        <w:bottom w:val="none" w:sz="0" w:space="0" w:color="auto"/>
        <w:right w:val="none" w:sz="0" w:space="0" w:color="auto"/>
      </w:divBdr>
    </w:div>
    <w:div w:id="1519276831">
      <w:bodyDiv w:val="1"/>
      <w:marLeft w:val="0"/>
      <w:marRight w:val="0"/>
      <w:marTop w:val="0"/>
      <w:marBottom w:val="0"/>
      <w:divBdr>
        <w:top w:val="none" w:sz="0" w:space="0" w:color="auto"/>
        <w:left w:val="none" w:sz="0" w:space="0" w:color="auto"/>
        <w:bottom w:val="none" w:sz="0" w:space="0" w:color="auto"/>
        <w:right w:val="none" w:sz="0" w:space="0" w:color="auto"/>
      </w:divBdr>
    </w:div>
    <w:div w:id="1520924235">
      <w:bodyDiv w:val="1"/>
      <w:marLeft w:val="0"/>
      <w:marRight w:val="0"/>
      <w:marTop w:val="0"/>
      <w:marBottom w:val="0"/>
      <w:divBdr>
        <w:top w:val="none" w:sz="0" w:space="0" w:color="auto"/>
        <w:left w:val="none" w:sz="0" w:space="0" w:color="auto"/>
        <w:bottom w:val="none" w:sz="0" w:space="0" w:color="auto"/>
        <w:right w:val="none" w:sz="0" w:space="0" w:color="auto"/>
      </w:divBdr>
    </w:div>
    <w:div w:id="1528177513">
      <w:bodyDiv w:val="1"/>
      <w:marLeft w:val="0"/>
      <w:marRight w:val="0"/>
      <w:marTop w:val="0"/>
      <w:marBottom w:val="0"/>
      <w:divBdr>
        <w:top w:val="none" w:sz="0" w:space="0" w:color="auto"/>
        <w:left w:val="none" w:sz="0" w:space="0" w:color="auto"/>
        <w:bottom w:val="none" w:sz="0" w:space="0" w:color="auto"/>
        <w:right w:val="none" w:sz="0" w:space="0" w:color="auto"/>
      </w:divBdr>
    </w:div>
    <w:div w:id="1529293128">
      <w:bodyDiv w:val="1"/>
      <w:marLeft w:val="0"/>
      <w:marRight w:val="0"/>
      <w:marTop w:val="0"/>
      <w:marBottom w:val="0"/>
      <w:divBdr>
        <w:top w:val="none" w:sz="0" w:space="0" w:color="auto"/>
        <w:left w:val="none" w:sz="0" w:space="0" w:color="auto"/>
        <w:bottom w:val="none" w:sz="0" w:space="0" w:color="auto"/>
        <w:right w:val="none" w:sz="0" w:space="0" w:color="auto"/>
      </w:divBdr>
    </w:div>
    <w:div w:id="1537161703">
      <w:bodyDiv w:val="1"/>
      <w:marLeft w:val="0"/>
      <w:marRight w:val="0"/>
      <w:marTop w:val="0"/>
      <w:marBottom w:val="0"/>
      <w:divBdr>
        <w:top w:val="none" w:sz="0" w:space="0" w:color="auto"/>
        <w:left w:val="none" w:sz="0" w:space="0" w:color="auto"/>
        <w:bottom w:val="none" w:sz="0" w:space="0" w:color="auto"/>
        <w:right w:val="none" w:sz="0" w:space="0" w:color="auto"/>
      </w:divBdr>
    </w:div>
    <w:div w:id="1538198718">
      <w:bodyDiv w:val="1"/>
      <w:marLeft w:val="0"/>
      <w:marRight w:val="0"/>
      <w:marTop w:val="0"/>
      <w:marBottom w:val="0"/>
      <w:divBdr>
        <w:top w:val="none" w:sz="0" w:space="0" w:color="auto"/>
        <w:left w:val="none" w:sz="0" w:space="0" w:color="auto"/>
        <w:bottom w:val="none" w:sz="0" w:space="0" w:color="auto"/>
        <w:right w:val="none" w:sz="0" w:space="0" w:color="auto"/>
      </w:divBdr>
    </w:div>
    <w:div w:id="1541672774">
      <w:bodyDiv w:val="1"/>
      <w:marLeft w:val="0"/>
      <w:marRight w:val="0"/>
      <w:marTop w:val="0"/>
      <w:marBottom w:val="0"/>
      <w:divBdr>
        <w:top w:val="none" w:sz="0" w:space="0" w:color="auto"/>
        <w:left w:val="none" w:sz="0" w:space="0" w:color="auto"/>
        <w:bottom w:val="none" w:sz="0" w:space="0" w:color="auto"/>
        <w:right w:val="none" w:sz="0" w:space="0" w:color="auto"/>
      </w:divBdr>
    </w:div>
    <w:div w:id="1546454367">
      <w:bodyDiv w:val="1"/>
      <w:marLeft w:val="0"/>
      <w:marRight w:val="0"/>
      <w:marTop w:val="0"/>
      <w:marBottom w:val="0"/>
      <w:divBdr>
        <w:top w:val="none" w:sz="0" w:space="0" w:color="auto"/>
        <w:left w:val="none" w:sz="0" w:space="0" w:color="auto"/>
        <w:bottom w:val="none" w:sz="0" w:space="0" w:color="auto"/>
        <w:right w:val="none" w:sz="0" w:space="0" w:color="auto"/>
      </w:divBdr>
    </w:div>
    <w:div w:id="1547058396">
      <w:bodyDiv w:val="1"/>
      <w:marLeft w:val="0"/>
      <w:marRight w:val="0"/>
      <w:marTop w:val="0"/>
      <w:marBottom w:val="0"/>
      <w:divBdr>
        <w:top w:val="none" w:sz="0" w:space="0" w:color="auto"/>
        <w:left w:val="none" w:sz="0" w:space="0" w:color="auto"/>
        <w:bottom w:val="none" w:sz="0" w:space="0" w:color="auto"/>
        <w:right w:val="none" w:sz="0" w:space="0" w:color="auto"/>
      </w:divBdr>
    </w:div>
    <w:div w:id="1549877646">
      <w:bodyDiv w:val="1"/>
      <w:marLeft w:val="0"/>
      <w:marRight w:val="0"/>
      <w:marTop w:val="0"/>
      <w:marBottom w:val="0"/>
      <w:divBdr>
        <w:top w:val="none" w:sz="0" w:space="0" w:color="auto"/>
        <w:left w:val="none" w:sz="0" w:space="0" w:color="auto"/>
        <w:bottom w:val="none" w:sz="0" w:space="0" w:color="auto"/>
        <w:right w:val="none" w:sz="0" w:space="0" w:color="auto"/>
      </w:divBdr>
    </w:div>
    <w:div w:id="1557626394">
      <w:bodyDiv w:val="1"/>
      <w:marLeft w:val="0"/>
      <w:marRight w:val="0"/>
      <w:marTop w:val="0"/>
      <w:marBottom w:val="0"/>
      <w:divBdr>
        <w:top w:val="none" w:sz="0" w:space="0" w:color="auto"/>
        <w:left w:val="none" w:sz="0" w:space="0" w:color="auto"/>
        <w:bottom w:val="none" w:sz="0" w:space="0" w:color="auto"/>
        <w:right w:val="none" w:sz="0" w:space="0" w:color="auto"/>
      </w:divBdr>
    </w:div>
    <w:div w:id="1559785730">
      <w:bodyDiv w:val="1"/>
      <w:marLeft w:val="0"/>
      <w:marRight w:val="0"/>
      <w:marTop w:val="0"/>
      <w:marBottom w:val="0"/>
      <w:divBdr>
        <w:top w:val="none" w:sz="0" w:space="0" w:color="auto"/>
        <w:left w:val="none" w:sz="0" w:space="0" w:color="auto"/>
        <w:bottom w:val="none" w:sz="0" w:space="0" w:color="auto"/>
        <w:right w:val="none" w:sz="0" w:space="0" w:color="auto"/>
      </w:divBdr>
    </w:div>
    <w:div w:id="1563441551">
      <w:bodyDiv w:val="1"/>
      <w:marLeft w:val="0"/>
      <w:marRight w:val="0"/>
      <w:marTop w:val="0"/>
      <w:marBottom w:val="0"/>
      <w:divBdr>
        <w:top w:val="none" w:sz="0" w:space="0" w:color="auto"/>
        <w:left w:val="none" w:sz="0" w:space="0" w:color="auto"/>
        <w:bottom w:val="none" w:sz="0" w:space="0" w:color="auto"/>
        <w:right w:val="none" w:sz="0" w:space="0" w:color="auto"/>
      </w:divBdr>
    </w:div>
    <w:div w:id="1564877643">
      <w:bodyDiv w:val="1"/>
      <w:marLeft w:val="0"/>
      <w:marRight w:val="0"/>
      <w:marTop w:val="0"/>
      <w:marBottom w:val="0"/>
      <w:divBdr>
        <w:top w:val="none" w:sz="0" w:space="0" w:color="auto"/>
        <w:left w:val="none" w:sz="0" w:space="0" w:color="auto"/>
        <w:bottom w:val="none" w:sz="0" w:space="0" w:color="auto"/>
        <w:right w:val="none" w:sz="0" w:space="0" w:color="auto"/>
      </w:divBdr>
    </w:div>
    <w:div w:id="1564947746">
      <w:bodyDiv w:val="1"/>
      <w:marLeft w:val="0"/>
      <w:marRight w:val="0"/>
      <w:marTop w:val="0"/>
      <w:marBottom w:val="0"/>
      <w:divBdr>
        <w:top w:val="none" w:sz="0" w:space="0" w:color="auto"/>
        <w:left w:val="none" w:sz="0" w:space="0" w:color="auto"/>
        <w:bottom w:val="none" w:sz="0" w:space="0" w:color="auto"/>
        <w:right w:val="none" w:sz="0" w:space="0" w:color="auto"/>
      </w:divBdr>
    </w:div>
    <w:div w:id="1566143620">
      <w:bodyDiv w:val="1"/>
      <w:marLeft w:val="0"/>
      <w:marRight w:val="0"/>
      <w:marTop w:val="0"/>
      <w:marBottom w:val="0"/>
      <w:divBdr>
        <w:top w:val="none" w:sz="0" w:space="0" w:color="auto"/>
        <w:left w:val="none" w:sz="0" w:space="0" w:color="auto"/>
        <w:bottom w:val="none" w:sz="0" w:space="0" w:color="auto"/>
        <w:right w:val="none" w:sz="0" w:space="0" w:color="auto"/>
      </w:divBdr>
    </w:div>
    <w:div w:id="1569654594">
      <w:bodyDiv w:val="1"/>
      <w:marLeft w:val="0"/>
      <w:marRight w:val="0"/>
      <w:marTop w:val="0"/>
      <w:marBottom w:val="0"/>
      <w:divBdr>
        <w:top w:val="none" w:sz="0" w:space="0" w:color="auto"/>
        <w:left w:val="none" w:sz="0" w:space="0" w:color="auto"/>
        <w:bottom w:val="none" w:sz="0" w:space="0" w:color="auto"/>
        <w:right w:val="none" w:sz="0" w:space="0" w:color="auto"/>
      </w:divBdr>
    </w:div>
    <w:div w:id="1575240396">
      <w:bodyDiv w:val="1"/>
      <w:marLeft w:val="0"/>
      <w:marRight w:val="0"/>
      <w:marTop w:val="0"/>
      <w:marBottom w:val="0"/>
      <w:divBdr>
        <w:top w:val="none" w:sz="0" w:space="0" w:color="auto"/>
        <w:left w:val="none" w:sz="0" w:space="0" w:color="auto"/>
        <w:bottom w:val="none" w:sz="0" w:space="0" w:color="auto"/>
        <w:right w:val="none" w:sz="0" w:space="0" w:color="auto"/>
      </w:divBdr>
    </w:div>
    <w:div w:id="1575310384">
      <w:bodyDiv w:val="1"/>
      <w:marLeft w:val="0"/>
      <w:marRight w:val="0"/>
      <w:marTop w:val="0"/>
      <w:marBottom w:val="0"/>
      <w:divBdr>
        <w:top w:val="none" w:sz="0" w:space="0" w:color="auto"/>
        <w:left w:val="none" w:sz="0" w:space="0" w:color="auto"/>
        <w:bottom w:val="none" w:sz="0" w:space="0" w:color="auto"/>
        <w:right w:val="none" w:sz="0" w:space="0" w:color="auto"/>
      </w:divBdr>
    </w:div>
    <w:div w:id="1578172569">
      <w:bodyDiv w:val="1"/>
      <w:marLeft w:val="0"/>
      <w:marRight w:val="0"/>
      <w:marTop w:val="0"/>
      <w:marBottom w:val="0"/>
      <w:divBdr>
        <w:top w:val="none" w:sz="0" w:space="0" w:color="auto"/>
        <w:left w:val="none" w:sz="0" w:space="0" w:color="auto"/>
        <w:bottom w:val="none" w:sz="0" w:space="0" w:color="auto"/>
        <w:right w:val="none" w:sz="0" w:space="0" w:color="auto"/>
      </w:divBdr>
    </w:div>
    <w:div w:id="1580481380">
      <w:bodyDiv w:val="1"/>
      <w:marLeft w:val="0"/>
      <w:marRight w:val="0"/>
      <w:marTop w:val="0"/>
      <w:marBottom w:val="0"/>
      <w:divBdr>
        <w:top w:val="none" w:sz="0" w:space="0" w:color="auto"/>
        <w:left w:val="none" w:sz="0" w:space="0" w:color="auto"/>
        <w:bottom w:val="none" w:sz="0" w:space="0" w:color="auto"/>
        <w:right w:val="none" w:sz="0" w:space="0" w:color="auto"/>
      </w:divBdr>
    </w:div>
    <w:div w:id="1583105537">
      <w:bodyDiv w:val="1"/>
      <w:marLeft w:val="0"/>
      <w:marRight w:val="0"/>
      <w:marTop w:val="0"/>
      <w:marBottom w:val="0"/>
      <w:divBdr>
        <w:top w:val="none" w:sz="0" w:space="0" w:color="auto"/>
        <w:left w:val="none" w:sz="0" w:space="0" w:color="auto"/>
        <w:bottom w:val="none" w:sz="0" w:space="0" w:color="auto"/>
        <w:right w:val="none" w:sz="0" w:space="0" w:color="auto"/>
      </w:divBdr>
    </w:div>
    <w:div w:id="1584215160">
      <w:bodyDiv w:val="1"/>
      <w:marLeft w:val="0"/>
      <w:marRight w:val="0"/>
      <w:marTop w:val="0"/>
      <w:marBottom w:val="0"/>
      <w:divBdr>
        <w:top w:val="none" w:sz="0" w:space="0" w:color="auto"/>
        <w:left w:val="none" w:sz="0" w:space="0" w:color="auto"/>
        <w:bottom w:val="none" w:sz="0" w:space="0" w:color="auto"/>
        <w:right w:val="none" w:sz="0" w:space="0" w:color="auto"/>
      </w:divBdr>
    </w:div>
    <w:div w:id="1587300612">
      <w:bodyDiv w:val="1"/>
      <w:marLeft w:val="0"/>
      <w:marRight w:val="0"/>
      <w:marTop w:val="0"/>
      <w:marBottom w:val="0"/>
      <w:divBdr>
        <w:top w:val="none" w:sz="0" w:space="0" w:color="auto"/>
        <w:left w:val="none" w:sz="0" w:space="0" w:color="auto"/>
        <w:bottom w:val="none" w:sz="0" w:space="0" w:color="auto"/>
        <w:right w:val="none" w:sz="0" w:space="0" w:color="auto"/>
      </w:divBdr>
    </w:div>
    <w:div w:id="1587763728">
      <w:bodyDiv w:val="1"/>
      <w:marLeft w:val="0"/>
      <w:marRight w:val="0"/>
      <w:marTop w:val="0"/>
      <w:marBottom w:val="0"/>
      <w:divBdr>
        <w:top w:val="none" w:sz="0" w:space="0" w:color="auto"/>
        <w:left w:val="none" w:sz="0" w:space="0" w:color="auto"/>
        <w:bottom w:val="none" w:sz="0" w:space="0" w:color="auto"/>
        <w:right w:val="none" w:sz="0" w:space="0" w:color="auto"/>
      </w:divBdr>
    </w:div>
    <w:div w:id="1590701907">
      <w:bodyDiv w:val="1"/>
      <w:marLeft w:val="0"/>
      <w:marRight w:val="0"/>
      <w:marTop w:val="0"/>
      <w:marBottom w:val="0"/>
      <w:divBdr>
        <w:top w:val="none" w:sz="0" w:space="0" w:color="auto"/>
        <w:left w:val="none" w:sz="0" w:space="0" w:color="auto"/>
        <w:bottom w:val="none" w:sz="0" w:space="0" w:color="auto"/>
        <w:right w:val="none" w:sz="0" w:space="0" w:color="auto"/>
      </w:divBdr>
    </w:div>
    <w:div w:id="1591770596">
      <w:bodyDiv w:val="1"/>
      <w:marLeft w:val="0"/>
      <w:marRight w:val="0"/>
      <w:marTop w:val="0"/>
      <w:marBottom w:val="0"/>
      <w:divBdr>
        <w:top w:val="none" w:sz="0" w:space="0" w:color="auto"/>
        <w:left w:val="none" w:sz="0" w:space="0" w:color="auto"/>
        <w:bottom w:val="none" w:sz="0" w:space="0" w:color="auto"/>
        <w:right w:val="none" w:sz="0" w:space="0" w:color="auto"/>
      </w:divBdr>
    </w:div>
    <w:div w:id="1592470588">
      <w:bodyDiv w:val="1"/>
      <w:marLeft w:val="0"/>
      <w:marRight w:val="0"/>
      <w:marTop w:val="0"/>
      <w:marBottom w:val="0"/>
      <w:divBdr>
        <w:top w:val="none" w:sz="0" w:space="0" w:color="auto"/>
        <w:left w:val="none" w:sz="0" w:space="0" w:color="auto"/>
        <w:bottom w:val="none" w:sz="0" w:space="0" w:color="auto"/>
        <w:right w:val="none" w:sz="0" w:space="0" w:color="auto"/>
      </w:divBdr>
    </w:div>
    <w:div w:id="1592855298">
      <w:bodyDiv w:val="1"/>
      <w:marLeft w:val="0"/>
      <w:marRight w:val="0"/>
      <w:marTop w:val="0"/>
      <w:marBottom w:val="0"/>
      <w:divBdr>
        <w:top w:val="none" w:sz="0" w:space="0" w:color="auto"/>
        <w:left w:val="none" w:sz="0" w:space="0" w:color="auto"/>
        <w:bottom w:val="none" w:sz="0" w:space="0" w:color="auto"/>
        <w:right w:val="none" w:sz="0" w:space="0" w:color="auto"/>
      </w:divBdr>
    </w:div>
    <w:div w:id="1594119512">
      <w:bodyDiv w:val="1"/>
      <w:marLeft w:val="0"/>
      <w:marRight w:val="0"/>
      <w:marTop w:val="0"/>
      <w:marBottom w:val="0"/>
      <w:divBdr>
        <w:top w:val="none" w:sz="0" w:space="0" w:color="auto"/>
        <w:left w:val="none" w:sz="0" w:space="0" w:color="auto"/>
        <w:bottom w:val="none" w:sz="0" w:space="0" w:color="auto"/>
        <w:right w:val="none" w:sz="0" w:space="0" w:color="auto"/>
      </w:divBdr>
    </w:div>
    <w:div w:id="1594975049">
      <w:bodyDiv w:val="1"/>
      <w:marLeft w:val="0"/>
      <w:marRight w:val="0"/>
      <w:marTop w:val="0"/>
      <w:marBottom w:val="0"/>
      <w:divBdr>
        <w:top w:val="none" w:sz="0" w:space="0" w:color="auto"/>
        <w:left w:val="none" w:sz="0" w:space="0" w:color="auto"/>
        <w:bottom w:val="none" w:sz="0" w:space="0" w:color="auto"/>
        <w:right w:val="none" w:sz="0" w:space="0" w:color="auto"/>
      </w:divBdr>
    </w:div>
    <w:div w:id="1597444177">
      <w:bodyDiv w:val="1"/>
      <w:marLeft w:val="0"/>
      <w:marRight w:val="0"/>
      <w:marTop w:val="0"/>
      <w:marBottom w:val="0"/>
      <w:divBdr>
        <w:top w:val="none" w:sz="0" w:space="0" w:color="auto"/>
        <w:left w:val="none" w:sz="0" w:space="0" w:color="auto"/>
        <w:bottom w:val="none" w:sz="0" w:space="0" w:color="auto"/>
        <w:right w:val="none" w:sz="0" w:space="0" w:color="auto"/>
      </w:divBdr>
    </w:div>
    <w:div w:id="1603487420">
      <w:bodyDiv w:val="1"/>
      <w:marLeft w:val="0"/>
      <w:marRight w:val="0"/>
      <w:marTop w:val="0"/>
      <w:marBottom w:val="0"/>
      <w:divBdr>
        <w:top w:val="none" w:sz="0" w:space="0" w:color="auto"/>
        <w:left w:val="none" w:sz="0" w:space="0" w:color="auto"/>
        <w:bottom w:val="none" w:sz="0" w:space="0" w:color="auto"/>
        <w:right w:val="none" w:sz="0" w:space="0" w:color="auto"/>
      </w:divBdr>
    </w:div>
    <w:div w:id="1607999672">
      <w:bodyDiv w:val="1"/>
      <w:marLeft w:val="0"/>
      <w:marRight w:val="0"/>
      <w:marTop w:val="0"/>
      <w:marBottom w:val="0"/>
      <w:divBdr>
        <w:top w:val="none" w:sz="0" w:space="0" w:color="auto"/>
        <w:left w:val="none" w:sz="0" w:space="0" w:color="auto"/>
        <w:bottom w:val="none" w:sz="0" w:space="0" w:color="auto"/>
        <w:right w:val="none" w:sz="0" w:space="0" w:color="auto"/>
      </w:divBdr>
    </w:div>
    <w:div w:id="1608807638">
      <w:bodyDiv w:val="1"/>
      <w:marLeft w:val="0"/>
      <w:marRight w:val="0"/>
      <w:marTop w:val="0"/>
      <w:marBottom w:val="0"/>
      <w:divBdr>
        <w:top w:val="none" w:sz="0" w:space="0" w:color="auto"/>
        <w:left w:val="none" w:sz="0" w:space="0" w:color="auto"/>
        <w:bottom w:val="none" w:sz="0" w:space="0" w:color="auto"/>
        <w:right w:val="none" w:sz="0" w:space="0" w:color="auto"/>
      </w:divBdr>
    </w:div>
    <w:div w:id="1610817046">
      <w:bodyDiv w:val="1"/>
      <w:marLeft w:val="0"/>
      <w:marRight w:val="0"/>
      <w:marTop w:val="0"/>
      <w:marBottom w:val="0"/>
      <w:divBdr>
        <w:top w:val="none" w:sz="0" w:space="0" w:color="auto"/>
        <w:left w:val="none" w:sz="0" w:space="0" w:color="auto"/>
        <w:bottom w:val="none" w:sz="0" w:space="0" w:color="auto"/>
        <w:right w:val="none" w:sz="0" w:space="0" w:color="auto"/>
      </w:divBdr>
    </w:div>
    <w:div w:id="1612937306">
      <w:bodyDiv w:val="1"/>
      <w:marLeft w:val="0"/>
      <w:marRight w:val="0"/>
      <w:marTop w:val="0"/>
      <w:marBottom w:val="0"/>
      <w:divBdr>
        <w:top w:val="none" w:sz="0" w:space="0" w:color="auto"/>
        <w:left w:val="none" w:sz="0" w:space="0" w:color="auto"/>
        <w:bottom w:val="none" w:sz="0" w:space="0" w:color="auto"/>
        <w:right w:val="none" w:sz="0" w:space="0" w:color="auto"/>
      </w:divBdr>
    </w:div>
    <w:div w:id="1614051475">
      <w:bodyDiv w:val="1"/>
      <w:marLeft w:val="0"/>
      <w:marRight w:val="0"/>
      <w:marTop w:val="0"/>
      <w:marBottom w:val="0"/>
      <w:divBdr>
        <w:top w:val="none" w:sz="0" w:space="0" w:color="auto"/>
        <w:left w:val="none" w:sz="0" w:space="0" w:color="auto"/>
        <w:bottom w:val="none" w:sz="0" w:space="0" w:color="auto"/>
        <w:right w:val="none" w:sz="0" w:space="0" w:color="auto"/>
      </w:divBdr>
    </w:div>
    <w:div w:id="1614896497">
      <w:bodyDiv w:val="1"/>
      <w:marLeft w:val="0"/>
      <w:marRight w:val="0"/>
      <w:marTop w:val="0"/>
      <w:marBottom w:val="0"/>
      <w:divBdr>
        <w:top w:val="none" w:sz="0" w:space="0" w:color="auto"/>
        <w:left w:val="none" w:sz="0" w:space="0" w:color="auto"/>
        <w:bottom w:val="none" w:sz="0" w:space="0" w:color="auto"/>
        <w:right w:val="none" w:sz="0" w:space="0" w:color="auto"/>
      </w:divBdr>
    </w:div>
    <w:div w:id="1617059721">
      <w:bodyDiv w:val="1"/>
      <w:marLeft w:val="0"/>
      <w:marRight w:val="0"/>
      <w:marTop w:val="0"/>
      <w:marBottom w:val="0"/>
      <w:divBdr>
        <w:top w:val="none" w:sz="0" w:space="0" w:color="auto"/>
        <w:left w:val="none" w:sz="0" w:space="0" w:color="auto"/>
        <w:bottom w:val="none" w:sz="0" w:space="0" w:color="auto"/>
        <w:right w:val="none" w:sz="0" w:space="0" w:color="auto"/>
      </w:divBdr>
    </w:div>
    <w:div w:id="1618637427">
      <w:bodyDiv w:val="1"/>
      <w:marLeft w:val="0"/>
      <w:marRight w:val="0"/>
      <w:marTop w:val="0"/>
      <w:marBottom w:val="0"/>
      <w:divBdr>
        <w:top w:val="none" w:sz="0" w:space="0" w:color="auto"/>
        <w:left w:val="none" w:sz="0" w:space="0" w:color="auto"/>
        <w:bottom w:val="none" w:sz="0" w:space="0" w:color="auto"/>
        <w:right w:val="none" w:sz="0" w:space="0" w:color="auto"/>
      </w:divBdr>
    </w:div>
    <w:div w:id="1619413801">
      <w:bodyDiv w:val="1"/>
      <w:marLeft w:val="0"/>
      <w:marRight w:val="0"/>
      <w:marTop w:val="0"/>
      <w:marBottom w:val="0"/>
      <w:divBdr>
        <w:top w:val="none" w:sz="0" w:space="0" w:color="auto"/>
        <w:left w:val="none" w:sz="0" w:space="0" w:color="auto"/>
        <w:bottom w:val="none" w:sz="0" w:space="0" w:color="auto"/>
        <w:right w:val="none" w:sz="0" w:space="0" w:color="auto"/>
      </w:divBdr>
    </w:div>
    <w:div w:id="1621574770">
      <w:bodyDiv w:val="1"/>
      <w:marLeft w:val="0"/>
      <w:marRight w:val="0"/>
      <w:marTop w:val="0"/>
      <w:marBottom w:val="0"/>
      <w:divBdr>
        <w:top w:val="none" w:sz="0" w:space="0" w:color="auto"/>
        <w:left w:val="none" w:sz="0" w:space="0" w:color="auto"/>
        <w:bottom w:val="none" w:sz="0" w:space="0" w:color="auto"/>
        <w:right w:val="none" w:sz="0" w:space="0" w:color="auto"/>
      </w:divBdr>
    </w:div>
    <w:div w:id="1623267781">
      <w:bodyDiv w:val="1"/>
      <w:marLeft w:val="0"/>
      <w:marRight w:val="0"/>
      <w:marTop w:val="0"/>
      <w:marBottom w:val="0"/>
      <w:divBdr>
        <w:top w:val="none" w:sz="0" w:space="0" w:color="auto"/>
        <w:left w:val="none" w:sz="0" w:space="0" w:color="auto"/>
        <w:bottom w:val="none" w:sz="0" w:space="0" w:color="auto"/>
        <w:right w:val="none" w:sz="0" w:space="0" w:color="auto"/>
      </w:divBdr>
    </w:div>
    <w:div w:id="1627154318">
      <w:bodyDiv w:val="1"/>
      <w:marLeft w:val="0"/>
      <w:marRight w:val="0"/>
      <w:marTop w:val="0"/>
      <w:marBottom w:val="0"/>
      <w:divBdr>
        <w:top w:val="none" w:sz="0" w:space="0" w:color="auto"/>
        <w:left w:val="none" w:sz="0" w:space="0" w:color="auto"/>
        <w:bottom w:val="none" w:sz="0" w:space="0" w:color="auto"/>
        <w:right w:val="none" w:sz="0" w:space="0" w:color="auto"/>
      </w:divBdr>
    </w:div>
    <w:div w:id="1627735654">
      <w:bodyDiv w:val="1"/>
      <w:marLeft w:val="0"/>
      <w:marRight w:val="0"/>
      <w:marTop w:val="0"/>
      <w:marBottom w:val="0"/>
      <w:divBdr>
        <w:top w:val="none" w:sz="0" w:space="0" w:color="auto"/>
        <w:left w:val="none" w:sz="0" w:space="0" w:color="auto"/>
        <w:bottom w:val="none" w:sz="0" w:space="0" w:color="auto"/>
        <w:right w:val="none" w:sz="0" w:space="0" w:color="auto"/>
      </w:divBdr>
    </w:div>
    <w:div w:id="1628122547">
      <w:bodyDiv w:val="1"/>
      <w:marLeft w:val="0"/>
      <w:marRight w:val="0"/>
      <w:marTop w:val="0"/>
      <w:marBottom w:val="0"/>
      <w:divBdr>
        <w:top w:val="none" w:sz="0" w:space="0" w:color="auto"/>
        <w:left w:val="none" w:sz="0" w:space="0" w:color="auto"/>
        <w:bottom w:val="none" w:sz="0" w:space="0" w:color="auto"/>
        <w:right w:val="none" w:sz="0" w:space="0" w:color="auto"/>
      </w:divBdr>
    </w:div>
    <w:div w:id="1628854036">
      <w:bodyDiv w:val="1"/>
      <w:marLeft w:val="0"/>
      <w:marRight w:val="0"/>
      <w:marTop w:val="0"/>
      <w:marBottom w:val="0"/>
      <w:divBdr>
        <w:top w:val="none" w:sz="0" w:space="0" w:color="auto"/>
        <w:left w:val="none" w:sz="0" w:space="0" w:color="auto"/>
        <w:bottom w:val="none" w:sz="0" w:space="0" w:color="auto"/>
        <w:right w:val="none" w:sz="0" w:space="0" w:color="auto"/>
      </w:divBdr>
    </w:div>
    <w:div w:id="1632859609">
      <w:bodyDiv w:val="1"/>
      <w:marLeft w:val="0"/>
      <w:marRight w:val="0"/>
      <w:marTop w:val="0"/>
      <w:marBottom w:val="0"/>
      <w:divBdr>
        <w:top w:val="none" w:sz="0" w:space="0" w:color="auto"/>
        <w:left w:val="none" w:sz="0" w:space="0" w:color="auto"/>
        <w:bottom w:val="none" w:sz="0" w:space="0" w:color="auto"/>
        <w:right w:val="none" w:sz="0" w:space="0" w:color="auto"/>
      </w:divBdr>
    </w:div>
    <w:div w:id="1633558514">
      <w:bodyDiv w:val="1"/>
      <w:marLeft w:val="0"/>
      <w:marRight w:val="0"/>
      <w:marTop w:val="0"/>
      <w:marBottom w:val="0"/>
      <w:divBdr>
        <w:top w:val="none" w:sz="0" w:space="0" w:color="auto"/>
        <w:left w:val="none" w:sz="0" w:space="0" w:color="auto"/>
        <w:bottom w:val="none" w:sz="0" w:space="0" w:color="auto"/>
        <w:right w:val="none" w:sz="0" w:space="0" w:color="auto"/>
      </w:divBdr>
    </w:div>
    <w:div w:id="1633636558">
      <w:bodyDiv w:val="1"/>
      <w:marLeft w:val="0"/>
      <w:marRight w:val="0"/>
      <w:marTop w:val="0"/>
      <w:marBottom w:val="0"/>
      <w:divBdr>
        <w:top w:val="none" w:sz="0" w:space="0" w:color="auto"/>
        <w:left w:val="none" w:sz="0" w:space="0" w:color="auto"/>
        <w:bottom w:val="none" w:sz="0" w:space="0" w:color="auto"/>
        <w:right w:val="none" w:sz="0" w:space="0" w:color="auto"/>
      </w:divBdr>
    </w:div>
    <w:div w:id="1634016972">
      <w:bodyDiv w:val="1"/>
      <w:marLeft w:val="0"/>
      <w:marRight w:val="0"/>
      <w:marTop w:val="0"/>
      <w:marBottom w:val="0"/>
      <w:divBdr>
        <w:top w:val="none" w:sz="0" w:space="0" w:color="auto"/>
        <w:left w:val="none" w:sz="0" w:space="0" w:color="auto"/>
        <w:bottom w:val="none" w:sz="0" w:space="0" w:color="auto"/>
        <w:right w:val="none" w:sz="0" w:space="0" w:color="auto"/>
      </w:divBdr>
    </w:div>
    <w:div w:id="1635482054">
      <w:bodyDiv w:val="1"/>
      <w:marLeft w:val="0"/>
      <w:marRight w:val="0"/>
      <w:marTop w:val="0"/>
      <w:marBottom w:val="0"/>
      <w:divBdr>
        <w:top w:val="none" w:sz="0" w:space="0" w:color="auto"/>
        <w:left w:val="none" w:sz="0" w:space="0" w:color="auto"/>
        <w:bottom w:val="none" w:sz="0" w:space="0" w:color="auto"/>
        <w:right w:val="none" w:sz="0" w:space="0" w:color="auto"/>
      </w:divBdr>
    </w:div>
    <w:div w:id="1640106731">
      <w:bodyDiv w:val="1"/>
      <w:marLeft w:val="0"/>
      <w:marRight w:val="0"/>
      <w:marTop w:val="0"/>
      <w:marBottom w:val="0"/>
      <w:divBdr>
        <w:top w:val="none" w:sz="0" w:space="0" w:color="auto"/>
        <w:left w:val="none" w:sz="0" w:space="0" w:color="auto"/>
        <w:bottom w:val="none" w:sz="0" w:space="0" w:color="auto"/>
        <w:right w:val="none" w:sz="0" w:space="0" w:color="auto"/>
      </w:divBdr>
    </w:div>
    <w:div w:id="1641500711">
      <w:bodyDiv w:val="1"/>
      <w:marLeft w:val="0"/>
      <w:marRight w:val="0"/>
      <w:marTop w:val="0"/>
      <w:marBottom w:val="0"/>
      <w:divBdr>
        <w:top w:val="none" w:sz="0" w:space="0" w:color="auto"/>
        <w:left w:val="none" w:sz="0" w:space="0" w:color="auto"/>
        <w:bottom w:val="none" w:sz="0" w:space="0" w:color="auto"/>
        <w:right w:val="none" w:sz="0" w:space="0" w:color="auto"/>
      </w:divBdr>
    </w:div>
    <w:div w:id="1643004843">
      <w:bodyDiv w:val="1"/>
      <w:marLeft w:val="0"/>
      <w:marRight w:val="0"/>
      <w:marTop w:val="0"/>
      <w:marBottom w:val="0"/>
      <w:divBdr>
        <w:top w:val="none" w:sz="0" w:space="0" w:color="auto"/>
        <w:left w:val="none" w:sz="0" w:space="0" w:color="auto"/>
        <w:bottom w:val="none" w:sz="0" w:space="0" w:color="auto"/>
        <w:right w:val="none" w:sz="0" w:space="0" w:color="auto"/>
      </w:divBdr>
    </w:div>
    <w:div w:id="1645164140">
      <w:bodyDiv w:val="1"/>
      <w:marLeft w:val="0"/>
      <w:marRight w:val="0"/>
      <w:marTop w:val="0"/>
      <w:marBottom w:val="0"/>
      <w:divBdr>
        <w:top w:val="none" w:sz="0" w:space="0" w:color="auto"/>
        <w:left w:val="none" w:sz="0" w:space="0" w:color="auto"/>
        <w:bottom w:val="none" w:sz="0" w:space="0" w:color="auto"/>
        <w:right w:val="none" w:sz="0" w:space="0" w:color="auto"/>
      </w:divBdr>
    </w:div>
    <w:div w:id="1646810637">
      <w:bodyDiv w:val="1"/>
      <w:marLeft w:val="0"/>
      <w:marRight w:val="0"/>
      <w:marTop w:val="0"/>
      <w:marBottom w:val="0"/>
      <w:divBdr>
        <w:top w:val="none" w:sz="0" w:space="0" w:color="auto"/>
        <w:left w:val="none" w:sz="0" w:space="0" w:color="auto"/>
        <w:bottom w:val="none" w:sz="0" w:space="0" w:color="auto"/>
        <w:right w:val="none" w:sz="0" w:space="0" w:color="auto"/>
      </w:divBdr>
    </w:div>
    <w:div w:id="1654335161">
      <w:bodyDiv w:val="1"/>
      <w:marLeft w:val="0"/>
      <w:marRight w:val="0"/>
      <w:marTop w:val="0"/>
      <w:marBottom w:val="0"/>
      <w:divBdr>
        <w:top w:val="none" w:sz="0" w:space="0" w:color="auto"/>
        <w:left w:val="none" w:sz="0" w:space="0" w:color="auto"/>
        <w:bottom w:val="none" w:sz="0" w:space="0" w:color="auto"/>
        <w:right w:val="none" w:sz="0" w:space="0" w:color="auto"/>
      </w:divBdr>
    </w:div>
    <w:div w:id="1654604336">
      <w:bodyDiv w:val="1"/>
      <w:marLeft w:val="0"/>
      <w:marRight w:val="0"/>
      <w:marTop w:val="0"/>
      <w:marBottom w:val="0"/>
      <w:divBdr>
        <w:top w:val="none" w:sz="0" w:space="0" w:color="auto"/>
        <w:left w:val="none" w:sz="0" w:space="0" w:color="auto"/>
        <w:bottom w:val="none" w:sz="0" w:space="0" w:color="auto"/>
        <w:right w:val="none" w:sz="0" w:space="0" w:color="auto"/>
      </w:divBdr>
    </w:div>
    <w:div w:id="1660890141">
      <w:bodyDiv w:val="1"/>
      <w:marLeft w:val="0"/>
      <w:marRight w:val="0"/>
      <w:marTop w:val="0"/>
      <w:marBottom w:val="0"/>
      <w:divBdr>
        <w:top w:val="none" w:sz="0" w:space="0" w:color="auto"/>
        <w:left w:val="none" w:sz="0" w:space="0" w:color="auto"/>
        <w:bottom w:val="none" w:sz="0" w:space="0" w:color="auto"/>
        <w:right w:val="none" w:sz="0" w:space="0" w:color="auto"/>
      </w:divBdr>
    </w:div>
    <w:div w:id="1661697021">
      <w:bodyDiv w:val="1"/>
      <w:marLeft w:val="0"/>
      <w:marRight w:val="0"/>
      <w:marTop w:val="0"/>
      <w:marBottom w:val="0"/>
      <w:divBdr>
        <w:top w:val="none" w:sz="0" w:space="0" w:color="auto"/>
        <w:left w:val="none" w:sz="0" w:space="0" w:color="auto"/>
        <w:bottom w:val="none" w:sz="0" w:space="0" w:color="auto"/>
        <w:right w:val="none" w:sz="0" w:space="0" w:color="auto"/>
      </w:divBdr>
    </w:div>
    <w:div w:id="1667588847">
      <w:bodyDiv w:val="1"/>
      <w:marLeft w:val="0"/>
      <w:marRight w:val="0"/>
      <w:marTop w:val="0"/>
      <w:marBottom w:val="0"/>
      <w:divBdr>
        <w:top w:val="none" w:sz="0" w:space="0" w:color="auto"/>
        <w:left w:val="none" w:sz="0" w:space="0" w:color="auto"/>
        <w:bottom w:val="none" w:sz="0" w:space="0" w:color="auto"/>
        <w:right w:val="none" w:sz="0" w:space="0" w:color="auto"/>
      </w:divBdr>
    </w:div>
    <w:div w:id="1670282518">
      <w:bodyDiv w:val="1"/>
      <w:marLeft w:val="0"/>
      <w:marRight w:val="0"/>
      <w:marTop w:val="0"/>
      <w:marBottom w:val="0"/>
      <w:divBdr>
        <w:top w:val="none" w:sz="0" w:space="0" w:color="auto"/>
        <w:left w:val="none" w:sz="0" w:space="0" w:color="auto"/>
        <w:bottom w:val="none" w:sz="0" w:space="0" w:color="auto"/>
        <w:right w:val="none" w:sz="0" w:space="0" w:color="auto"/>
      </w:divBdr>
    </w:div>
    <w:div w:id="1672826801">
      <w:bodyDiv w:val="1"/>
      <w:marLeft w:val="0"/>
      <w:marRight w:val="0"/>
      <w:marTop w:val="0"/>
      <w:marBottom w:val="0"/>
      <w:divBdr>
        <w:top w:val="none" w:sz="0" w:space="0" w:color="auto"/>
        <w:left w:val="none" w:sz="0" w:space="0" w:color="auto"/>
        <w:bottom w:val="none" w:sz="0" w:space="0" w:color="auto"/>
        <w:right w:val="none" w:sz="0" w:space="0" w:color="auto"/>
      </w:divBdr>
    </w:div>
    <w:div w:id="1677002898">
      <w:bodyDiv w:val="1"/>
      <w:marLeft w:val="0"/>
      <w:marRight w:val="0"/>
      <w:marTop w:val="0"/>
      <w:marBottom w:val="0"/>
      <w:divBdr>
        <w:top w:val="none" w:sz="0" w:space="0" w:color="auto"/>
        <w:left w:val="none" w:sz="0" w:space="0" w:color="auto"/>
        <w:bottom w:val="none" w:sz="0" w:space="0" w:color="auto"/>
        <w:right w:val="none" w:sz="0" w:space="0" w:color="auto"/>
      </w:divBdr>
    </w:div>
    <w:div w:id="1680768725">
      <w:bodyDiv w:val="1"/>
      <w:marLeft w:val="0"/>
      <w:marRight w:val="0"/>
      <w:marTop w:val="0"/>
      <w:marBottom w:val="0"/>
      <w:divBdr>
        <w:top w:val="none" w:sz="0" w:space="0" w:color="auto"/>
        <w:left w:val="none" w:sz="0" w:space="0" w:color="auto"/>
        <w:bottom w:val="none" w:sz="0" w:space="0" w:color="auto"/>
        <w:right w:val="none" w:sz="0" w:space="0" w:color="auto"/>
      </w:divBdr>
    </w:div>
    <w:div w:id="1681154159">
      <w:bodyDiv w:val="1"/>
      <w:marLeft w:val="0"/>
      <w:marRight w:val="0"/>
      <w:marTop w:val="0"/>
      <w:marBottom w:val="0"/>
      <w:divBdr>
        <w:top w:val="none" w:sz="0" w:space="0" w:color="auto"/>
        <w:left w:val="none" w:sz="0" w:space="0" w:color="auto"/>
        <w:bottom w:val="none" w:sz="0" w:space="0" w:color="auto"/>
        <w:right w:val="none" w:sz="0" w:space="0" w:color="auto"/>
      </w:divBdr>
    </w:div>
    <w:div w:id="1682004954">
      <w:bodyDiv w:val="1"/>
      <w:marLeft w:val="0"/>
      <w:marRight w:val="0"/>
      <w:marTop w:val="0"/>
      <w:marBottom w:val="0"/>
      <w:divBdr>
        <w:top w:val="none" w:sz="0" w:space="0" w:color="auto"/>
        <w:left w:val="none" w:sz="0" w:space="0" w:color="auto"/>
        <w:bottom w:val="none" w:sz="0" w:space="0" w:color="auto"/>
        <w:right w:val="none" w:sz="0" w:space="0" w:color="auto"/>
      </w:divBdr>
    </w:div>
    <w:div w:id="1684087157">
      <w:bodyDiv w:val="1"/>
      <w:marLeft w:val="0"/>
      <w:marRight w:val="0"/>
      <w:marTop w:val="0"/>
      <w:marBottom w:val="0"/>
      <w:divBdr>
        <w:top w:val="none" w:sz="0" w:space="0" w:color="auto"/>
        <w:left w:val="none" w:sz="0" w:space="0" w:color="auto"/>
        <w:bottom w:val="none" w:sz="0" w:space="0" w:color="auto"/>
        <w:right w:val="none" w:sz="0" w:space="0" w:color="auto"/>
      </w:divBdr>
    </w:div>
    <w:div w:id="1685209601">
      <w:bodyDiv w:val="1"/>
      <w:marLeft w:val="0"/>
      <w:marRight w:val="0"/>
      <w:marTop w:val="0"/>
      <w:marBottom w:val="0"/>
      <w:divBdr>
        <w:top w:val="none" w:sz="0" w:space="0" w:color="auto"/>
        <w:left w:val="none" w:sz="0" w:space="0" w:color="auto"/>
        <w:bottom w:val="none" w:sz="0" w:space="0" w:color="auto"/>
        <w:right w:val="none" w:sz="0" w:space="0" w:color="auto"/>
      </w:divBdr>
    </w:div>
    <w:div w:id="1687561446">
      <w:bodyDiv w:val="1"/>
      <w:marLeft w:val="0"/>
      <w:marRight w:val="0"/>
      <w:marTop w:val="0"/>
      <w:marBottom w:val="0"/>
      <w:divBdr>
        <w:top w:val="none" w:sz="0" w:space="0" w:color="auto"/>
        <w:left w:val="none" w:sz="0" w:space="0" w:color="auto"/>
        <w:bottom w:val="none" w:sz="0" w:space="0" w:color="auto"/>
        <w:right w:val="none" w:sz="0" w:space="0" w:color="auto"/>
      </w:divBdr>
    </w:div>
    <w:div w:id="1688169303">
      <w:bodyDiv w:val="1"/>
      <w:marLeft w:val="0"/>
      <w:marRight w:val="0"/>
      <w:marTop w:val="0"/>
      <w:marBottom w:val="0"/>
      <w:divBdr>
        <w:top w:val="none" w:sz="0" w:space="0" w:color="auto"/>
        <w:left w:val="none" w:sz="0" w:space="0" w:color="auto"/>
        <w:bottom w:val="none" w:sz="0" w:space="0" w:color="auto"/>
        <w:right w:val="none" w:sz="0" w:space="0" w:color="auto"/>
      </w:divBdr>
    </w:div>
    <w:div w:id="1694113957">
      <w:bodyDiv w:val="1"/>
      <w:marLeft w:val="0"/>
      <w:marRight w:val="0"/>
      <w:marTop w:val="0"/>
      <w:marBottom w:val="0"/>
      <w:divBdr>
        <w:top w:val="none" w:sz="0" w:space="0" w:color="auto"/>
        <w:left w:val="none" w:sz="0" w:space="0" w:color="auto"/>
        <w:bottom w:val="none" w:sz="0" w:space="0" w:color="auto"/>
        <w:right w:val="none" w:sz="0" w:space="0" w:color="auto"/>
      </w:divBdr>
    </w:div>
    <w:div w:id="1698198122">
      <w:bodyDiv w:val="1"/>
      <w:marLeft w:val="0"/>
      <w:marRight w:val="0"/>
      <w:marTop w:val="0"/>
      <w:marBottom w:val="0"/>
      <w:divBdr>
        <w:top w:val="none" w:sz="0" w:space="0" w:color="auto"/>
        <w:left w:val="none" w:sz="0" w:space="0" w:color="auto"/>
        <w:bottom w:val="none" w:sz="0" w:space="0" w:color="auto"/>
        <w:right w:val="none" w:sz="0" w:space="0" w:color="auto"/>
      </w:divBdr>
    </w:div>
    <w:div w:id="1698658839">
      <w:bodyDiv w:val="1"/>
      <w:marLeft w:val="0"/>
      <w:marRight w:val="0"/>
      <w:marTop w:val="0"/>
      <w:marBottom w:val="0"/>
      <w:divBdr>
        <w:top w:val="none" w:sz="0" w:space="0" w:color="auto"/>
        <w:left w:val="none" w:sz="0" w:space="0" w:color="auto"/>
        <w:bottom w:val="none" w:sz="0" w:space="0" w:color="auto"/>
        <w:right w:val="none" w:sz="0" w:space="0" w:color="auto"/>
      </w:divBdr>
    </w:div>
    <w:div w:id="1700819808">
      <w:bodyDiv w:val="1"/>
      <w:marLeft w:val="0"/>
      <w:marRight w:val="0"/>
      <w:marTop w:val="0"/>
      <w:marBottom w:val="0"/>
      <w:divBdr>
        <w:top w:val="none" w:sz="0" w:space="0" w:color="auto"/>
        <w:left w:val="none" w:sz="0" w:space="0" w:color="auto"/>
        <w:bottom w:val="none" w:sz="0" w:space="0" w:color="auto"/>
        <w:right w:val="none" w:sz="0" w:space="0" w:color="auto"/>
      </w:divBdr>
    </w:div>
    <w:div w:id="1706178400">
      <w:bodyDiv w:val="1"/>
      <w:marLeft w:val="0"/>
      <w:marRight w:val="0"/>
      <w:marTop w:val="0"/>
      <w:marBottom w:val="0"/>
      <w:divBdr>
        <w:top w:val="none" w:sz="0" w:space="0" w:color="auto"/>
        <w:left w:val="none" w:sz="0" w:space="0" w:color="auto"/>
        <w:bottom w:val="none" w:sz="0" w:space="0" w:color="auto"/>
        <w:right w:val="none" w:sz="0" w:space="0" w:color="auto"/>
      </w:divBdr>
    </w:div>
    <w:div w:id="1706563144">
      <w:bodyDiv w:val="1"/>
      <w:marLeft w:val="0"/>
      <w:marRight w:val="0"/>
      <w:marTop w:val="0"/>
      <w:marBottom w:val="0"/>
      <w:divBdr>
        <w:top w:val="none" w:sz="0" w:space="0" w:color="auto"/>
        <w:left w:val="none" w:sz="0" w:space="0" w:color="auto"/>
        <w:bottom w:val="none" w:sz="0" w:space="0" w:color="auto"/>
        <w:right w:val="none" w:sz="0" w:space="0" w:color="auto"/>
      </w:divBdr>
    </w:div>
    <w:div w:id="1707176188">
      <w:bodyDiv w:val="1"/>
      <w:marLeft w:val="0"/>
      <w:marRight w:val="0"/>
      <w:marTop w:val="0"/>
      <w:marBottom w:val="0"/>
      <w:divBdr>
        <w:top w:val="none" w:sz="0" w:space="0" w:color="auto"/>
        <w:left w:val="none" w:sz="0" w:space="0" w:color="auto"/>
        <w:bottom w:val="none" w:sz="0" w:space="0" w:color="auto"/>
        <w:right w:val="none" w:sz="0" w:space="0" w:color="auto"/>
      </w:divBdr>
    </w:div>
    <w:div w:id="1712916895">
      <w:bodyDiv w:val="1"/>
      <w:marLeft w:val="0"/>
      <w:marRight w:val="0"/>
      <w:marTop w:val="0"/>
      <w:marBottom w:val="0"/>
      <w:divBdr>
        <w:top w:val="none" w:sz="0" w:space="0" w:color="auto"/>
        <w:left w:val="none" w:sz="0" w:space="0" w:color="auto"/>
        <w:bottom w:val="none" w:sz="0" w:space="0" w:color="auto"/>
        <w:right w:val="none" w:sz="0" w:space="0" w:color="auto"/>
      </w:divBdr>
    </w:div>
    <w:div w:id="1714816110">
      <w:bodyDiv w:val="1"/>
      <w:marLeft w:val="0"/>
      <w:marRight w:val="0"/>
      <w:marTop w:val="0"/>
      <w:marBottom w:val="0"/>
      <w:divBdr>
        <w:top w:val="none" w:sz="0" w:space="0" w:color="auto"/>
        <w:left w:val="none" w:sz="0" w:space="0" w:color="auto"/>
        <w:bottom w:val="none" w:sz="0" w:space="0" w:color="auto"/>
        <w:right w:val="none" w:sz="0" w:space="0" w:color="auto"/>
      </w:divBdr>
    </w:div>
    <w:div w:id="1714962827">
      <w:bodyDiv w:val="1"/>
      <w:marLeft w:val="0"/>
      <w:marRight w:val="0"/>
      <w:marTop w:val="0"/>
      <w:marBottom w:val="0"/>
      <w:divBdr>
        <w:top w:val="none" w:sz="0" w:space="0" w:color="auto"/>
        <w:left w:val="none" w:sz="0" w:space="0" w:color="auto"/>
        <w:bottom w:val="none" w:sz="0" w:space="0" w:color="auto"/>
        <w:right w:val="none" w:sz="0" w:space="0" w:color="auto"/>
      </w:divBdr>
    </w:div>
    <w:div w:id="1717043660">
      <w:bodyDiv w:val="1"/>
      <w:marLeft w:val="0"/>
      <w:marRight w:val="0"/>
      <w:marTop w:val="0"/>
      <w:marBottom w:val="0"/>
      <w:divBdr>
        <w:top w:val="none" w:sz="0" w:space="0" w:color="auto"/>
        <w:left w:val="none" w:sz="0" w:space="0" w:color="auto"/>
        <w:bottom w:val="none" w:sz="0" w:space="0" w:color="auto"/>
        <w:right w:val="none" w:sz="0" w:space="0" w:color="auto"/>
      </w:divBdr>
    </w:div>
    <w:div w:id="1721829317">
      <w:bodyDiv w:val="1"/>
      <w:marLeft w:val="0"/>
      <w:marRight w:val="0"/>
      <w:marTop w:val="0"/>
      <w:marBottom w:val="0"/>
      <w:divBdr>
        <w:top w:val="none" w:sz="0" w:space="0" w:color="auto"/>
        <w:left w:val="none" w:sz="0" w:space="0" w:color="auto"/>
        <w:bottom w:val="none" w:sz="0" w:space="0" w:color="auto"/>
        <w:right w:val="none" w:sz="0" w:space="0" w:color="auto"/>
      </w:divBdr>
    </w:div>
    <w:div w:id="1723476693">
      <w:bodyDiv w:val="1"/>
      <w:marLeft w:val="0"/>
      <w:marRight w:val="0"/>
      <w:marTop w:val="0"/>
      <w:marBottom w:val="0"/>
      <w:divBdr>
        <w:top w:val="none" w:sz="0" w:space="0" w:color="auto"/>
        <w:left w:val="none" w:sz="0" w:space="0" w:color="auto"/>
        <w:bottom w:val="none" w:sz="0" w:space="0" w:color="auto"/>
        <w:right w:val="none" w:sz="0" w:space="0" w:color="auto"/>
      </w:divBdr>
    </w:div>
    <w:div w:id="1724063230">
      <w:bodyDiv w:val="1"/>
      <w:marLeft w:val="0"/>
      <w:marRight w:val="0"/>
      <w:marTop w:val="0"/>
      <w:marBottom w:val="0"/>
      <w:divBdr>
        <w:top w:val="none" w:sz="0" w:space="0" w:color="auto"/>
        <w:left w:val="none" w:sz="0" w:space="0" w:color="auto"/>
        <w:bottom w:val="none" w:sz="0" w:space="0" w:color="auto"/>
        <w:right w:val="none" w:sz="0" w:space="0" w:color="auto"/>
      </w:divBdr>
    </w:div>
    <w:div w:id="1724210128">
      <w:bodyDiv w:val="1"/>
      <w:marLeft w:val="0"/>
      <w:marRight w:val="0"/>
      <w:marTop w:val="0"/>
      <w:marBottom w:val="0"/>
      <w:divBdr>
        <w:top w:val="none" w:sz="0" w:space="0" w:color="auto"/>
        <w:left w:val="none" w:sz="0" w:space="0" w:color="auto"/>
        <w:bottom w:val="none" w:sz="0" w:space="0" w:color="auto"/>
        <w:right w:val="none" w:sz="0" w:space="0" w:color="auto"/>
      </w:divBdr>
    </w:div>
    <w:div w:id="1724478443">
      <w:bodyDiv w:val="1"/>
      <w:marLeft w:val="0"/>
      <w:marRight w:val="0"/>
      <w:marTop w:val="0"/>
      <w:marBottom w:val="0"/>
      <w:divBdr>
        <w:top w:val="none" w:sz="0" w:space="0" w:color="auto"/>
        <w:left w:val="none" w:sz="0" w:space="0" w:color="auto"/>
        <w:bottom w:val="none" w:sz="0" w:space="0" w:color="auto"/>
        <w:right w:val="none" w:sz="0" w:space="0" w:color="auto"/>
      </w:divBdr>
    </w:div>
    <w:div w:id="1729188277">
      <w:bodyDiv w:val="1"/>
      <w:marLeft w:val="0"/>
      <w:marRight w:val="0"/>
      <w:marTop w:val="0"/>
      <w:marBottom w:val="0"/>
      <w:divBdr>
        <w:top w:val="none" w:sz="0" w:space="0" w:color="auto"/>
        <w:left w:val="none" w:sz="0" w:space="0" w:color="auto"/>
        <w:bottom w:val="none" w:sz="0" w:space="0" w:color="auto"/>
        <w:right w:val="none" w:sz="0" w:space="0" w:color="auto"/>
      </w:divBdr>
    </w:div>
    <w:div w:id="1729919720">
      <w:bodyDiv w:val="1"/>
      <w:marLeft w:val="0"/>
      <w:marRight w:val="0"/>
      <w:marTop w:val="0"/>
      <w:marBottom w:val="0"/>
      <w:divBdr>
        <w:top w:val="none" w:sz="0" w:space="0" w:color="auto"/>
        <w:left w:val="none" w:sz="0" w:space="0" w:color="auto"/>
        <w:bottom w:val="none" w:sz="0" w:space="0" w:color="auto"/>
        <w:right w:val="none" w:sz="0" w:space="0" w:color="auto"/>
      </w:divBdr>
    </w:div>
    <w:div w:id="1730035071">
      <w:bodyDiv w:val="1"/>
      <w:marLeft w:val="0"/>
      <w:marRight w:val="0"/>
      <w:marTop w:val="0"/>
      <w:marBottom w:val="0"/>
      <w:divBdr>
        <w:top w:val="none" w:sz="0" w:space="0" w:color="auto"/>
        <w:left w:val="none" w:sz="0" w:space="0" w:color="auto"/>
        <w:bottom w:val="none" w:sz="0" w:space="0" w:color="auto"/>
        <w:right w:val="none" w:sz="0" w:space="0" w:color="auto"/>
      </w:divBdr>
    </w:div>
    <w:div w:id="1731348671">
      <w:bodyDiv w:val="1"/>
      <w:marLeft w:val="0"/>
      <w:marRight w:val="0"/>
      <w:marTop w:val="0"/>
      <w:marBottom w:val="0"/>
      <w:divBdr>
        <w:top w:val="none" w:sz="0" w:space="0" w:color="auto"/>
        <w:left w:val="none" w:sz="0" w:space="0" w:color="auto"/>
        <w:bottom w:val="none" w:sz="0" w:space="0" w:color="auto"/>
        <w:right w:val="none" w:sz="0" w:space="0" w:color="auto"/>
      </w:divBdr>
    </w:div>
    <w:div w:id="1732532015">
      <w:bodyDiv w:val="1"/>
      <w:marLeft w:val="0"/>
      <w:marRight w:val="0"/>
      <w:marTop w:val="0"/>
      <w:marBottom w:val="0"/>
      <w:divBdr>
        <w:top w:val="none" w:sz="0" w:space="0" w:color="auto"/>
        <w:left w:val="none" w:sz="0" w:space="0" w:color="auto"/>
        <w:bottom w:val="none" w:sz="0" w:space="0" w:color="auto"/>
        <w:right w:val="none" w:sz="0" w:space="0" w:color="auto"/>
      </w:divBdr>
    </w:div>
    <w:div w:id="1733653964">
      <w:bodyDiv w:val="1"/>
      <w:marLeft w:val="0"/>
      <w:marRight w:val="0"/>
      <w:marTop w:val="0"/>
      <w:marBottom w:val="0"/>
      <w:divBdr>
        <w:top w:val="none" w:sz="0" w:space="0" w:color="auto"/>
        <w:left w:val="none" w:sz="0" w:space="0" w:color="auto"/>
        <w:bottom w:val="none" w:sz="0" w:space="0" w:color="auto"/>
        <w:right w:val="none" w:sz="0" w:space="0" w:color="auto"/>
      </w:divBdr>
    </w:div>
    <w:div w:id="1733655325">
      <w:bodyDiv w:val="1"/>
      <w:marLeft w:val="0"/>
      <w:marRight w:val="0"/>
      <w:marTop w:val="0"/>
      <w:marBottom w:val="0"/>
      <w:divBdr>
        <w:top w:val="none" w:sz="0" w:space="0" w:color="auto"/>
        <w:left w:val="none" w:sz="0" w:space="0" w:color="auto"/>
        <w:bottom w:val="none" w:sz="0" w:space="0" w:color="auto"/>
        <w:right w:val="none" w:sz="0" w:space="0" w:color="auto"/>
      </w:divBdr>
    </w:div>
    <w:div w:id="1736079899">
      <w:bodyDiv w:val="1"/>
      <w:marLeft w:val="0"/>
      <w:marRight w:val="0"/>
      <w:marTop w:val="0"/>
      <w:marBottom w:val="0"/>
      <w:divBdr>
        <w:top w:val="none" w:sz="0" w:space="0" w:color="auto"/>
        <w:left w:val="none" w:sz="0" w:space="0" w:color="auto"/>
        <w:bottom w:val="none" w:sz="0" w:space="0" w:color="auto"/>
        <w:right w:val="none" w:sz="0" w:space="0" w:color="auto"/>
      </w:divBdr>
    </w:div>
    <w:div w:id="1736122164">
      <w:bodyDiv w:val="1"/>
      <w:marLeft w:val="0"/>
      <w:marRight w:val="0"/>
      <w:marTop w:val="0"/>
      <w:marBottom w:val="0"/>
      <w:divBdr>
        <w:top w:val="none" w:sz="0" w:space="0" w:color="auto"/>
        <w:left w:val="none" w:sz="0" w:space="0" w:color="auto"/>
        <w:bottom w:val="none" w:sz="0" w:space="0" w:color="auto"/>
        <w:right w:val="none" w:sz="0" w:space="0" w:color="auto"/>
      </w:divBdr>
    </w:div>
    <w:div w:id="1736471319">
      <w:bodyDiv w:val="1"/>
      <w:marLeft w:val="0"/>
      <w:marRight w:val="0"/>
      <w:marTop w:val="0"/>
      <w:marBottom w:val="0"/>
      <w:divBdr>
        <w:top w:val="none" w:sz="0" w:space="0" w:color="auto"/>
        <w:left w:val="none" w:sz="0" w:space="0" w:color="auto"/>
        <w:bottom w:val="none" w:sz="0" w:space="0" w:color="auto"/>
        <w:right w:val="none" w:sz="0" w:space="0" w:color="auto"/>
      </w:divBdr>
    </w:div>
    <w:div w:id="1741102294">
      <w:bodyDiv w:val="1"/>
      <w:marLeft w:val="0"/>
      <w:marRight w:val="0"/>
      <w:marTop w:val="0"/>
      <w:marBottom w:val="0"/>
      <w:divBdr>
        <w:top w:val="none" w:sz="0" w:space="0" w:color="auto"/>
        <w:left w:val="none" w:sz="0" w:space="0" w:color="auto"/>
        <w:bottom w:val="none" w:sz="0" w:space="0" w:color="auto"/>
        <w:right w:val="none" w:sz="0" w:space="0" w:color="auto"/>
      </w:divBdr>
    </w:div>
    <w:div w:id="1741439866">
      <w:bodyDiv w:val="1"/>
      <w:marLeft w:val="0"/>
      <w:marRight w:val="0"/>
      <w:marTop w:val="0"/>
      <w:marBottom w:val="0"/>
      <w:divBdr>
        <w:top w:val="none" w:sz="0" w:space="0" w:color="auto"/>
        <w:left w:val="none" w:sz="0" w:space="0" w:color="auto"/>
        <w:bottom w:val="none" w:sz="0" w:space="0" w:color="auto"/>
        <w:right w:val="none" w:sz="0" w:space="0" w:color="auto"/>
      </w:divBdr>
    </w:div>
    <w:div w:id="1742754745">
      <w:bodyDiv w:val="1"/>
      <w:marLeft w:val="0"/>
      <w:marRight w:val="0"/>
      <w:marTop w:val="0"/>
      <w:marBottom w:val="0"/>
      <w:divBdr>
        <w:top w:val="none" w:sz="0" w:space="0" w:color="auto"/>
        <w:left w:val="none" w:sz="0" w:space="0" w:color="auto"/>
        <w:bottom w:val="none" w:sz="0" w:space="0" w:color="auto"/>
        <w:right w:val="none" w:sz="0" w:space="0" w:color="auto"/>
      </w:divBdr>
    </w:div>
    <w:div w:id="1744907136">
      <w:bodyDiv w:val="1"/>
      <w:marLeft w:val="0"/>
      <w:marRight w:val="0"/>
      <w:marTop w:val="0"/>
      <w:marBottom w:val="0"/>
      <w:divBdr>
        <w:top w:val="none" w:sz="0" w:space="0" w:color="auto"/>
        <w:left w:val="none" w:sz="0" w:space="0" w:color="auto"/>
        <w:bottom w:val="none" w:sz="0" w:space="0" w:color="auto"/>
        <w:right w:val="none" w:sz="0" w:space="0" w:color="auto"/>
      </w:divBdr>
    </w:div>
    <w:div w:id="1745762016">
      <w:bodyDiv w:val="1"/>
      <w:marLeft w:val="0"/>
      <w:marRight w:val="0"/>
      <w:marTop w:val="0"/>
      <w:marBottom w:val="0"/>
      <w:divBdr>
        <w:top w:val="none" w:sz="0" w:space="0" w:color="auto"/>
        <w:left w:val="none" w:sz="0" w:space="0" w:color="auto"/>
        <w:bottom w:val="none" w:sz="0" w:space="0" w:color="auto"/>
        <w:right w:val="none" w:sz="0" w:space="0" w:color="auto"/>
      </w:divBdr>
    </w:div>
    <w:div w:id="1747218639">
      <w:bodyDiv w:val="1"/>
      <w:marLeft w:val="0"/>
      <w:marRight w:val="0"/>
      <w:marTop w:val="0"/>
      <w:marBottom w:val="0"/>
      <w:divBdr>
        <w:top w:val="none" w:sz="0" w:space="0" w:color="auto"/>
        <w:left w:val="none" w:sz="0" w:space="0" w:color="auto"/>
        <w:bottom w:val="none" w:sz="0" w:space="0" w:color="auto"/>
        <w:right w:val="none" w:sz="0" w:space="0" w:color="auto"/>
      </w:divBdr>
    </w:div>
    <w:div w:id="1747847619">
      <w:bodyDiv w:val="1"/>
      <w:marLeft w:val="0"/>
      <w:marRight w:val="0"/>
      <w:marTop w:val="0"/>
      <w:marBottom w:val="0"/>
      <w:divBdr>
        <w:top w:val="none" w:sz="0" w:space="0" w:color="auto"/>
        <w:left w:val="none" w:sz="0" w:space="0" w:color="auto"/>
        <w:bottom w:val="none" w:sz="0" w:space="0" w:color="auto"/>
        <w:right w:val="none" w:sz="0" w:space="0" w:color="auto"/>
      </w:divBdr>
    </w:div>
    <w:div w:id="1755515069">
      <w:bodyDiv w:val="1"/>
      <w:marLeft w:val="0"/>
      <w:marRight w:val="0"/>
      <w:marTop w:val="0"/>
      <w:marBottom w:val="0"/>
      <w:divBdr>
        <w:top w:val="none" w:sz="0" w:space="0" w:color="auto"/>
        <w:left w:val="none" w:sz="0" w:space="0" w:color="auto"/>
        <w:bottom w:val="none" w:sz="0" w:space="0" w:color="auto"/>
        <w:right w:val="none" w:sz="0" w:space="0" w:color="auto"/>
      </w:divBdr>
    </w:div>
    <w:div w:id="1756627534">
      <w:bodyDiv w:val="1"/>
      <w:marLeft w:val="0"/>
      <w:marRight w:val="0"/>
      <w:marTop w:val="0"/>
      <w:marBottom w:val="0"/>
      <w:divBdr>
        <w:top w:val="none" w:sz="0" w:space="0" w:color="auto"/>
        <w:left w:val="none" w:sz="0" w:space="0" w:color="auto"/>
        <w:bottom w:val="none" w:sz="0" w:space="0" w:color="auto"/>
        <w:right w:val="none" w:sz="0" w:space="0" w:color="auto"/>
      </w:divBdr>
    </w:div>
    <w:div w:id="1768425326">
      <w:bodyDiv w:val="1"/>
      <w:marLeft w:val="0"/>
      <w:marRight w:val="0"/>
      <w:marTop w:val="0"/>
      <w:marBottom w:val="0"/>
      <w:divBdr>
        <w:top w:val="none" w:sz="0" w:space="0" w:color="auto"/>
        <w:left w:val="none" w:sz="0" w:space="0" w:color="auto"/>
        <w:bottom w:val="none" w:sz="0" w:space="0" w:color="auto"/>
        <w:right w:val="none" w:sz="0" w:space="0" w:color="auto"/>
      </w:divBdr>
    </w:div>
    <w:div w:id="1769229821">
      <w:bodyDiv w:val="1"/>
      <w:marLeft w:val="0"/>
      <w:marRight w:val="0"/>
      <w:marTop w:val="0"/>
      <w:marBottom w:val="0"/>
      <w:divBdr>
        <w:top w:val="none" w:sz="0" w:space="0" w:color="auto"/>
        <w:left w:val="none" w:sz="0" w:space="0" w:color="auto"/>
        <w:bottom w:val="none" w:sz="0" w:space="0" w:color="auto"/>
        <w:right w:val="none" w:sz="0" w:space="0" w:color="auto"/>
      </w:divBdr>
    </w:div>
    <w:div w:id="1769345173">
      <w:bodyDiv w:val="1"/>
      <w:marLeft w:val="0"/>
      <w:marRight w:val="0"/>
      <w:marTop w:val="0"/>
      <w:marBottom w:val="0"/>
      <w:divBdr>
        <w:top w:val="none" w:sz="0" w:space="0" w:color="auto"/>
        <w:left w:val="none" w:sz="0" w:space="0" w:color="auto"/>
        <w:bottom w:val="none" w:sz="0" w:space="0" w:color="auto"/>
        <w:right w:val="none" w:sz="0" w:space="0" w:color="auto"/>
      </w:divBdr>
    </w:div>
    <w:div w:id="1771702720">
      <w:bodyDiv w:val="1"/>
      <w:marLeft w:val="0"/>
      <w:marRight w:val="0"/>
      <w:marTop w:val="0"/>
      <w:marBottom w:val="0"/>
      <w:divBdr>
        <w:top w:val="none" w:sz="0" w:space="0" w:color="auto"/>
        <w:left w:val="none" w:sz="0" w:space="0" w:color="auto"/>
        <w:bottom w:val="none" w:sz="0" w:space="0" w:color="auto"/>
        <w:right w:val="none" w:sz="0" w:space="0" w:color="auto"/>
      </w:divBdr>
    </w:div>
    <w:div w:id="1777675518">
      <w:bodyDiv w:val="1"/>
      <w:marLeft w:val="0"/>
      <w:marRight w:val="0"/>
      <w:marTop w:val="0"/>
      <w:marBottom w:val="0"/>
      <w:divBdr>
        <w:top w:val="none" w:sz="0" w:space="0" w:color="auto"/>
        <w:left w:val="none" w:sz="0" w:space="0" w:color="auto"/>
        <w:bottom w:val="none" w:sz="0" w:space="0" w:color="auto"/>
        <w:right w:val="none" w:sz="0" w:space="0" w:color="auto"/>
      </w:divBdr>
    </w:div>
    <w:div w:id="1778021288">
      <w:bodyDiv w:val="1"/>
      <w:marLeft w:val="0"/>
      <w:marRight w:val="0"/>
      <w:marTop w:val="0"/>
      <w:marBottom w:val="0"/>
      <w:divBdr>
        <w:top w:val="none" w:sz="0" w:space="0" w:color="auto"/>
        <w:left w:val="none" w:sz="0" w:space="0" w:color="auto"/>
        <w:bottom w:val="none" w:sz="0" w:space="0" w:color="auto"/>
        <w:right w:val="none" w:sz="0" w:space="0" w:color="auto"/>
      </w:divBdr>
    </w:div>
    <w:div w:id="1779131738">
      <w:bodyDiv w:val="1"/>
      <w:marLeft w:val="0"/>
      <w:marRight w:val="0"/>
      <w:marTop w:val="0"/>
      <w:marBottom w:val="0"/>
      <w:divBdr>
        <w:top w:val="none" w:sz="0" w:space="0" w:color="auto"/>
        <w:left w:val="none" w:sz="0" w:space="0" w:color="auto"/>
        <w:bottom w:val="none" w:sz="0" w:space="0" w:color="auto"/>
        <w:right w:val="none" w:sz="0" w:space="0" w:color="auto"/>
      </w:divBdr>
    </w:div>
    <w:div w:id="1782410206">
      <w:bodyDiv w:val="1"/>
      <w:marLeft w:val="0"/>
      <w:marRight w:val="0"/>
      <w:marTop w:val="0"/>
      <w:marBottom w:val="0"/>
      <w:divBdr>
        <w:top w:val="none" w:sz="0" w:space="0" w:color="auto"/>
        <w:left w:val="none" w:sz="0" w:space="0" w:color="auto"/>
        <w:bottom w:val="none" w:sz="0" w:space="0" w:color="auto"/>
        <w:right w:val="none" w:sz="0" w:space="0" w:color="auto"/>
      </w:divBdr>
    </w:div>
    <w:div w:id="1782451544">
      <w:bodyDiv w:val="1"/>
      <w:marLeft w:val="0"/>
      <w:marRight w:val="0"/>
      <w:marTop w:val="0"/>
      <w:marBottom w:val="0"/>
      <w:divBdr>
        <w:top w:val="none" w:sz="0" w:space="0" w:color="auto"/>
        <w:left w:val="none" w:sz="0" w:space="0" w:color="auto"/>
        <w:bottom w:val="none" w:sz="0" w:space="0" w:color="auto"/>
        <w:right w:val="none" w:sz="0" w:space="0" w:color="auto"/>
      </w:divBdr>
    </w:div>
    <w:div w:id="1784569277">
      <w:bodyDiv w:val="1"/>
      <w:marLeft w:val="0"/>
      <w:marRight w:val="0"/>
      <w:marTop w:val="0"/>
      <w:marBottom w:val="0"/>
      <w:divBdr>
        <w:top w:val="none" w:sz="0" w:space="0" w:color="auto"/>
        <w:left w:val="none" w:sz="0" w:space="0" w:color="auto"/>
        <w:bottom w:val="none" w:sz="0" w:space="0" w:color="auto"/>
        <w:right w:val="none" w:sz="0" w:space="0" w:color="auto"/>
      </w:divBdr>
    </w:div>
    <w:div w:id="1785689906">
      <w:bodyDiv w:val="1"/>
      <w:marLeft w:val="0"/>
      <w:marRight w:val="0"/>
      <w:marTop w:val="0"/>
      <w:marBottom w:val="0"/>
      <w:divBdr>
        <w:top w:val="none" w:sz="0" w:space="0" w:color="auto"/>
        <w:left w:val="none" w:sz="0" w:space="0" w:color="auto"/>
        <w:bottom w:val="none" w:sz="0" w:space="0" w:color="auto"/>
        <w:right w:val="none" w:sz="0" w:space="0" w:color="auto"/>
      </w:divBdr>
    </w:div>
    <w:div w:id="1789740159">
      <w:bodyDiv w:val="1"/>
      <w:marLeft w:val="0"/>
      <w:marRight w:val="0"/>
      <w:marTop w:val="0"/>
      <w:marBottom w:val="0"/>
      <w:divBdr>
        <w:top w:val="none" w:sz="0" w:space="0" w:color="auto"/>
        <w:left w:val="none" w:sz="0" w:space="0" w:color="auto"/>
        <w:bottom w:val="none" w:sz="0" w:space="0" w:color="auto"/>
        <w:right w:val="none" w:sz="0" w:space="0" w:color="auto"/>
      </w:divBdr>
    </w:div>
    <w:div w:id="1790928849">
      <w:bodyDiv w:val="1"/>
      <w:marLeft w:val="0"/>
      <w:marRight w:val="0"/>
      <w:marTop w:val="0"/>
      <w:marBottom w:val="0"/>
      <w:divBdr>
        <w:top w:val="none" w:sz="0" w:space="0" w:color="auto"/>
        <w:left w:val="none" w:sz="0" w:space="0" w:color="auto"/>
        <w:bottom w:val="none" w:sz="0" w:space="0" w:color="auto"/>
        <w:right w:val="none" w:sz="0" w:space="0" w:color="auto"/>
      </w:divBdr>
    </w:div>
    <w:div w:id="1794134449">
      <w:bodyDiv w:val="1"/>
      <w:marLeft w:val="0"/>
      <w:marRight w:val="0"/>
      <w:marTop w:val="0"/>
      <w:marBottom w:val="0"/>
      <w:divBdr>
        <w:top w:val="none" w:sz="0" w:space="0" w:color="auto"/>
        <w:left w:val="none" w:sz="0" w:space="0" w:color="auto"/>
        <w:bottom w:val="none" w:sz="0" w:space="0" w:color="auto"/>
        <w:right w:val="none" w:sz="0" w:space="0" w:color="auto"/>
      </w:divBdr>
    </w:div>
    <w:div w:id="1799102766">
      <w:bodyDiv w:val="1"/>
      <w:marLeft w:val="0"/>
      <w:marRight w:val="0"/>
      <w:marTop w:val="0"/>
      <w:marBottom w:val="0"/>
      <w:divBdr>
        <w:top w:val="none" w:sz="0" w:space="0" w:color="auto"/>
        <w:left w:val="none" w:sz="0" w:space="0" w:color="auto"/>
        <w:bottom w:val="none" w:sz="0" w:space="0" w:color="auto"/>
        <w:right w:val="none" w:sz="0" w:space="0" w:color="auto"/>
      </w:divBdr>
    </w:div>
    <w:div w:id="1801805405">
      <w:bodyDiv w:val="1"/>
      <w:marLeft w:val="0"/>
      <w:marRight w:val="0"/>
      <w:marTop w:val="0"/>
      <w:marBottom w:val="0"/>
      <w:divBdr>
        <w:top w:val="none" w:sz="0" w:space="0" w:color="auto"/>
        <w:left w:val="none" w:sz="0" w:space="0" w:color="auto"/>
        <w:bottom w:val="none" w:sz="0" w:space="0" w:color="auto"/>
        <w:right w:val="none" w:sz="0" w:space="0" w:color="auto"/>
      </w:divBdr>
    </w:div>
    <w:div w:id="1803303655">
      <w:bodyDiv w:val="1"/>
      <w:marLeft w:val="0"/>
      <w:marRight w:val="0"/>
      <w:marTop w:val="0"/>
      <w:marBottom w:val="0"/>
      <w:divBdr>
        <w:top w:val="none" w:sz="0" w:space="0" w:color="auto"/>
        <w:left w:val="none" w:sz="0" w:space="0" w:color="auto"/>
        <w:bottom w:val="none" w:sz="0" w:space="0" w:color="auto"/>
        <w:right w:val="none" w:sz="0" w:space="0" w:color="auto"/>
      </w:divBdr>
    </w:div>
    <w:div w:id="1804419917">
      <w:bodyDiv w:val="1"/>
      <w:marLeft w:val="0"/>
      <w:marRight w:val="0"/>
      <w:marTop w:val="0"/>
      <w:marBottom w:val="0"/>
      <w:divBdr>
        <w:top w:val="none" w:sz="0" w:space="0" w:color="auto"/>
        <w:left w:val="none" w:sz="0" w:space="0" w:color="auto"/>
        <w:bottom w:val="none" w:sz="0" w:space="0" w:color="auto"/>
        <w:right w:val="none" w:sz="0" w:space="0" w:color="auto"/>
      </w:divBdr>
    </w:div>
    <w:div w:id="1807119218">
      <w:bodyDiv w:val="1"/>
      <w:marLeft w:val="0"/>
      <w:marRight w:val="0"/>
      <w:marTop w:val="0"/>
      <w:marBottom w:val="0"/>
      <w:divBdr>
        <w:top w:val="none" w:sz="0" w:space="0" w:color="auto"/>
        <w:left w:val="none" w:sz="0" w:space="0" w:color="auto"/>
        <w:bottom w:val="none" w:sz="0" w:space="0" w:color="auto"/>
        <w:right w:val="none" w:sz="0" w:space="0" w:color="auto"/>
      </w:divBdr>
    </w:div>
    <w:div w:id="1807317259">
      <w:bodyDiv w:val="1"/>
      <w:marLeft w:val="0"/>
      <w:marRight w:val="0"/>
      <w:marTop w:val="0"/>
      <w:marBottom w:val="0"/>
      <w:divBdr>
        <w:top w:val="none" w:sz="0" w:space="0" w:color="auto"/>
        <w:left w:val="none" w:sz="0" w:space="0" w:color="auto"/>
        <w:bottom w:val="none" w:sz="0" w:space="0" w:color="auto"/>
        <w:right w:val="none" w:sz="0" w:space="0" w:color="auto"/>
      </w:divBdr>
    </w:div>
    <w:div w:id="1810512282">
      <w:bodyDiv w:val="1"/>
      <w:marLeft w:val="0"/>
      <w:marRight w:val="0"/>
      <w:marTop w:val="0"/>
      <w:marBottom w:val="0"/>
      <w:divBdr>
        <w:top w:val="none" w:sz="0" w:space="0" w:color="auto"/>
        <w:left w:val="none" w:sz="0" w:space="0" w:color="auto"/>
        <w:bottom w:val="none" w:sz="0" w:space="0" w:color="auto"/>
        <w:right w:val="none" w:sz="0" w:space="0" w:color="auto"/>
      </w:divBdr>
    </w:div>
    <w:div w:id="1824423569">
      <w:bodyDiv w:val="1"/>
      <w:marLeft w:val="0"/>
      <w:marRight w:val="0"/>
      <w:marTop w:val="0"/>
      <w:marBottom w:val="0"/>
      <w:divBdr>
        <w:top w:val="none" w:sz="0" w:space="0" w:color="auto"/>
        <w:left w:val="none" w:sz="0" w:space="0" w:color="auto"/>
        <w:bottom w:val="none" w:sz="0" w:space="0" w:color="auto"/>
        <w:right w:val="none" w:sz="0" w:space="0" w:color="auto"/>
      </w:divBdr>
    </w:div>
    <w:div w:id="1826896905">
      <w:bodyDiv w:val="1"/>
      <w:marLeft w:val="0"/>
      <w:marRight w:val="0"/>
      <w:marTop w:val="0"/>
      <w:marBottom w:val="0"/>
      <w:divBdr>
        <w:top w:val="none" w:sz="0" w:space="0" w:color="auto"/>
        <w:left w:val="none" w:sz="0" w:space="0" w:color="auto"/>
        <w:bottom w:val="none" w:sz="0" w:space="0" w:color="auto"/>
        <w:right w:val="none" w:sz="0" w:space="0" w:color="auto"/>
      </w:divBdr>
    </w:div>
    <w:div w:id="1832871628">
      <w:bodyDiv w:val="1"/>
      <w:marLeft w:val="0"/>
      <w:marRight w:val="0"/>
      <w:marTop w:val="0"/>
      <w:marBottom w:val="0"/>
      <w:divBdr>
        <w:top w:val="none" w:sz="0" w:space="0" w:color="auto"/>
        <w:left w:val="none" w:sz="0" w:space="0" w:color="auto"/>
        <w:bottom w:val="none" w:sz="0" w:space="0" w:color="auto"/>
        <w:right w:val="none" w:sz="0" w:space="0" w:color="auto"/>
      </w:divBdr>
    </w:div>
    <w:div w:id="1833713663">
      <w:bodyDiv w:val="1"/>
      <w:marLeft w:val="0"/>
      <w:marRight w:val="0"/>
      <w:marTop w:val="0"/>
      <w:marBottom w:val="0"/>
      <w:divBdr>
        <w:top w:val="none" w:sz="0" w:space="0" w:color="auto"/>
        <w:left w:val="none" w:sz="0" w:space="0" w:color="auto"/>
        <w:bottom w:val="none" w:sz="0" w:space="0" w:color="auto"/>
        <w:right w:val="none" w:sz="0" w:space="0" w:color="auto"/>
      </w:divBdr>
    </w:div>
    <w:div w:id="1835560496">
      <w:bodyDiv w:val="1"/>
      <w:marLeft w:val="0"/>
      <w:marRight w:val="0"/>
      <w:marTop w:val="0"/>
      <w:marBottom w:val="0"/>
      <w:divBdr>
        <w:top w:val="none" w:sz="0" w:space="0" w:color="auto"/>
        <w:left w:val="none" w:sz="0" w:space="0" w:color="auto"/>
        <w:bottom w:val="none" w:sz="0" w:space="0" w:color="auto"/>
        <w:right w:val="none" w:sz="0" w:space="0" w:color="auto"/>
      </w:divBdr>
      <w:divsChild>
        <w:div w:id="1890536056">
          <w:marLeft w:val="0"/>
          <w:marRight w:val="0"/>
          <w:marTop w:val="0"/>
          <w:marBottom w:val="0"/>
          <w:divBdr>
            <w:top w:val="none" w:sz="0" w:space="0" w:color="auto"/>
            <w:left w:val="none" w:sz="0" w:space="0" w:color="auto"/>
            <w:bottom w:val="none" w:sz="0" w:space="0" w:color="auto"/>
            <w:right w:val="none" w:sz="0" w:space="0" w:color="auto"/>
          </w:divBdr>
          <w:divsChild>
            <w:div w:id="104081670">
              <w:marLeft w:val="0"/>
              <w:marRight w:val="0"/>
              <w:marTop w:val="0"/>
              <w:marBottom w:val="0"/>
              <w:divBdr>
                <w:top w:val="none" w:sz="0" w:space="0" w:color="auto"/>
                <w:left w:val="none" w:sz="0" w:space="0" w:color="auto"/>
                <w:bottom w:val="none" w:sz="0" w:space="0" w:color="auto"/>
                <w:right w:val="none" w:sz="0" w:space="0" w:color="auto"/>
              </w:divBdr>
              <w:divsChild>
                <w:div w:id="1574855420">
                  <w:marLeft w:val="0"/>
                  <w:marRight w:val="0"/>
                  <w:marTop w:val="0"/>
                  <w:marBottom w:val="0"/>
                  <w:divBdr>
                    <w:top w:val="none" w:sz="0" w:space="0" w:color="auto"/>
                    <w:left w:val="none" w:sz="0" w:space="0" w:color="auto"/>
                    <w:bottom w:val="none" w:sz="0" w:space="0" w:color="auto"/>
                    <w:right w:val="none" w:sz="0" w:space="0" w:color="auto"/>
                  </w:divBdr>
                  <w:divsChild>
                    <w:div w:id="20602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6913">
      <w:bodyDiv w:val="1"/>
      <w:marLeft w:val="0"/>
      <w:marRight w:val="0"/>
      <w:marTop w:val="0"/>
      <w:marBottom w:val="0"/>
      <w:divBdr>
        <w:top w:val="none" w:sz="0" w:space="0" w:color="auto"/>
        <w:left w:val="none" w:sz="0" w:space="0" w:color="auto"/>
        <w:bottom w:val="none" w:sz="0" w:space="0" w:color="auto"/>
        <w:right w:val="none" w:sz="0" w:space="0" w:color="auto"/>
      </w:divBdr>
    </w:div>
    <w:div w:id="1837039949">
      <w:bodyDiv w:val="1"/>
      <w:marLeft w:val="0"/>
      <w:marRight w:val="0"/>
      <w:marTop w:val="0"/>
      <w:marBottom w:val="0"/>
      <w:divBdr>
        <w:top w:val="none" w:sz="0" w:space="0" w:color="auto"/>
        <w:left w:val="none" w:sz="0" w:space="0" w:color="auto"/>
        <w:bottom w:val="none" w:sz="0" w:space="0" w:color="auto"/>
        <w:right w:val="none" w:sz="0" w:space="0" w:color="auto"/>
      </w:divBdr>
    </w:div>
    <w:div w:id="1841115320">
      <w:bodyDiv w:val="1"/>
      <w:marLeft w:val="0"/>
      <w:marRight w:val="0"/>
      <w:marTop w:val="0"/>
      <w:marBottom w:val="0"/>
      <w:divBdr>
        <w:top w:val="none" w:sz="0" w:space="0" w:color="auto"/>
        <w:left w:val="none" w:sz="0" w:space="0" w:color="auto"/>
        <w:bottom w:val="none" w:sz="0" w:space="0" w:color="auto"/>
        <w:right w:val="none" w:sz="0" w:space="0" w:color="auto"/>
      </w:divBdr>
    </w:div>
    <w:div w:id="1842816200">
      <w:bodyDiv w:val="1"/>
      <w:marLeft w:val="0"/>
      <w:marRight w:val="0"/>
      <w:marTop w:val="0"/>
      <w:marBottom w:val="0"/>
      <w:divBdr>
        <w:top w:val="none" w:sz="0" w:space="0" w:color="auto"/>
        <w:left w:val="none" w:sz="0" w:space="0" w:color="auto"/>
        <w:bottom w:val="none" w:sz="0" w:space="0" w:color="auto"/>
        <w:right w:val="none" w:sz="0" w:space="0" w:color="auto"/>
      </w:divBdr>
    </w:div>
    <w:div w:id="1844009775">
      <w:bodyDiv w:val="1"/>
      <w:marLeft w:val="0"/>
      <w:marRight w:val="0"/>
      <w:marTop w:val="0"/>
      <w:marBottom w:val="0"/>
      <w:divBdr>
        <w:top w:val="none" w:sz="0" w:space="0" w:color="auto"/>
        <w:left w:val="none" w:sz="0" w:space="0" w:color="auto"/>
        <w:bottom w:val="none" w:sz="0" w:space="0" w:color="auto"/>
        <w:right w:val="none" w:sz="0" w:space="0" w:color="auto"/>
      </w:divBdr>
    </w:div>
    <w:div w:id="1845319368">
      <w:bodyDiv w:val="1"/>
      <w:marLeft w:val="0"/>
      <w:marRight w:val="0"/>
      <w:marTop w:val="0"/>
      <w:marBottom w:val="0"/>
      <w:divBdr>
        <w:top w:val="none" w:sz="0" w:space="0" w:color="auto"/>
        <w:left w:val="none" w:sz="0" w:space="0" w:color="auto"/>
        <w:bottom w:val="none" w:sz="0" w:space="0" w:color="auto"/>
        <w:right w:val="none" w:sz="0" w:space="0" w:color="auto"/>
      </w:divBdr>
    </w:div>
    <w:div w:id="1853841281">
      <w:bodyDiv w:val="1"/>
      <w:marLeft w:val="0"/>
      <w:marRight w:val="0"/>
      <w:marTop w:val="0"/>
      <w:marBottom w:val="0"/>
      <w:divBdr>
        <w:top w:val="none" w:sz="0" w:space="0" w:color="auto"/>
        <w:left w:val="none" w:sz="0" w:space="0" w:color="auto"/>
        <w:bottom w:val="none" w:sz="0" w:space="0" w:color="auto"/>
        <w:right w:val="none" w:sz="0" w:space="0" w:color="auto"/>
      </w:divBdr>
    </w:div>
    <w:div w:id="1854148449">
      <w:bodyDiv w:val="1"/>
      <w:marLeft w:val="0"/>
      <w:marRight w:val="0"/>
      <w:marTop w:val="0"/>
      <w:marBottom w:val="0"/>
      <w:divBdr>
        <w:top w:val="none" w:sz="0" w:space="0" w:color="auto"/>
        <w:left w:val="none" w:sz="0" w:space="0" w:color="auto"/>
        <w:bottom w:val="none" w:sz="0" w:space="0" w:color="auto"/>
        <w:right w:val="none" w:sz="0" w:space="0" w:color="auto"/>
      </w:divBdr>
    </w:div>
    <w:div w:id="1860510281">
      <w:bodyDiv w:val="1"/>
      <w:marLeft w:val="0"/>
      <w:marRight w:val="0"/>
      <w:marTop w:val="0"/>
      <w:marBottom w:val="0"/>
      <w:divBdr>
        <w:top w:val="none" w:sz="0" w:space="0" w:color="auto"/>
        <w:left w:val="none" w:sz="0" w:space="0" w:color="auto"/>
        <w:bottom w:val="none" w:sz="0" w:space="0" w:color="auto"/>
        <w:right w:val="none" w:sz="0" w:space="0" w:color="auto"/>
      </w:divBdr>
    </w:div>
    <w:div w:id="1865483587">
      <w:bodyDiv w:val="1"/>
      <w:marLeft w:val="0"/>
      <w:marRight w:val="0"/>
      <w:marTop w:val="0"/>
      <w:marBottom w:val="0"/>
      <w:divBdr>
        <w:top w:val="none" w:sz="0" w:space="0" w:color="auto"/>
        <w:left w:val="none" w:sz="0" w:space="0" w:color="auto"/>
        <w:bottom w:val="none" w:sz="0" w:space="0" w:color="auto"/>
        <w:right w:val="none" w:sz="0" w:space="0" w:color="auto"/>
      </w:divBdr>
    </w:div>
    <w:div w:id="1875582672">
      <w:bodyDiv w:val="1"/>
      <w:marLeft w:val="0"/>
      <w:marRight w:val="0"/>
      <w:marTop w:val="0"/>
      <w:marBottom w:val="0"/>
      <w:divBdr>
        <w:top w:val="none" w:sz="0" w:space="0" w:color="auto"/>
        <w:left w:val="none" w:sz="0" w:space="0" w:color="auto"/>
        <w:bottom w:val="none" w:sz="0" w:space="0" w:color="auto"/>
        <w:right w:val="none" w:sz="0" w:space="0" w:color="auto"/>
      </w:divBdr>
    </w:div>
    <w:div w:id="1877154342">
      <w:bodyDiv w:val="1"/>
      <w:marLeft w:val="0"/>
      <w:marRight w:val="0"/>
      <w:marTop w:val="0"/>
      <w:marBottom w:val="0"/>
      <w:divBdr>
        <w:top w:val="none" w:sz="0" w:space="0" w:color="auto"/>
        <w:left w:val="none" w:sz="0" w:space="0" w:color="auto"/>
        <w:bottom w:val="none" w:sz="0" w:space="0" w:color="auto"/>
        <w:right w:val="none" w:sz="0" w:space="0" w:color="auto"/>
      </w:divBdr>
    </w:div>
    <w:div w:id="1877961540">
      <w:bodyDiv w:val="1"/>
      <w:marLeft w:val="0"/>
      <w:marRight w:val="0"/>
      <w:marTop w:val="0"/>
      <w:marBottom w:val="0"/>
      <w:divBdr>
        <w:top w:val="none" w:sz="0" w:space="0" w:color="auto"/>
        <w:left w:val="none" w:sz="0" w:space="0" w:color="auto"/>
        <w:bottom w:val="none" w:sz="0" w:space="0" w:color="auto"/>
        <w:right w:val="none" w:sz="0" w:space="0" w:color="auto"/>
      </w:divBdr>
    </w:div>
    <w:div w:id="1878198262">
      <w:bodyDiv w:val="1"/>
      <w:marLeft w:val="0"/>
      <w:marRight w:val="0"/>
      <w:marTop w:val="0"/>
      <w:marBottom w:val="0"/>
      <w:divBdr>
        <w:top w:val="none" w:sz="0" w:space="0" w:color="auto"/>
        <w:left w:val="none" w:sz="0" w:space="0" w:color="auto"/>
        <w:bottom w:val="none" w:sz="0" w:space="0" w:color="auto"/>
        <w:right w:val="none" w:sz="0" w:space="0" w:color="auto"/>
      </w:divBdr>
    </w:div>
    <w:div w:id="1880896303">
      <w:bodyDiv w:val="1"/>
      <w:marLeft w:val="0"/>
      <w:marRight w:val="0"/>
      <w:marTop w:val="0"/>
      <w:marBottom w:val="0"/>
      <w:divBdr>
        <w:top w:val="none" w:sz="0" w:space="0" w:color="auto"/>
        <w:left w:val="none" w:sz="0" w:space="0" w:color="auto"/>
        <w:bottom w:val="none" w:sz="0" w:space="0" w:color="auto"/>
        <w:right w:val="none" w:sz="0" w:space="0" w:color="auto"/>
      </w:divBdr>
    </w:div>
    <w:div w:id="1882596162">
      <w:bodyDiv w:val="1"/>
      <w:marLeft w:val="0"/>
      <w:marRight w:val="0"/>
      <w:marTop w:val="0"/>
      <w:marBottom w:val="0"/>
      <w:divBdr>
        <w:top w:val="none" w:sz="0" w:space="0" w:color="auto"/>
        <w:left w:val="none" w:sz="0" w:space="0" w:color="auto"/>
        <w:bottom w:val="none" w:sz="0" w:space="0" w:color="auto"/>
        <w:right w:val="none" w:sz="0" w:space="0" w:color="auto"/>
      </w:divBdr>
    </w:div>
    <w:div w:id="1883397345">
      <w:bodyDiv w:val="1"/>
      <w:marLeft w:val="0"/>
      <w:marRight w:val="0"/>
      <w:marTop w:val="0"/>
      <w:marBottom w:val="0"/>
      <w:divBdr>
        <w:top w:val="none" w:sz="0" w:space="0" w:color="auto"/>
        <w:left w:val="none" w:sz="0" w:space="0" w:color="auto"/>
        <w:bottom w:val="none" w:sz="0" w:space="0" w:color="auto"/>
        <w:right w:val="none" w:sz="0" w:space="0" w:color="auto"/>
      </w:divBdr>
    </w:div>
    <w:div w:id="1884094848">
      <w:bodyDiv w:val="1"/>
      <w:marLeft w:val="0"/>
      <w:marRight w:val="0"/>
      <w:marTop w:val="0"/>
      <w:marBottom w:val="0"/>
      <w:divBdr>
        <w:top w:val="none" w:sz="0" w:space="0" w:color="auto"/>
        <w:left w:val="none" w:sz="0" w:space="0" w:color="auto"/>
        <w:bottom w:val="none" w:sz="0" w:space="0" w:color="auto"/>
        <w:right w:val="none" w:sz="0" w:space="0" w:color="auto"/>
      </w:divBdr>
    </w:div>
    <w:div w:id="1884293909">
      <w:bodyDiv w:val="1"/>
      <w:marLeft w:val="0"/>
      <w:marRight w:val="0"/>
      <w:marTop w:val="0"/>
      <w:marBottom w:val="0"/>
      <w:divBdr>
        <w:top w:val="none" w:sz="0" w:space="0" w:color="auto"/>
        <w:left w:val="none" w:sz="0" w:space="0" w:color="auto"/>
        <w:bottom w:val="none" w:sz="0" w:space="0" w:color="auto"/>
        <w:right w:val="none" w:sz="0" w:space="0" w:color="auto"/>
      </w:divBdr>
    </w:div>
    <w:div w:id="1887260224">
      <w:bodyDiv w:val="1"/>
      <w:marLeft w:val="0"/>
      <w:marRight w:val="0"/>
      <w:marTop w:val="0"/>
      <w:marBottom w:val="0"/>
      <w:divBdr>
        <w:top w:val="none" w:sz="0" w:space="0" w:color="auto"/>
        <w:left w:val="none" w:sz="0" w:space="0" w:color="auto"/>
        <w:bottom w:val="none" w:sz="0" w:space="0" w:color="auto"/>
        <w:right w:val="none" w:sz="0" w:space="0" w:color="auto"/>
      </w:divBdr>
    </w:div>
    <w:div w:id="1889143810">
      <w:bodyDiv w:val="1"/>
      <w:marLeft w:val="0"/>
      <w:marRight w:val="0"/>
      <w:marTop w:val="0"/>
      <w:marBottom w:val="0"/>
      <w:divBdr>
        <w:top w:val="none" w:sz="0" w:space="0" w:color="auto"/>
        <w:left w:val="none" w:sz="0" w:space="0" w:color="auto"/>
        <w:bottom w:val="none" w:sz="0" w:space="0" w:color="auto"/>
        <w:right w:val="none" w:sz="0" w:space="0" w:color="auto"/>
      </w:divBdr>
    </w:div>
    <w:div w:id="1900436551">
      <w:bodyDiv w:val="1"/>
      <w:marLeft w:val="0"/>
      <w:marRight w:val="0"/>
      <w:marTop w:val="0"/>
      <w:marBottom w:val="0"/>
      <w:divBdr>
        <w:top w:val="none" w:sz="0" w:space="0" w:color="auto"/>
        <w:left w:val="none" w:sz="0" w:space="0" w:color="auto"/>
        <w:bottom w:val="none" w:sz="0" w:space="0" w:color="auto"/>
        <w:right w:val="none" w:sz="0" w:space="0" w:color="auto"/>
      </w:divBdr>
    </w:div>
    <w:div w:id="1903368108">
      <w:bodyDiv w:val="1"/>
      <w:marLeft w:val="0"/>
      <w:marRight w:val="0"/>
      <w:marTop w:val="0"/>
      <w:marBottom w:val="0"/>
      <w:divBdr>
        <w:top w:val="none" w:sz="0" w:space="0" w:color="auto"/>
        <w:left w:val="none" w:sz="0" w:space="0" w:color="auto"/>
        <w:bottom w:val="none" w:sz="0" w:space="0" w:color="auto"/>
        <w:right w:val="none" w:sz="0" w:space="0" w:color="auto"/>
      </w:divBdr>
    </w:div>
    <w:div w:id="1903439562">
      <w:bodyDiv w:val="1"/>
      <w:marLeft w:val="0"/>
      <w:marRight w:val="0"/>
      <w:marTop w:val="0"/>
      <w:marBottom w:val="0"/>
      <w:divBdr>
        <w:top w:val="none" w:sz="0" w:space="0" w:color="auto"/>
        <w:left w:val="none" w:sz="0" w:space="0" w:color="auto"/>
        <w:bottom w:val="none" w:sz="0" w:space="0" w:color="auto"/>
        <w:right w:val="none" w:sz="0" w:space="0" w:color="auto"/>
      </w:divBdr>
    </w:div>
    <w:div w:id="1905794283">
      <w:bodyDiv w:val="1"/>
      <w:marLeft w:val="0"/>
      <w:marRight w:val="0"/>
      <w:marTop w:val="0"/>
      <w:marBottom w:val="0"/>
      <w:divBdr>
        <w:top w:val="none" w:sz="0" w:space="0" w:color="auto"/>
        <w:left w:val="none" w:sz="0" w:space="0" w:color="auto"/>
        <w:bottom w:val="none" w:sz="0" w:space="0" w:color="auto"/>
        <w:right w:val="none" w:sz="0" w:space="0" w:color="auto"/>
      </w:divBdr>
    </w:div>
    <w:div w:id="1908760905">
      <w:bodyDiv w:val="1"/>
      <w:marLeft w:val="0"/>
      <w:marRight w:val="0"/>
      <w:marTop w:val="0"/>
      <w:marBottom w:val="0"/>
      <w:divBdr>
        <w:top w:val="none" w:sz="0" w:space="0" w:color="auto"/>
        <w:left w:val="none" w:sz="0" w:space="0" w:color="auto"/>
        <w:bottom w:val="none" w:sz="0" w:space="0" w:color="auto"/>
        <w:right w:val="none" w:sz="0" w:space="0" w:color="auto"/>
      </w:divBdr>
    </w:div>
    <w:div w:id="1913152417">
      <w:bodyDiv w:val="1"/>
      <w:marLeft w:val="0"/>
      <w:marRight w:val="0"/>
      <w:marTop w:val="0"/>
      <w:marBottom w:val="0"/>
      <w:divBdr>
        <w:top w:val="none" w:sz="0" w:space="0" w:color="auto"/>
        <w:left w:val="none" w:sz="0" w:space="0" w:color="auto"/>
        <w:bottom w:val="none" w:sz="0" w:space="0" w:color="auto"/>
        <w:right w:val="none" w:sz="0" w:space="0" w:color="auto"/>
      </w:divBdr>
    </w:div>
    <w:div w:id="1924681227">
      <w:bodyDiv w:val="1"/>
      <w:marLeft w:val="0"/>
      <w:marRight w:val="0"/>
      <w:marTop w:val="0"/>
      <w:marBottom w:val="0"/>
      <w:divBdr>
        <w:top w:val="none" w:sz="0" w:space="0" w:color="auto"/>
        <w:left w:val="none" w:sz="0" w:space="0" w:color="auto"/>
        <w:bottom w:val="none" w:sz="0" w:space="0" w:color="auto"/>
        <w:right w:val="none" w:sz="0" w:space="0" w:color="auto"/>
      </w:divBdr>
    </w:div>
    <w:div w:id="1926841264">
      <w:bodyDiv w:val="1"/>
      <w:marLeft w:val="0"/>
      <w:marRight w:val="0"/>
      <w:marTop w:val="0"/>
      <w:marBottom w:val="0"/>
      <w:divBdr>
        <w:top w:val="none" w:sz="0" w:space="0" w:color="auto"/>
        <w:left w:val="none" w:sz="0" w:space="0" w:color="auto"/>
        <w:bottom w:val="none" w:sz="0" w:space="0" w:color="auto"/>
        <w:right w:val="none" w:sz="0" w:space="0" w:color="auto"/>
      </w:divBdr>
    </w:div>
    <w:div w:id="1927492770">
      <w:bodyDiv w:val="1"/>
      <w:marLeft w:val="0"/>
      <w:marRight w:val="0"/>
      <w:marTop w:val="0"/>
      <w:marBottom w:val="0"/>
      <w:divBdr>
        <w:top w:val="none" w:sz="0" w:space="0" w:color="auto"/>
        <w:left w:val="none" w:sz="0" w:space="0" w:color="auto"/>
        <w:bottom w:val="none" w:sz="0" w:space="0" w:color="auto"/>
        <w:right w:val="none" w:sz="0" w:space="0" w:color="auto"/>
      </w:divBdr>
    </w:div>
    <w:div w:id="1928532774">
      <w:bodyDiv w:val="1"/>
      <w:marLeft w:val="0"/>
      <w:marRight w:val="0"/>
      <w:marTop w:val="0"/>
      <w:marBottom w:val="0"/>
      <w:divBdr>
        <w:top w:val="none" w:sz="0" w:space="0" w:color="auto"/>
        <w:left w:val="none" w:sz="0" w:space="0" w:color="auto"/>
        <w:bottom w:val="none" w:sz="0" w:space="0" w:color="auto"/>
        <w:right w:val="none" w:sz="0" w:space="0" w:color="auto"/>
      </w:divBdr>
    </w:div>
    <w:div w:id="1930313452">
      <w:bodyDiv w:val="1"/>
      <w:marLeft w:val="0"/>
      <w:marRight w:val="0"/>
      <w:marTop w:val="0"/>
      <w:marBottom w:val="0"/>
      <w:divBdr>
        <w:top w:val="none" w:sz="0" w:space="0" w:color="auto"/>
        <w:left w:val="none" w:sz="0" w:space="0" w:color="auto"/>
        <w:bottom w:val="none" w:sz="0" w:space="0" w:color="auto"/>
        <w:right w:val="none" w:sz="0" w:space="0" w:color="auto"/>
      </w:divBdr>
    </w:div>
    <w:div w:id="1931305434">
      <w:bodyDiv w:val="1"/>
      <w:marLeft w:val="0"/>
      <w:marRight w:val="0"/>
      <w:marTop w:val="0"/>
      <w:marBottom w:val="0"/>
      <w:divBdr>
        <w:top w:val="none" w:sz="0" w:space="0" w:color="auto"/>
        <w:left w:val="none" w:sz="0" w:space="0" w:color="auto"/>
        <w:bottom w:val="none" w:sz="0" w:space="0" w:color="auto"/>
        <w:right w:val="none" w:sz="0" w:space="0" w:color="auto"/>
      </w:divBdr>
    </w:div>
    <w:div w:id="1931964138">
      <w:bodyDiv w:val="1"/>
      <w:marLeft w:val="0"/>
      <w:marRight w:val="0"/>
      <w:marTop w:val="0"/>
      <w:marBottom w:val="0"/>
      <w:divBdr>
        <w:top w:val="none" w:sz="0" w:space="0" w:color="auto"/>
        <w:left w:val="none" w:sz="0" w:space="0" w:color="auto"/>
        <w:bottom w:val="none" w:sz="0" w:space="0" w:color="auto"/>
        <w:right w:val="none" w:sz="0" w:space="0" w:color="auto"/>
      </w:divBdr>
    </w:div>
    <w:div w:id="1938512989">
      <w:bodyDiv w:val="1"/>
      <w:marLeft w:val="0"/>
      <w:marRight w:val="0"/>
      <w:marTop w:val="0"/>
      <w:marBottom w:val="0"/>
      <w:divBdr>
        <w:top w:val="none" w:sz="0" w:space="0" w:color="auto"/>
        <w:left w:val="none" w:sz="0" w:space="0" w:color="auto"/>
        <w:bottom w:val="none" w:sz="0" w:space="0" w:color="auto"/>
        <w:right w:val="none" w:sz="0" w:space="0" w:color="auto"/>
      </w:divBdr>
    </w:div>
    <w:div w:id="1939749771">
      <w:bodyDiv w:val="1"/>
      <w:marLeft w:val="0"/>
      <w:marRight w:val="0"/>
      <w:marTop w:val="0"/>
      <w:marBottom w:val="0"/>
      <w:divBdr>
        <w:top w:val="none" w:sz="0" w:space="0" w:color="auto"/>
        <w:left w:val="none" w:sz="0" w:space="0" w:color="auto"/>
        <w:bottom w:val="none" w:sz="0" w:space="0" w:color="auto"/>
        <w:right w:val="none" w:sz="0" w:space="0" w:color="auto"/>
      </w:divBdr>
    </w:div>
    <w:div w:id="1941374260">
      <w:bodyDiv w:val="1"/>
      <w:marLeft w:val="0"/>
      <w:marRight w:val="0"/>
      <w:marTop w:val="0"/>
      <w:marBottom w:val="0"/>
      <w:divBdr>
        <w:top w:val="none" w:sz="0" w:space="0" w:color="auto"/>
        <w:left w:val="none" w:sz="0" w:space="0" w:color="auto"/>
        <w:bottom w:val="none" w:sz="0" w:space="0" w:color="auto"/>
        <w:right w:val="none" w:sz="0" w:space="0" w:color="auto"/>
      </w:divBdr>
    </w:div>
    <w:div w:id="1944342209">
      <w:bodyDiv w:val="1"/>
      <w:marLeft w:val="0"/>
      <w:marRight w:val="0"/>
      <w:marTop w:val="0"/>
      <w:marBottom w:val="0"/>
      <w:divBdr>
        <w:top w:val="none" w:sz="0" w:space="0" w:color="auto"/>
        <w:left w:val="none" w:sz="0" w:space="0" w:color="auto"/>
        <w:bottom w:val="none" w:sz="0" w:space="0" w:color="auto"/>
        <w:right w:val="none" w:sz="0" w:space="0" w:color="auto"/>
      </w:divBdr>
    </w:div>
    <w:div w:id="1946383281">
      <w:bodyDiv w:val="1"/>
      <w:marLeft w:val="0"/>
      <w:marRight w:val="0"/>
      <w:marTop w:val="0"/>
      <w:marBottom w:val="0"/>
      <w:divBdr>
        <w:top w:val="none" w:sz="0" w:space="0" w:color="auto"/>
        <w:left w:val="none" w:sz="0" w:space="0" w:color="auto"/>
        <w:bottom w:val="none" w:sz="0" w:space="0" w:color="auto"/>
        <w:right w:val="none" w:sz="0" w:space="0" w:color="auto"/>
      </w:divBdr>
      <w:divsChild>
        <w:div w:id="837623329">
          <w:marLeft w:val="0"/>
          <w:marRight w:val="0"/>
          <w:marTop w:val="0"/>
          <w:marBottom w:val="0"/>
          <w:divBdr>
            <w:top w:val="none" w:sz="0" w:space="0" w:color="auto"/>
            <w:left w:val="none" w:sz="0" w:space="0" w:color="auto"/>
            <w:bottom w:val="none" w:sz="0" w:space="0" w:color="auto"/>
            <w:right w:val="none" w:sz="0" w:space="0" w:color="auto"/>
          </w:divBdr>
          <w:divsChild>
            <w:div w:id="367413024">
              <w:marLeft w:val="0"/>
              <w:marRight w:val="0"/>
              <w:marTop w:val="0"/>
              <w:marBottom w:val="0"/>
              <w:divBdr>
                <w:top w:val="none" w:sz="0" w:space="0" w:color="auto"/>
                <w:left w:val="none" w:sz="0" w:space="0" w:color="auto"/>
                <w:bottom w:val="none" w:sz="0" w:space="0" w:color="auto"/>
                <w:right w:val="none" w:sz="0" w:space="0" w:color="auto"/>
              </w:divBdr>
              <w:divsChild>
                <w:div w:id="12123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000">
      <w:bodyDiv w:val="1"/>
      <w:marLeft w:val="0"/>
      <w:marRight w:val="0"/>
      <w:marTop w:val="0"/>
      <w:marBottom w:val="0"/>
      <w:divBdr>
        <w:top w:val="none" w:sz="0" w:space="0" w:color="auto"/>
        <w:left w:val="none" w:sz="0" w:space="0" w:color="auto"/>
        <w:bottom w:val="none" w:sz="0" w:space="0" w:color="auto"/>
        <w:right w:val="none" w:sz="0" w:space="0" w:color="auto"/>
      </w:divBdr>
    </w:div>
    <w:div w:id="1963262200">
      <w:bodyDiv w:val="1"/>
      <w:marLeft w:val="0"/>
      <w:marRight w:val="0"/>
      <w:marTop w:val="0"/>
      <w:marBottom w:val="0"/>
      <w:divBdr>
        <w:top w:val="none" w:sz="0" w:space="0" w:color="auto"/>
        <w:left w:val="none" w:sz="0" w:space="0" w:color="auto"/>
        <w:bottom w:val="none" w:sz="0" w:space="0" w:color="auto"/>
        <w:right w:val="none" w:sz="0" w:space="0" w:color="auto"/>
      </w:divBdr>
    </w:div>
    <w:div w:id="1977222520">
      <w:bodyDiv w:val="1"/>
      <w:marLeft w:val="0"/>
      <w:marRight w:val="0"/>
      <w:marTop w:val="0"/>
      <w:marBottom w:val="0"/>
      <w:divBdr>
        <w:top w:val="none" w:sz="0" w:space="0" w:color="auto"/>
        <w:left w:val="none" w:sz="0" w:space="0" w:color="auto"/>
        <w:bottom w:val="none" w:sz="0" w:space="0" w:color="auto"/>
        <w:right w:val="none" w:sz="0" w:space="0" w:color="auto"/>
      </w:divBdr>
    </w:div>
    <w:div w:id="1982076671">
      <w:bodyDiv w:val="1"/>
      <w:marLeft w:val="0"/>
      <w:marRight w:val="0"/>
      <w:marTop w:val="0"/>
      <w:marBottom w:val="0"/>
      <w:divBdr>
        <w:top w:val="none" w:sz="0" w:space="0" w:color="auto"/>
        <w:left w:val="none" w:sz="0" w:space="0" w:color="auto"/>
        <w:bottom w:val="none" w:sz="0" w:space="0" w:color="auto"/>
        <w:right w:val="none" w:sz="0" w:space="0" w:color="auto"/>
      </w:divBdr>
    </w:div>
    <w:div w:id="1982078721">
      <w:bodyDiv w:val="1"/>
      <w:marLeft w:val="0"/>
      <w:marRight w:val="0"/>
      <w:marTop w:val="0"/>
      <w:marBottom w:val="0"/>
      <w:divBdr>
        <w:top w:val="none" w:sz="0" w:space="0" w:color="auto"/>
        <w:left w:val="none" w:sz="0" w:space="0" w:color="auto"/>
        <w:bottom w:val="none" w:sz="0" w:space="0" w:color="auto"/>
        <w:right w:val="none" w:sz="0" w:space="0" w:color="auto"/>
      </w:divBdr>
    </w:div>
    <w:div w:id="1984649903">
      <w:bodyDiv w:val="1"/>
      <w:marLeft w:val="0"/>
      <w:marRight w:val="0"/>
      <w:marTop w:val="0"/>
      <w:marBottom w:val="0"/>
      <w:divBdr>
        <w:top w:val="none" w:sz="0" w:space="0" w:color="auto"/>
        <w:left w:val="none" w:sz="0" w:space="0" w:color="auto"/>
        <w:bottom w:val="none" w:sz="0" w:space="0" w:color="auto"/>
        <w:right w:val="none" w:sz="0" w:space="0" w:color="auto"/>
      </w:divBdr>
    </w:div>
    <w:div w:id="1986621011">
      <w:bodyDiv w:val="1"/>
      <w:marLeft w:val="0"/>
      <w:marRight w:val="0"/>
      <w:marTop w:val="0"/>
      <w:marBottom w:val="0"/>
      <w:divBdr>
        <w:top w:val="none" w:sz="0" w:space="0" w:color="auto"/>
        <w:left w:val="none" w:sz="0" w:space="0" w:color="auto"/>
        <w:bottom w:val="none" w:sz="0" w:space="0" w:color="auto"/>
        <w:right w:val="none" w:sz="0" w:space="0" w:color="auto"/>
      </w:divBdr>
    </w:div>
    <w:div w:id="1991866105">
      <w:bodyDiv w:val="1"/>
      <w:marLeft w:val="0"/>
      <w:marRight w:val="0"/>
      <w:marTop w:val="0"/>
      <w:marBottom w:val="0"/>
      <w:divBdr>
        <w:top w:val="none" w:sz="0" w:space="0" w:color="auto"/>
        <w:left w:val="none" w:sz="0" w:space="0" w:color="auto"/>
        <w:bottom w:val="none" w:sz="0" w:space="0" w:color="auto"/>
        <w:right w:val="none" w:sz="0" w:space="0" w:color="auto"/>
      </w:divBdr>
    </w:div>
    <w:div w:id="1993095255">
      <w:bodyDiv w:val="1"/>
      <w:marLeft w:val="0"/>
      <w:marRight w:val="0"/>
      <w:marTop w:val="0"/>
      <w:marBottom w:val="0"/>
      <w:divBdr>
        <w:top w:val="none" w:sz="0" w:space="0" w:color="auto"/>
        <w:left w:val="none" w:sz="0" w:space="0" w:color="auto"/>
        <w:bottom w:val="none" w:sz="0" w:space="0" w:color="auto"/>
        <w:right w:val="none" w:sz="0" w:space="0" w:color="auto"/>
      </w:divBdr>
    </w:div>
    <w:div w:id="1994412837">
      <w:bodyDiv w:val="1"/>
      <w:marLeft w:val="0"/>
      <w:marRight w:val="0"/>
      <w:marTop w:val="0"/>
      <w:marBottom w:val="0"/>
      <w:divBdr>
        <w:top w:val="none" w:sz="0" w:space="0" w:color="auto"/>
        <w:left w:val="none" w:sz="0" w:space="0" w:color="auto"/>
        <w:bottom w:val="none" w:sz="0" w:space="0" w:color="auto"/>
        <w:right w:val="none" w:sz="0" w:space="0" w:color="auto"/>
      </w:divBdr>
    </w:div>
    <w:div w:id="1999535115">
      <w:bodyDiv w:val="1"/>
      <w:marLeft w:val="0"/>
      <w:marRight w:val="0"/>
      <w:marTop w:val="0"/>
      <w:marBottom w:val="0"/>
      <w:divBdr>
        <w:top w:val="none" w:sz="0" w:space="0" w:color="auto"/>
        <w:left w:val="none" w:sz="0" w:space="0" w:color="auto"/>
        <w:bottom w:val="none" w:sz="0" w:space="0" w:color="auto"/>
        <w:right w:val="none" w:sz="0" w:space="0" w:color="auto"/>
      </w:divBdr>
    </w:div>
    <w:div w:id="2000114126">
      <w:bodyDiv w:val="1"/>
      <w:marLeft w:val="0"/>
      <w:marRight w:val="0"/>
      <w:marTop w:val="0"/>
      <w:marBottom w:val="0"/>
      <w:divBdr>
        <w:top w:val="none" w:sz="0" w:space="0" w:color="auto"/>
        <w:left w:val="none" w:sz="0" w:space="0" w:color="auto"/>
        <w:bottom w:val="none" w:sz="0" w:space="0" w:color="auto"/>
        <w:right w:val="none" w:sz="0" w:space="0" w:color="auto"/>
      </w:divBdr>
    </w:div>
    <w:div w:id="2000234208">
      <w:bodyDiv w:val="1"/>
      <w:marLeft w:val="0"/>
      <w:marRight w:val="0"/>
      <w:marTop w:val="0"/>
      <w:marBottom w:val="0"/>
      <w:divBdr>
        <w:top w:val="none" w:sz="0" w:space="0" w:color="auto"/>
        <w:left w:val="none" w:sz="0" w:space="0" w:color="auto"/>
        <w:bottom w:val="none" w:sz="0" w:space="0" w:color="auto"/>
        <w:right w:val="none" w:sz="0" w:space="0" w:color="auto"/>
      </w:divBdr>
    </w:div>
    <w:div w:id="2002731637">
      <w:bodyDiv w:val="1"/>
      <w:marLeft w:val="0"/>
      <w:marRight w:val="0"/>
      <w:marTop w:val="0"/>
      <w:marBottom w:val="0"/>
      <w:divBdr>
        <w:top w:val="none" w:sz="0" w:space="0" w:color="auto"/>
        <w:left w:val="none" w:sz="0" w:space="0" w:color="auto"/>
        <w:bottom w:val="none" w:sz="0" w:space="0" w:color="auto"/>
        <w:right w:val="none" w:sz="0" w:space="0" w:color="auto"/>
      </w:divBdr>
    </w:div>
    <w:div w:id="2009869108">
      <w:bodyDiv w:val="1"/>
      <w:marLeft w:val="0"/>
      <w:marRight w:val="0"/>
      <w:marTop w:val="0"/>
      <w:marBottom w:val="0"/>
      <w:divBdr>
        <w:top w:val="none" w:sz="0" w:space="0" w:color="auto"/>
        <w:left w:val="none" w:sz="0" w:space="0" w:color="auto"/>
        <w:bottom w:val="none" w:sz="0" w:space="0" w:color="auto"/>
        <w:right w:val="none" w:sz="0" w:space="0" w:color="auto"/>
      </w:divBdr>
    </w:div>
    <w:div w:id="2014792347">
      <w:bodyDiv w:val="1"/>
      <w:marLeft w:val="0"/>
      <w:marRight w:val="0"/>
      <w:marTop w:val="0"/>
      <w:marBottom w:val="0"/>
      <w:divBdr>
        <w:top w:val="none" w:sz="0" w:space="0" w:color="auto"/>
        <w:left w:val="none" w:sz="0" w:space="0" w:color="auto"/>
        <w:bottom w:val="none" w:sz="0" w:space="0" w:color="auto"/>
        <w:right w:val="none" w:sz="0" w:space="0" w:color="auto"/>
      </w:divBdr>
    </w:div>
    <w:div w:id="2016758423">
      <w:bodyDiv w:val="1"/>
      <w:marLeft w:val="0"/>
      <w:marRight w:val="0"/>
      <w:marTop w:val="0"/>
      <w:marBottom w:val="0"/>
      <w:divBdr>
        <w:top w:val="none" w:sz="0" w:space="0" w:color="auto"/>
        <w:left w:val="none" w:sz="0" w:space="0" w:color="auto"/>
        <w:bottom w:val="none" w:sz="0" w:space="0" w:color="auto"/>
        <w:right w:val="none" w:sz="0" w:space="0" w:color="auto"/>
      </w:divBdr>
    </w:div>
    <w:div w:id="2027634003">
      <w:bodyDiv w:val="1"/>
      <w:marLeft w:val="0"/>
      <w:marRight w:val="0"/>
      <w:marTop w:val="0"/>
      <w:marBottom w:val="0"/>
      <w:divBdr>
        <w:top w:val="none" w:sz="0" w:space="0" w:color="auto"/>
        <w:left w:val="none" w:sz="0" w:space="0" w:color="auto"/>
        <w:bottom w:val="none" w:sz="0" w:space="0" w:color="auto"/>
        <w:right w:val="none" w:sz="0" w:space="0" w:color="auto"/>
      </w:divBdr>
    </w:div>
    <w:div w:id="2029022774">
      <w:bodyDiv w:val="1"/>
      <w:marLeft w:val="0"/>
      <w:marRight w:val="0"/>
      <w:marTop w:val="0"/>
      <w:marBottom w:val="0"/>
      <w:divBdr>
        <w:top w:val="none" w:sz="0" w:space="0" w:color="auto"/>
        <w:left w:val="none" w:sz="0" w:space="0" w:color="auto"/>
        <w:bottom w:val="none" w:sz="0" w:space="0" w:color="auto"/>
        <w:right w:val="none" w:sz="0" w:space="0" w:color="auto"/>
      </w:divBdr>
    </w:div>
    <w:div w:id="2031029066">
      <w:bodyDiv w:val="1"/>
      <w:marLeft w:val="0"/>
      <w:marRight w:val="0"/>
      <w:marTop w:val="0"/>
      <w:marBottom w:val="0"/>
      <w:divBdr>
        <w:top w:val="none" w:sz="0" w:space="0" w:color="auto"/>
        <w:left w:val="none" w:sz="0" w:space="0" w:color="auto"/>
        <w:bottom w:val="none" w:sz="0" w:space="0" w:color="auto"/>
        <w:right w:val="none" w:sz="0" w:space="0" w:color="auto"/>
      </w:divBdr>
    </w:div>
    <w:div w:id="2032876359">
      <w:bodyDiv w:val="1"/>
      <w:marLeft w:val="0"/>
      <w:marRight w:val="0"/>
      <w:marTop w:val="0"/>
      <w:marBottom w:val="0"/>
      <w:divBdr>
        <w:top w:val="none" w:sz="0" w:space="0" w:color="auto"/>
        <w:left w:val="none" w:sz="0" w:space="0" w:color="auto"/>
        <w:bottom w:val="none" w:sz="0" w:space="0" w:color="auto"/>
        <w:right w:val="none" w:sz="0" w:space="0" w:color="auto"/>
      </w:divBdr>
    </w:div>
    <w:div w:id="2039235295">
      <w:bodyDiv w:val="1"/>
      <w:marLeft w:val="0"/>
      <w:marRight w:val="0"/>
      <w:marTop w:val="0"/>
      <w:marBottom w:val="0"/>
      <w:divBdr>
        <w:top w:val="none" w:sz="0" w:space="0" w:color="auto"/>
        <w:left w:val="none" w:sz="0" w:space="0" w:color="auto"/>
        <w:bottom w:val="none" w:sz="0" w:space="0" w:color="auto"/>
        <w:right w:val="none" w:sz="0" w:space="0" w:color="auto"/>
      </w:divBdr>
    </w:div>
    <w:div w:id="2041395283">
      <w:bodyDiv w:val="1"/>
      <w:marLeft w:val="0"/>
      <w:marRight w:val="0"/>
      <w:marTop w:val="0"/>
      <w:marBottom w:val="0"/>
      <w:divBdr>
        <w:top w:val="none" w:sz="0" w:space="0" w:color="auto"/>
        <w:left w:val="none" w:sz="0" w:space="0" w:color="auto"/>
        <w:bottom w:val="none" w:sz="0" w:space="0" w:color="auto"/>
        <w:right w:val="none" w:sz="0" w:space="0" w:color="auto"/>
      </w:divBdr>
    </w:div>
    <w:div w:id="2041975168">
      <w:bodyDiv w:val="1"/>
      <w:marLeft w:val="0"/>
      <w:marRight w:val="0"/>
      <w:marTop w:val="0"/>
      <w:marBottom w:val="0"/>
      <w:divBdr>
        <w:top w:val="none" w:sz="0" w:space="0" w:color="auto"/>
        <w:left w:val="none" w:sz="0" w:space="0" w:color="auto"/>
        <w:bottom w:val="none" w:sz="0" w:space="0" w:color="auto"/>
        <w:right w:val="none" w:sz="0" w:space="0" w:color="auto"/>
      </w:divBdr>
    </w:div>
    <w:div w:id="2042364049">
      <w:bodyDiv w:val="1"/>
      <w:marLeft w:val="0"/>
      <w:marRight w:val="0"/>
      <w:marTop w:val="0"/>
      <w:marBottom w:val="0"/>
      <w:divBdr>
        <w:top w:val="none" w:sz="0" w:space="0" w:color="auto"/>
        <w:left w:val="none" w:sz="0" w:space="0" w:color="auto"/>
        <w:bottom w:val="none" w:sz="0" w:space="0" w:color="auto"/>
        <w:right w:val="none" w:sz="0" w:space="0" w:color="auto"/>
      </w:divBdr>
    </w:div>
    <w:div w:id="2043094133">
      <w:bodyDiv w:val="1"/>
      <w:marLeft w:val="0"/>
      <w:marRight w:val="0"/>
      <w:marTop w:val="0"/>
      <w:marBottom w:val="0"/>
      <w:divBdr>
        <w:top w:val="none" w:sz="0" w:space="0" w:color="auto"/>
        <w:left w:val="none" w:sz="0" w:space="0" w:color="auto"/>
        <w:bottom w:val="none" w:sz="0" w:space="0" w:color="auto"/>
        <w:right w:val="none" w:sz="0" w:space="0" w:color="auto"/>
      </w:divBdr>
    </w:div>
    <w:div w:id="2049907970">
      <w:bodyDiv w:val="1"/>
      <w:marLeft w:val="0"/>
      <w:marRight w:val="0"/>
      <w:marTop w:val="0"/>
      <w:marBottom w:val="0"/>
      <w:divBdr>
        <w:top w:val="none" w:sz="0" w:space="0" w:color="auto"/>
        <w:left w:val="none" w:sz="0" w:space="0" w:color="auto"/>
        <w:bottom w:val="none" w:sz="0" w:space="0" w:color="auto"/>
        <w:right w:val="none" w:sz="0" w:space="0" w:color="auto"/>
      </w:divBdr>
    </w:div>
    <w:div w:id="2052260425">
      <w:bodyDiv w:val="1"/>
      <w:marLeft w:val="0"/>
      <w:marRight w:val="0"/>
      <w:marTop w:val="0"/>
      <w:marBottom w:val="0"/>
      <w:divBdr>
        <w:top w:val="none" w:sz="0" w:space="0" w:color="auto"/>
        <w:left w:val="none" w:sz="0" w:space="0" w:color="auto"/>
        <w:bottom w:val="none" w:sz="0" w:space="0" w:color="auto"/>
        <w:right w:val="none" w:sz="0" w:space="0" w:color="auto"/>
      </w:divBdr>
    </w:div>
    <w:div w:id="2055501130">
      <w:bodyDiv w:val="1"/>
      <w:marLeft w:val="0"/>
      <w:marRight w:val="0"/>
      <w:marTop w:val="0"/>
      <w:marBottom w:val="0"/>
      <w:divBdr>
        <w:top w:val="none" w:sz="0" w:space="0" w:color="auto"/>
        <w:left w:val="none" w:sz="0" w:space="0" w:color="auto"/>
        <w:bottom w:val="none" w:sz="0" w:space="0" w:color="auto"/>
        <w:right w:val="none" w:sz="0" w:space="0" w:color="auto"/>
      </w:divBdr>
    </w:div>
    <w:div w:id="2060085022">
      <w:bodyDiv w:val="1"/>
      <w:marLeft w:val="0"/>
      <w:marRight w:val="0"/>
      <w:marTop w:val="0"/>
      <w:marBottom w:val="0"/>
      <w:divBdr>
        <w:top w:val="none" w:sz="0" w:space="0" w:color="auto"/>
        <w:left w:val="none" w:sz="0" w:space="0" w:color="auto"/>
        <w:bottom w:val="none" w:sz="0" w:space="0" w:color="auto"/>
        <w:right w:val="none" w:sz="0" w:space="0" w:color="auto"/>
      </w:divBdr>
    </w:div>
    <w:div w:id="2062240202">
      <w:bodyDiv w:val="1"/>
      <w:marLeft w:val="0"/>
      <w:marRight w:val="0"/>
      <w:marTop w:val="0"/>
      <w:marBottom w:val="0"/>
      <w:divBdr>
        <w:top w:val="none" w:sz="0" w:space="0" w:color="auto"/>
        <w:left w:val="none" w:sz="0" w:space="0" w:color="auto"/>
        <w:bottom w:val="none" w:sz="0" w:space="0" w:color="auto"/>
        <w:right w:val="none" w:sz="0" w:space="0" w:color="auto"/>
      </w:divBdr>
    </w:div>
    <w:div w:id="2062746479">
      <w:bodyDiv w:val="1"/>
      <w:marLeft w:val="0"/>
      <w:marRight w:val="0"/>
      <w:marTop w:val="0"/>
      <w:marBottom w:val="0"/>
      <w:divBdr>
        <w:top w:val="none" w:sz="0" w:space="0" w:color="auto"/>
        <w:left w:val="none" w:sz="0" w:space="0" w:color="auto"/>
        <w:bottom w:val="none" w:sz="0" w:space="0" w:color="auto"/>
        <w:right w:val="none" w:sz="0" w:space="0" w:color="auto"/>
      </w:divBdr>
    </w:div>
    <w:div w:id="2063366221">
      <w:bodyDiv w:val="1"/>
      <w:marLeft w:val="0"/>
      <w:marRight w:val="0"/>
      <w:marTop w:val="0"/>
      <w:marBottom w:val="0"/>
      <w:divBdr>
        <w:top w:val="none" w:sz="0" w:space="0" w:color="auto"/>
        <w:left w:val="none" w:sz="0" w:space="0" w:color="auto"/>
        <w:bottom w:val="none" w:sz="0" w:space="0" w:color="auto"/>
        <w:right w:val="none" w:sz="0" w:space="0" w:color="auto"/>
      </w:divBdr>
    </w:div>
    <w:div w:id="2064134943">
      <w:bodyDiv w:val="1"/>
      <w:marLeft w:val="0"/>
      <w:marRight w:val="0"/>
      <w:marTop w:val="0"/>
      <w:marBottom w:val="0"/>
      <w:divBdr>
        <w:top w:val="none" w:sz="0" w:space="0" w:color="auto"/>
        <w:left w:val="none" w:sz="0" w:space="0" w:color="auto"/>
        <w:bottom w:val="none" w:sz="0" w:space="0" w:color="auto"/>
        <w:right w:val="none" w:sz="0" w:space="0" w:color="auto"/>
      </w:divBdr>
    </w:div>
    <w:div w:id="2064327349">
      <w:bodyDiv w:val="1"/>
      <w:marLeft w:val="0"/>
      <w:marRight w:val="0"/>
      <w:marTop w:val="0"/>
      <w:marBottom w:val="0"/>
      <w:divBdr>
        <w:top w:val="none" w:sz="0" w:space="0" w:color="auto"/>
        <w:left w:val="none" w:sz="0" w:space="0" w:color="auto"/>
        <w:bottom w:val="none" w:sz="0" w:space="0" w:color="auto"/>
        <w:right w:val="none" w:sz="0" w:space="0" w:color="auto"/>
      </w:divBdr>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 w:id="2066755977">
      <w:bodyDiv w:val="1"/>
      <w:marLeft w:val="0"/>
      <w:marRight w:val="0"/>
      <w:marTop w:val="0"/>
      <w:marBottom w:val="0"/>
      <w:divBdr>
        <w:top w:val="none" w:sz="0" w:space="0" w:color="auto"/>
        <w:left w:val="none" w:sz="0" w:space="0" w:color="auto"/>
        <w:bottom w:val="none" w:sz="0" w:space="0" w:color="auto"/>
        <w:right w:val="none" w:sz="0" w:space="0" w:color="auto"/>
      </w:divBdr>
    </w:div>
    <w:div w:id="2067024739">
      <w:bodyDiv w:val="1"/>
      <w:marLeft w:val="0"/>
      <w:marRight w:val="0"/>
      <w:marTop w:val="0"/>
      <w:marBottom w:val="0"/>
      <w:divBdr>
        <w:top w:val="none" w:sz="0" w:space="0" w:color="auto"/>
        <w:left w:val="none" w:sz="0" w:space="0" w:color="auto"/>
        <w:bottom w:val="none" w:sz="0" w:space="0" w:color="auto"/>
        <w:right w:val="none" w:sz="0" w:space="0" w:color="auto"/>
      </w:divBdr>
    </w:div>
    <w:div w:id="2068841709">
      <w:bodyDiv w:val="1"/>
      <w:marLeft w:val="0"/>
      <w:marRight w:val="0"/>
      <w:marTop w:val="0"/>
      <w:marBottom w:val="0"/>
      <w:divBdr>
        <w:top w:val="none" w:sz="0" w:space="0" w:color="auto"/>
        <w:left w:val="none" w:sz="0" w:space="0" w:color="auto"/>
        <w:bottom w:val="none" w:sz="0" w:space="0" w:color="auto"/>
        <w:right w:val="none" w:sz="0" w:space="0" w:color="auto"/>
      </w:divBdr>
    </w:div>
    <w:div w:id="2070224996">
      <w:bodyDiv w:val="1"/>
      <w:marLeft w:val="0"/>
      <w:marRight w:val="0"/>
      <w:marTop w:val="0"/>
      <w:marBottom w:val="0"/>
      <w:divBdr>
        <w:top w:val="none" w:sz="0" w:space="0" w:color="auto"/>
        <w:left w:val="none" w:sz="0" w:space="0" w:color="auto"/>
        <w:bottom w:val="none" w:sz="0" w:space="0" w:color="auto"/>
        <w:right w:val="none" w:sz="0" w:space="0" w:color="auto"/>
      </w:divBdr>
    </w:div>
    <w:div w:id="2073384607">
      <w:bodyDiv w:val="1"/>
      <w:marLeft w:val="0"/>
      <w:marRight w:val="0"/>
      <w:marTop w:val="0"/>
      <w:marBottom w:val="0"/>
      <w:divBdr>
        <w:top w:val="none" w:sz="0" w:space="0" w:color="auto"/>
        <w:left w:val="none" w:sz="0" w:space="0" w:color="auto"/>
        <w:bottom w:val="none" w:sz="0" w:space="0" w:color="auto"/>
        <w:right w:val="none" w:sz="0" w:space="0" w:color="auto"/>
      </w:divBdr>
    </w:div>
    <w:div w:id="2073388713">
      <w:bodyDiv w:val="1"/>
      <w:marLeft w:val="0"/>
      <w:marRight w:val="0"/>
      <w:marTop w:val="0"/>
      <w:marBottom w:val="0"/>
      <w:divBdr>
        <w:top w:val="none" w:sz="0" w:space="0" w:color="auto"/>
        <w:left w:val="none" w:sz="0" w:space="0" w:color="auto"/>
        <w:bottom w:val="none" w:sz="0" w:space="0" w:color="auto"/>
        <w:right w:val="none" w:sz="0" w:space="0" w:color="auto"/>
      </w:divBdr>
    </w:div>
    <w:div w:id="2073965190">
      <w:bodyDiv w:val="1"/>
      <w:marLeft w:val="0"/>
      <w:marRight w:val="0"/>
      <w:marTop w:val="0"/>
      <w:marBottom w:val="0"/>
      <w:divBdr>
        <w:top w:val="none" w:sz="0" w:space="0" w:color="auto"/>
        <w:left w:val="none" w:sz="0" w:space="0" w:color="auto"/>
        <w:bottom w:val="none" w:sz="0" w:space="0" w:color="auto"/>
        <w:right w:val="none" w:sz="0" w:space="0" w:color="auto"/>
      </w:divBdr>
    </w:div>
    <w:div w:id="2074504829">
      <w:bodyDiv w:val="1"/>
      <w:marLeft w:val="0"/>
      <w:marRight w:val="0"/>
      <w:marTop w:val="0"/>
      <w:marBottom w:val="0"/>
      <w:divBdr>
        <w:top w:val="none" w:sz="0" w:space="0" w:color="auto"/>
        <w:left w:val="none" w:sz="0" w:space="0" w:color="auto"/>
        <w:bottom w:val="none" w:sz="0" w:space="0" w:color="auto"/>
        <w:right w:val="none" w:sz="0" w:space="0" w:color="auto"/>
      </w:divBdr>
    </w:div>
    <w:div w:id="2075809318">
      <w:bodyDiv w:val="1"/>
      <w:marLeft w:val="0"/>
      <w:marRight w:val="0"/>
      <w:marTop w:val="0"/>
      <w:marBottom w:val="0"/>
      <w:divBdr>
        <w:top w:val="none" w:sz="0" w:space="0" w:color="auto"/>
        <w:left w:val="none" w:sz="0" w:space="0" w:color="auto"/>
        <w:bottom w:val="none" w:sz="0" w:space="0" w:color="auto"/>
        <w:right w:val="none" w:sz="0" w:space="0" w:color="auto"/>
      </w:divBdr>
    </w:div>
    <w:div w:id="2077897018">
      <w:bodyDiv w:val="1"/>
      <w:marLeft w:val="0"/>
      <w:marRight w:val="0"/>
      <w:marTop w:val="0"/>
      <w:marBottom w:val="0"/>
      <w:divBdr>
        <w:top w:val="none" w:sz="0" w:space="0" w:color="auto"/>
        <w:left w:val="none" w:sz="0" w:space="0" w:color="auto"/>
        <w:bottom w:val="none" w:sz="0" w:space="0" w:color="auto"/>
        <w:right w:val="none" w:sz="0" w:space="0" w:color="auto"/>
      </w:divBdr>
    </w:div>
    <w:div w:id="2080011672">
      <w:bodyDiv w:val="1"/>
      <w:marLeft w:val="0"/>
      <w:marRight w:val="0"/>
      <w:marTop w:val="0"/>
      <w:marBottom w:val="0"/>
      <w:divBdr>
        <w:top w:val="none" w:sz="0" w:space="0" w:color="auto"/>
        <w:left w:val="none" w:sz="0" w:space="0" w:color="auto"/>
        <w:bottom w:val="none" w:sz="0" w:space="0" w:color="auto"/>
        <w:right w:val="none" w:sz="0" w:space="0" w:color="auto"/>
      </w:divBdr>
    </w:div>
    <w:div w:id="2080059343">
      <w:bodyDiv w:val="1"/>
      <w:marLeft w:val="0"/>
      <w:marRight w:val="0"/>
      <w:marTop w:val="0"/>
      <w:marBottom w:val="0"/>
      <w:divBdr>
        <w:top w:val="none" w:sz="0" w:space="0" w:color="auto"/>
        <w:left w:val="none" w:sz="0" w:space="0" w:color="auto"/>
        <w:bottom w:val="none" w:sz="0" w:space="0" w:color="auto"/>
        <w:right w:val="none" w:sz="0" w:space="0" w:color="auto"/>
      </w:divBdr>
    </w:div>
    <w:div w:id="2080782492">
      <w:bodyDiv w:val="1"/>
      <w:marLeft w:val="0"/>
      <w:marRight w:val="0"/>
      <w:marTop w:val="0"/>
      <w:marBottom w:val="0"/>
      <w:divBdr>
        <w:top w:val="none" w:sz="0" w:space="0" w:color="auto"/>
        <w:left w:val="none" w:sz="0" w:space="0" w:color="auto"/>
        <w:bottom w:val="none" w:sz="0" w:space="0" w:color="auto"/>
        <w:right w:val="none" w:sz="0" w:space="0" w:color="auto"/>
      </w:divBdr>
    </w:div>
    <w:div w:id="2082408798">
      <w:bodyDiv w:val="1"/>
      <w:marLeft w:val="0"/>
      <w:marRight w:val="0"/>
      <w:marTop w:val="0"/>
      <w:marBottom w:val="0"/>
      <w:divBdr>
        <w:top w:val="none" w:sz="0" w:space="0" w:color="auto"/>
        <w:left w:val="none" w:sz="0" w:space="0" w:color="auto"/>
        <w:bottom w:val="none" w:sz="0" w:space="0" w:color="auto"/>
        <w:right w:val="none" w:sz="0" w:space="0" w:color="auto"/>
      </w:divBdr>
    </w:div>
    <w:div w:id="2084180205">
      <w:bodyDiv w:val="1"/>
      <w:marLeft w:val="0"/>
      <w:marRight w:val="0"/>
      <w:marTop w:val="0"/>
      <w:marBottom w:val="0"/>
      <w:divBdr>
        <w:top w:val="none" w:sz="0" w:space="0" w:color="auto"/>
        <w:left w:val="none" w:sz="0" w:space="0" w:color="auto"/>
        <w:bottom w:val="none" w:sz="0" w:space="0" w:color="auto"/>
        <w:right w:val="none" w:sz="0" w:space="0" w:color="auto"/>
      </w:divBdr>
    </w:div>
    <w:div w:id="2085910414">
      <w:bodyDiv w:val="1"/>
      <w:marLeft w:val="0"/>
      <w:marRight w:val="0"/>
      <w:marTop w:val="0"/>
      <w:marBottom w:val="0"/>
      <w:divBdr>
        <w:top w:val="none" w:sz="0" w:space="0" w:color="auto"/>
        <w:left w:val="none" w:sz="0" w:space="0" w:color="auto"/>
        <w:bottom w:val="none" w:sz="0" w:space="0" w:color="auto"/>
        <w:right w:val="none" w:sz="0" w:space="0" w:color="auto"/>
      </w:divBdr>
    </w:div>
    <w:div w:id="2088067885">
      <w:bodyDiv w:val="1"/>
      <w:marLeft w:val="0"/>
      <w:marRight w:val="0"/>
      <w:marTop w:val="0"/>
      <w:marBottom w:val="0"/>
      <w:divBdr>
        <w:top w:val="none" w:sz="0" w:space="0" w:color="auto"/>
        <w:left w:val="none" w:sz="0" w:space="0" w:color="auto"/>
        <w:bottom w:val="none" w:sz="0" w:space="0" w:color="auto"/>
        <w:right w:val="none" w:sz="0" w:space="0" w:color="auto"/>
      </w:divBdr>
    </w:div>
    <w:div w:id="2088139735">
      <w:bodyDiv w:val="1"/>
      <w:marLeft w:val="0"/>
      <w:marRight w:val="0"/>
      <w:marTop w:val="0"/>
      <w:marBottom w:val="0"/>
      <w:divBdr>
        <w:top w:val="none" w:sz="0" w:space="0" w:color="auto"/>
        <w:left w:val="none" w:sz="0" w:space="0" w:color="auto"/>
        <w:bottom w:val="none" w:sz="0" w:space="0" w:color="auto"/>
        <w:right w:val="none" w:sz="0" w:space="0" w:color="auto"/>
      </w:divBdr>
    </w:div>
    <w:div w:id="2088455613">
      <w:bodyDiv w:val="1"/>
      <w:marLeft w:val="0"/>
      <w:marRight w:val="0"/>
      <w:marTop w:val="0"/>
      <w:marBottom w:val="0"/>
      <w:divBdr>
        <w:top w:val="none" w:sz="0" w:space="0" w:color="auto"/>
        <w:left w:val="none" w:sz="0" w:space="0" w:color="auto"/>
        <w:bottom w:val="none" w:sz="0" w:space="0" w:color="auto"/>
        <w:right w:val="none" w:sz="0" w:space="0" w:color="auto"/>
      </w:divBdr>
    </w:div>
    <w:div w:id="2090812388">
      <w:bodyDiv w:val="1"/>
      <w:marLeft w:val="0"/>
      <w:marRight w:val="0"/>
      <w:marTop w:val="0"/>
      <w:marBottom w:val="0"/>
      <w:divBdr>
        <w:top w:val="none" w:sz="0" w:space="0" w:color="auto"/>
        <w:left w:val="none" w:sz="0" w:space="0" w:color="auto"/>
        <w:bottom w:val="none" w:sz="0" w:space="0" w:color="auto"/>
        <w:right w:val="none" w:sz="0" w:space="0" w:color="auto"/>
      </w:divBdr>
    </w:div>
    <w:div w:id="2094279936">
      <w:bodyDiv w:val="1"/>
      <w:marLeft w:val="0"/>
      <w:marRight w:val="0"/>
      <w:marTop w:val="0"/>
      <w:marBottom w:val="0"/>
      <w:divBdr>
        <w:top w:val="none" w:sz="0" w:space="0" w:color="auto"/>
        <w:left w:val="none" w:sz="0" w:space="0" w:color="auto"/>
        <w:bottom w:val="none" w:sz="0" w:space="0" w:color="auto"/>
        <w:right w:val="none" w:sz="0" w:space="0" w:color="auto"/>
      </w:divBdr>
    </w:div>
    <w:div w:id="2095514004">
      <w:bodyDiv w:val="1"/>
      <w:marLeft w:val="0"/>
      <w:marRight w:val="0"/>
      <w:marTop w:val="0"/>
      <w:marBottom w:val="0"/>
      <w:divBdr>
        <w:top w:val="none" w:sz="0" w:space="0" w:color="auto"/>
        <w:left w:val="none" w:sz="0" w:space="0" w:color="auto"/>
        <w:bottom w:val="none" w:sz="0" w:space="0" w:color="auto"/>
        <w:right w:val="none" w:sz="0" w:space="0" w:color="auto"/>
      </w:divBdr>
    </w:div>
    <w:div w:id="2095660328">
      <w:bodyDiv w:val="1"/>
      <w:marLeft w:val="0"/>
      <w:marRight w:val="0"/>
      <w:marTop w:val="0"/>
      <w:marBottom w:val="0"/>
      <w:divBdr>
        <w:top w:val="none" w:sz="0" w:space="0" w:color="auto"/>
        <w:left w:val="none" w:sz="0" w:space="0" w:color="auto"/>
        <w:bottom w:val="none" w:sz="0" w:space="0" w:color="auto"/>
        <w:right w:val="none" w:sz="0" w:space="0" w:color="auto"/>
      </w:divBdr>
    </w:div>
    <w:div w:id="2096314191">
      <w:bodyDiv w:val="1"/>
      <w:marLeft w:val="0"/>
      <w:marRight w:val="0"/>
      <w:marTop w:val="0"/>
      <w:marBottom w:val="0"/>
      <w:divBdr>
        <w:top w:val="none" w:sz="0" w:space="0" w:color="auto"/>
        <w:left w:val="none" w:sz="0" w:space="0" w:color="auto"/>
        <w:bottom w:val="none" w:sz="0" w:space="0" w:color="auto"/>
        <w:right w:val="none" w:sz="0" w:space="0" w:color="auto"/>
      </w:divBdr>
    </w:div>
    <w:div w:id="2098598687">
      <w:bodyDiv w:val="1"/>
      <w:marLeft w:val="0"/>
      <w:marRight w:val="0"/>
      <w:marTop w:val="0"/>
      <w:marBottom w:val="0"/>
      <w:divBdr>
        <w:top w:val="none" w:sz="0" w:space="0" w:color="auto"/>
        <w:left w:val="none" w:sz="0" w:space="0" w:color="auto"/>
        <w:bottom w:val="none" w:sz="0" w:space="0" w:color="auto"/>
        <w:right w:val="none" w:sz="0" w:space="0" w:color="auto"/>
      </w:divBdr>
    </w:div>
    <w:div w:id="2099209622">
      <w:bodyDiv w:val="1"/>
      <w:marLeft w:val="0"/>
      <w:marRight w:val="0"/>
      <w:marTop w:val="0"/>
      <w:marBottom w:val="0"/>
      <w:divBdr>
        <w:top w:val="none" w:sz="0" w:space="0" w:color="auto"/>
        <w:left w:val="none" w:sz="0" w:space="0" w:color="auto"/>
        <w:bottom w:val="none" w:sz="0" w:space="0" w:color="auto"/>
        <w:right w:val="none" w:sz="0" w:space="0" w:color="auto"/>
      </w:divBdr>
    </w:div>
    <w:div w:id="2108456588">
      <w:bodyDiv w:val="1"/>
      <w:marLeft w:val="0"/>
      <w:marRight w:val="0"/>
      <w:marTop w:val="0"/>
      <w:marBottom w:val="0"/>
      <w:divBdr>
        <w:top w:val="none" w:sz="0" w:space="0" w:color="auto"/>
        <w:left w:val="none" w:sz="0" w:space="0" w:color="auto"/>
        <w:bottom w:val="none" w:sz="0" w:space="0" w:color="auto"/>
        <w:right w:val="none" w:sz="0" w:space="0" w:color="auto"/>
      </w:divBdr>
    </w:div>
    <w:div w:id="2110850540">
      <w:bodyDiv w:val="1"/>
      <w:marLeft w:val="0"/>
      <w:marRight w:val="0"/>
      <w:marTop w:val="0"/>
      <w:marBottom w:val="0"/>
      <w:divBdr>
        <w:top w:val="none" w:sz="0" w:space="0" w:color="auto"/>
        <w:left w:val="none" w:sz="0" w:space="0" w:color="auto"/>
        <w:bottom w:val="none" w:sz="0" w:space="0" w:color="auto"/>
        <w:right w:val="none" w:sz="0" w:space="0" w:color="auto"/>
      </w:divBdr>
    </w:div>
    <w:div w:id="2114134016">
      <w:bodyDiv w:val="1"/>
      <w:marLeft w:val="0"/>
      <w:marRight w:val="0"/>
      <w:marTop w:val="0"/>
      <w:marBottom w:val="0"/>
      <w:divBdr>
        <w:top w:val="none" w:sz="0" w:space="0" w:color="auto"/>
        <w:left w:val="none" w:sz="0" w:space="0" w:color="auto"/>
        <w:bottom w:val="none" w:sz="0" w:space="0" w:color="auto"/>
        <w:right w:val="none" w:sz="0" w:space="0" w:color="auto"/>
      </w:divBdr>
    </w:div>
    <w:div w:id="2116439201">
      <w:bodyDiv w:val="1"/>
      <w:marLeft w:val="0"/>
      <w:marRight w:val="0"/>
      <w:marTop w:val="0"/>
      <w:marBottom w:val="0"/>
      <w:divBdr>
        <w:top w:val="none" w:sz="0" w:space="0" w:color="auto"/>
        <w:left w:val="none" w:sz="0" w:space="0" w:color="auto"/>
        <w:bottom w:val="none" w:sz="0" w:space="0" w:color="auto"/>
        <w:right w:val="none" w:sz="0" w:space="0" w:color="auto"/>
      </w:divBdr>
    </w:div>
    <w:div w:id="2118518161">
      <w:bodyDiv w:val="1"/>
      <w:marLeft w:val="0"/>
      <w:marRight w:val="0"/>
      <w:marTop w:val="0"/>
      <w:marBottom w:val="0"/>
      <w:divBdr>
        <w:top w:val="none" w:sz="0" w:space="0" w:color="auto"/>
        <w:left w:val="none" w:sz="0" w:space="0" w:color="auto"/>
        <w:bottom w:val="none" w:sz="0" w:space="0" w:color="auto"/>
        <w:right w:val="none" w:sz="0" w:space="0" w:color="auto"/>
      </w:divBdr>
    </w:div>
    <w:div w:id="2119325450">
      <w:bodyDiv w:val="1"/>
      <w:marLeft w:val="0"/>
      <w:marRight w:val="0"/>
      <w:marTop w:val="0"/>
      <w:marBottom w:val="0"/>
      <w:divBdr>
        <w:top w:val="none" w:sz="0" w:space="0" w:color="auto"/>
        <w:left w:val="none" w:sz="0" w:space="0" w:color="auto"/>
        <w:bottom w:val="none" w:sz="0" w:space="0" w:color="auto"/>
        <w:right w:val="none" w:sz="0" w:space="0" w:color="auto"/>
      </w:divBdr>
    </w:div>
    <w:div w:id="2120710537">
      <w:bodyDiv w:val="1"/>
      <w:marLeft w:val="0"/>
      <w:marRight w:val="0"/>
      <w:marTop w:val="0"/>
      <w:marBottom w:val="0"/>
      <w:divBdr>
        <w:top w:val="none" w:sz="0" w:space="0" w:color="auto"/>
        <w:left w:val="none" w:sz="0" w:space="0" w:color="auto"/>
        <w:bottom w:val="none" w:sz="0" w:space="0" w:color="auto"/>
        <w:right w:val="none" w:sz="0" w:space="0" w:color="auto"/>
      </w:divBdr>
    </w:div>
    <w:div w:id="2121563223">
      <w:bodyDiv w:val="1"/>
      <w:marLeft w:val="0"/>
      <w:marRight w:val="0"/>
      <w:marTop w:val="0"/>
      <w:marBottom w:val="0"/>
      <w:divBdr>
        <w:top w:val="none" w:sz="0" w:space="0" w:color="auto"/>
        <w:left w:val="none" w:sz="0" w:space="0" w:color="auto"/>
        <w:bottom w:val="none" w:sz="0" w:space="0" w:color="auto"/>
        <w:right w:val="none" w:sz="0" w:space="0" w:color="auto"/>
      </w:divBdr>
    </w:div>
    <w:div w:id="2121945502">
      <w:bodyDiv w:val="1"/>
      <w:marLeft w:val="0"/>
      <w:marRight w:val="0"/>
      <w:marTop w:val="0"/>
      <w:marBottom w:val="0"/>
      <w:divBdr>
        <w:top w:val="none" w:sz="0" w:space="0" w:color="auto"/>
        <w:left w:val="none" w:sz="0" w:space="0" w:color="auto"/>
        <w:bottom w:val="none" w:sz="0" w:space="0" w:color="auto"/>
        <w:right w:val="none" w:sz="0" w:space="0" w:color="auto"/>
      </w:divBdr>
      <w:divsChild>
        <w:div w:id="1046367347">
          <w:marLeft w:val="0"/>
          <w:marRight w:val="0"/>
          <w:marTop w:val="0"/>
          <w:marBottom w:val="0"/>
          <w:divBdr>
            <w:top w:val="none" w:sz="0" w:space="0" w:color="auto"/>
            <w:left w:val="none" w:sz="0" w:space="0" w:color="auto"/>
            <w:bottom w:val="none" w:sz="0" w:space="0" w:color="auto"/>
            <w:right w:val="none" w:sz="0" w:space="0" w:color="auto"/>
          </w:divBdr>
          <w:divsChild>
            <w:div w:id="376856537">
              <w:marLeft w:val="0"/>
              <w:marRight w:val="0"/>
              <w:marTop w:val="0"/>
              <w:marBottom w:val="0"/>
              <w:divBdr>
                <w:top w:val="none" w:sz="0" w:space="0" w:color="auto"/>
                <w:left w:val="none" w:sz="0" w:space="0" w:color="auto"/>
                <w:bottom w:val="none" w:sz="0" w:space="0" w:color="auto"/>
                <w:right w:val="none" w:sz="0" w:space="0" w:color="auto"/>
              </w:divBdr>
              <w:divsChild>
                <w:div w:id="6046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23515">
      <w:bodyDiv w:val="1"/>
      <w:marLeft w:val="0"/>
      <w:marRight w:val="0"/>
      <w:marTop w:val="0"/>
      <w:marBottom w:val="0"/>
      <w:divBdr>
        <w:top w:val="none" w:sz="0" w:space="0" w:color="auto"/>
        <w:left w:val="none" w:sz="0" w:space="0" w:color="auto"/>
        <w:bottom w:val="none" w:sz="0" w:space="0" w:color="auto"/>
        <w:right w:val="none" w:sz="0" w:space="0" w:color="auto"/>
      </w:divBdr>
    </w:div>
    <w:div w:id="2130320879">
      <w:bodyDiv w:val="1"/>
      <w:marLeft w:val="0"/>
      <w:marRight w:val="0"/>
      <w:marTop w:val="0"/>
      <w:marBottom w:val="0"/>
      <w:divBdr>
        <w:top w:val="none" w:sz="0" w:space="0" w:color="auto"/>
        <w:left w:val="none" w:sz="0" w:space="0" w:color="auto"/>
        <w:bottom w:val="none" w:sz="0" w:space="0" w:color="auto"/>
        <w:right w:val="none" w:sz="0" w:space="0" w:color="auto"/>
      </w:divBdr>
    </w:div>
    <w:div w:id="2130970285">
      <w:bodyDiv w:val="1"/>
      <w:marLeft w:val="0"/>
      <w:marRight w:val="0"/>
      <w:marTop w:val="0"/>
      <w:marBottom w:val="0"/>
      <w:divBdr>
        <w:top w:val="none" w:sz="0" w:space="0" w:color="auto"/>
        <w:left w:val="none" w:sz="0" w:space="0" w:color="auto"/>
        <w:bottom w:val="none" w:sz="0" w:space="0" w:color="auto"/>
        <w:right w:val="none" w:sz="0" w:space="0" w:color="auto"/>
      </w:divBdr>
    </w:div>
    <w:div w:id="2138447933">
      <w:bodyDiv w:val="1"/>
      <w:marLeft w:val="0"/>
      <w:marRight w:val="0"/>
      <w:marTop w:val="0"/>
      <w:marBottom w:val="0"/>
      <w:divBdr>
        <w:top w:val="none" w:sz="0" w:space="0" w:color="auto"/>
        <w:left w:val="none" w:sz="0" w:space="0" w:color="auto"/>
        <w:bottom w:val="none" w:sz="0" w:space="0" w:color="auto"/>
        <w:right w:val="none" w:sz="0" w:space="0" w:color="auto"/>
      </w:divBdr>
    </w:div>
    <w:div w:id="2138602289">
      <w:bodyDiv w:val="1"/>
      <w:marLeft w:val="0"/>
      <w:marRight w:val="0"/>
      <w:marTop w:val="0"/>
      <w:marBottom w:val="0"/>
      <w:divBdr>
        <w:top w:val="none" w:sz="0" w:space="0" w:color="auto"/>
        <w:left w:val="none" w:sz="0" w:space="0" w:color="auto"/>
        <w:bottom w:val="none" w:sz="0" w:space="0" w:color="auto"/>
        <w:right w:val="none" w:sz="0" w:space="0" w:color="auto"/>
      </w:divBdr>
    </w:div>
    <w:div w:id="2139907015">
      <w:bodyDiv w:val="1"/>
      <w:marLeft w:val="0"/>
      <w:marRight w:val="0"/>
      <w:marTop w:val="0"/>
      <w:marBottom w:val="0"/>
      <w:divBdr>
        <w:top w:val="none" w:sz="0" w:space="0" w:color="auto"/>
        <w:left w:val="none" w:sz="0" w:space="0" w:color="auto"/>
        <w:bottom w:val="none" w:sz="0" w:space="0" w:color="auto"/>
        <w:right w:val="none" w:sz="0" w:space="0" w:color="auto"/>
      </w:divBdr>
    </w:div>
    <w:div w:id="2140491745">
      <w:bodyDiv w:val="1"/>
      <w:marLeft w:val="0"/>
      <w:marRight w:val="0"/>
      <w:marTop w:val="0"/>
      <w:marBottom w:val="0"/>
      <w:divBdr>
        <w:top w:val="none" w:sz="0" w:space="0" w:color="auto"/>
        <w:left w:val="none" w:sz="0" w:space="0" w:color="auto"/>
        <w:bottom w:val="none" w:sz="0" w:space="0" w:color="auto"/>
        <w:right w:val="none" w:sz="0" w:space="0" w:color="auto"/>
      </w:divBdr>
    </w:div>
    <w:div w:id="2142073923">
      <w:bodyDiv w:val="1"/>
      <w:marLeft w:val="0"/>
      <w:marRight w:val="0"/>
      <w:marTop w:val="0"/>
      <w:marBottom w:val="0"/>
      <w:divBdr>
        <w:top w:val="none" w:sz="0" w:space="0" w:color="auto"/>
        <w:left w:val="none" w:sz="0" w:space="0" w:color="auto"/>
        <w:bottom w:val="none" w:sz="0" w:space="0" w:color="auto"/>
        <w:right w:val="none" w:sz="0" w:space="0" w:color="auto"/>
      </w:divBdr>
    </w:div>
    <w:div w:id="2144929184">
      <w:bodyDiv w:val="1"/>
      <w:marLeft w:val="0"/>
      <w:marRight w:val="0"/>
      <w:marTop w:val="0"/>
      <w:marBottom w:val="0"/>
      <w:divBdr>
        <w:top w:val="none" w:sz="0" w:space="0" w:color="auto"/>
        <w:left w:val="none" w:sz="0" w:space="0" w:color="auto"/>
        <w:bottom w:val="none" w:sz="0" w:space="0" w:color="auto"/>
        <w:right w:val="none" w:sz="0" w:space="0" w:color="auto"/>
      </w:divBdr>
    </w:div>
    <w:div w:id="214519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hyperlink" Target="http://www.raw-nerve.co.uk" TargetMode="External"/><Relationship Id="rId38" Type="http://schemas.openxmlformats.org/officeDocument/2006/relationships/image" Target="media/image26.jpeg"/><Relationship Id="rId39" Type="http://schemas.openxmlformats.org/officeDocument/2006/relationships/hyperlink" Target="https://www.martinazua.com/product/human-chair/" TargetMode="External"/><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hyperlink" Target="https://medium.com/@bjornmeansbear)" TargetMode="External"/><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hyperlink" Target="https://medium.com/@bjornmeansbear)" TargetMode="External"/><Relationship Id="rId58" Type="http://schemas.openxmlformats.org/officeDocument/2006/relationships/image" Target="media/image42.jpeg"/><Relationship Id="rId59" Type="http://schemas.openxmlformats.org/officeDocument/2006/relationships/image" Target="media/image43.jpeg"/><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hyperlink" Target="https://www.aiga.org/design-journeys-emory-douglas" TargetMode="External"/><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png"/><Relationship Id="rId76" Type="http://schemas.openxmlformats.org/officeDocument/2006/relationships/hyperlink" Target="http://www.troxlerart.ch/" TargetMode="External"/><Relationship Id="rId77" Type="http://schemas.openxmlformats.org/officeDocument/2006/relationships/image" Target="media/image58.jpeg"/><Relationship Id="rId78" Type="http://schemas.openxmlformats.org/officeDocument/2006/relationships/image" Target="media/image59.jpeg"/><Relationship Id="rId79" Type="http://schemas.openxmlformats.org/officeDocument/2006/relationships/image" Target="media/image60.jpeg"/><Relationship Id="rId90" Type="http://schemas.openxmlformats.org/officeDocument/2006/relationships/image" Target="media/image71.jpeg"/><Relationship Id="rId91" Type="http://schemas.openxmlformats.org/officeDocument/2006/relationships/image" Target="media/image72.jpeg"/><Relationship Id="rId92" Type="http://schemas.openxmlformats.org/officeDocument/2006/relationships/image" Target="media/image73.jpeg"/><Relationship Id="rId93" Type="http://schemas.openxmlformats.org/officeDocument/2006/relationships/image" Target="media/image74.jpeg"/><Relationship Id="rId94" Type="http://schemas.openxmlformats.org/officeDocument/2006/relationships/image" Target="media/image75.jpeg"/><Relationship Id="rId95" Type="http://schemas.openxmlformats.org/officeDocument/2006/relationships/image" Target="media/image76.jpeg"/><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g"/><Relationship Id="rId24" Type="http://schemas.openxmlformats.org/officeDocument/2006/relationships/image" Target="media/image13.jpeg"/><Relationship Id="rId25" Type="http://schemas.openxmlformats.org/officeDocument/2006/relationships/image" Target="media/image14.gif"/><Relationship Id="rId26" Type="http://schemas.openxmlformats.org/officeDocument/2006/relationships/image" Target="media/image15.jpg"/><Relationship Id="rId27" Type="http://schemas.openxmlformats.org/officeDocument/2006/relationships/image" Target="media/image16.gif"/><Relationship Id="rId28" Type="http://schemas.openxmlformats.org/officeDocument/2006/relationships/image" Target="media/image17.jpeg"/><Relationship Id="rId29" Type="http://schemas.openxmlformats.org/officeDocument/2006/relationships/image" Target="media/image18.gif"/><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hyperlink" Target="http://www.turingfoundation.org/ctry_kenia_uk.html" TargetMode="External"/><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60" Type="http://schemas.openxmlformats.org/officeDocument/2006/relationships/image" Target="media/image44.jpeg"/><Relationship Id="rId61" Type="http://schemas.openxmlformats.org/officeDocument/2006/relationships/image" Target="media/image45.jpeg"/><Relationship Id="rId62" Type="http://schemas.openxmlformats.org/officeDocument/2006/relationships/image" Target="media/image46.jpeg"/><Relationship Id="rId63" Type="http://schemas.openxmlformats.org/officeDocument/2006/relationships/image" Target="media/image47.jpeg"/><Relationship Id="rId64" Type="http://schemas.openxmlformats.org/officeDocument/2006/relationships/image" Target="https://manifold.press/images/content/manifold-manifold-seyler-alinti-dizisi-tasarim-sarp-sozdinler.jpg" TargetMode="External"/><Relationship Id="rId65" Type="http://schemas.openxmlformats.org/officeDocument/2006/relationships/image" Target="media/image48.jpeg"/><Relationship Id="rId66" Type="http://schemas.openxmlformats.org/officeDocument/2006/relationships/image" Target="media/image49.jpe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2.JPG"/><Relationship Id="rId80" Type="http://schemas.openxmlformats.org/officeDocument/2006/relationships/image" Target="media/image61.jpeg"/><Relationship Id="rId81" Type="http://schemas.openxmlformats.org/officeDocument/2006/relationships/image" Target="media/image62.jpeg"/><Relationship Id="rId82" Type="http://schemas.openxmlformats.org/officeDocument/2006/relationships/image" Target="media/image63.jpeg"/><Relationship Id="rId83" Type="http://schemas.openxmlformats.org/officeDocument/2006/relationships/image" Target="media/image64.jpeg"/><Relationship Id="rId84" Type="http://schemas.openxmlformats.org/officeDocument/2006/relationships/image" Target="media/image65.jpeg"/><Relationship Id="rId85" Type="http://schemas.openxmlformats.org/officeDocument/2006/relationships/image" Target="media/image66.jpeg"/><Relationship Id="rId86" Type="http://schemas.openxmlformats.org/officeDocument/2006/relationships/image" Target="media/image67.jpeg"/><Relationship Id="rId87" Type="http://schemas.openxmlformats.org/officeDocument/2006/relationships/image" Target="media/image68.jpeg"/><Relationship Id="rId88" Type="http://schemas.openxmlformats.org/officeDocument/2006/relationships/image" Target="media/image69.jpeg"/><Relationship Id="rId89" Type="http://schemas.openxmlformats.org/officeDocument/2006/relationships/image" Target="media/image70.jpeg"/></Relationships>
</file>

<file path=word/_rels/footnotes.xml.rels><?xml version="1.0" encoding="UTF-8" standalone="yes"?>
<Relationships xmlns="http://schemas.openxmlformats.org/package/2006/relationships"><Relationship Id="rId1" Type="http://schemas.openxmlformats.org/officeDocument/2006/relationships/hyperlink" Target="https://dergipark.org.tr/tr/pub/akdenizsanat/issue/47178/59412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Ber94</b:Tag>
    <b:SourceType>Book</b:SourceType>
    <b:Guid>{4773D208-AD8F-E442-A5CB-2A291C5D56EC}</b:Guid>
    <b:Title>Katı olan her şey buharlaşıyor</b:Title>
    <b:City>İstanbul</b:City>
    <b:Publisher>İletişim Yayınları</b:Publisher>
    <b:Year>1994</b:Year>
    <b:Author>
      <b:Author>
        <b:NameList>
          <b:Person>
            <b:Last>Berman</b:Last>
            <b:First>Marshall</b:First>
          </b:Person>
        </b:NameList>
      </b:Author>
      <b:Translator>
        <b:NameList>
          <b:Person>
            <b:Last>Altuğ</b:Last>
            <b:First>Ümit</b:First>
          </b:Person>
          <b:Person>
            <b:Last>Peker</b:Last>
            <b:First>Bülent</b:First>
          </b:Person>
        </b:NameList>
      </b:Translator>
    </b:Author>
    <b:RefOrder>89</b:RefOrder>
  </b:Source>
  <b:Source>
    <b:Tag>Gar16</b:Tag>
    <b:SourceType>Book</b:SourceType>
    <b:Guid>{9369A260-7B44-44C8-8F17-341A5AC204A3}</b:Guid>
    <b:Title>Gündelik Hayat Eleştirileri, Çev. Özçetin D., Taşdemir B., Özçetin B.</b:Title>
    <b:Year>2016</b:Year>
    <b:City>Ankara</b:City>
    <b:Publisher>Heretik Yayıncılık</b:Publisher>
    <b:Author>
      <b:Author>
        <b:NameList>
          <b:Person>
            <b:Last>Gardiner</b:Last>
            <b:First>Micheal</b:First>
          </b:Person>
        </b:NameList>
      </b:Author>
    </b:Author>
    <b:RefOrder>90</b:RefOrder>
  </b:Source>
  <b:Source>
    <b:Tag>Lef</b:Tag>
    <b:SourceType>Book</b:SourceType>
    <b:Guid>{F1420236-FD5E-7E45-BE15-507519917EBE}</b:Guid>
    <b:Title>Modernite üzerine tezler. Modernizmin serüveni: bir 'temel' metinler seçkisi 1840-1990</b:Title>
    <b:City>İstanbul</b:City>
    <b:Publisher>Yapı Kredi Kültür Sanat Yayınları</b:Publisher>
    <b:Pages>132-140</b:Pages>
    <b:Author>
      <b:Author>
        <b:NameList>
          <b:Person>
            <b:Last>Lefebvre</b:Last>
            <b:First>Henri</b:First>
          </b:Person>
        </b:NameList>
      </b:Author>
      <b:Editor>
        <b:NameList>
          <b:Person>
            <b:Last>Batur</b:Last>
            <b:First>Enis</b:First>
          </b:Person>
        </b:NameList>
      </b:Editor>
    </b:Author>
    <b:Year>1997</b:Year>
    <b:RefOrder>91</b:RefOrder>
  </b:Source>
  <b:Source>
    <b:Tag>Cap14</b:Tag>
    <b:SourceType>Book</b:SourceType>
    <b:Guid>{48F20493-776C-2344-8926-82EB6A0A3E63}</b:Guid>
    <b:Title>Batı Düşüncesinde Dönüm Noktası</b:Title>
    <b:City>İstanbul</b:City>
    <b:Publisher>İnsan Yayınları</b:Publisher>
    <b:Year>2014</b:Year>
    <b:Author>
      <b:Author>
        <b:NameList>
          <b:Person>
            <b:Last>Capra</b:Last>
            <b:First>Fritjof</b:First>
          </b:Person>
        </b:NameList>
      </b:Author>
      <b:Translator>
        <b:NameList>
          <b:Person>
            <b:Last>Armağan</b:Last>
            <b:First>Mustafa</b:First>
          </b:Person>
        </b:NameList>
      </b:Translator>
    </b:Author>
    <b:RefOrder>9</b:RefOrder>
  </b:Source>
  <b:Source>
    <b:Tag>Çel</b:Tag>
    <b:SourceType>Book</b:SourceType>
    <b:Guid>{9A7B6E8F-EB35-5048-B576-E881428F78C8}</b:Guid>
    <b:Title>Endüstriyel tasarımda paradigma kaymaları: Bruno Latour'a özel bir ilgiyle</b:Title>
    <b:City>Ankara</b:City>
    <b:Publisher>Nobel Yayıncılık</b:Publisher>
    <b:Author>
      <b:Author>
        <b:NameList>
          <b:Person>
            <b:Last>Çelikel</b:Last>
            <b:First>Benan</b:First>
          </b:Person>
        </b:NameList>
      </b:Author>
    </b:Author>
    <b:Year>2015</b:Year>
    <b:RefOrder>10</b:RefOrder>
  </b:Source>
  <b:Source>
    <b:Tag>Özy02</b:Tag>
    <b:SourceType>Misc</b:SourceType>
    <b:Guid>{9605C0BA-FC8E-2F42-A31F-8D6C814E3E09}</b:Guid>
    <b:Title>Küreselleşme Sürecinde Kimlik ve Farklılaşma</b:Title>
    <b:Publisher>İstanbul Üniversitesi, Sosyal Bilimler Enstitüsü, Doktora Tezi</b:Publisher>
    <b:City>İstanbul</b:City>
    <b:Year>2002</b:Year>
    <b:Author>
      <b:Author>
        <b:NameList>
          <b:Person>
            <b:Last>Özyurt</b:Last>
            <b:First>Cevat</b:First>
          </b:Person>
        </b:NameList>
      </b:Author>
    </b:Author>
    <b:RefOrder>92</b:RefOrder>
  </b:Source>
  <b:Source>
    <b:Tag>Bal96</b:Tag>
    <b:SourceType>Misc</b:SourceType>
    <b:Guid>{5AB75860-8989-234F-84F1-8D585F679319}</b:Guid>
    <b:Year>1996</b:Year>
    <b:Author>
      <b:Author>
        <b:NameList>
          <b:Person>
            <b:Last>Balls</b:Last>
            <b:First>Graham</b:First>
          </b:Person>
          <b:Person>
            <b:Last>Jenkins</b:Last>
            <b:First>Milly</b:First>
          </b:Person>
        </b:NameList>
      </b:Author>
    </b:Author>
    <b:PublicationTitle>Too much for them, not enough for us</b:PublicationTitle>
    <b:Medium>Independent on Sunday</b:Medium>
    <b:Month>Temmuz</b:Month>
    <b:Day>21</b:Day>
    <b:RefOrder>93</b:RefOrder>
  </b:Source>
  <b:Source>
    <b:Tag>Tun05</b:Tag>
    <b:SourceType>Book</b:SourceType>
    <b:Guid>{E994DBBE-2790-E94D-89ED-00F880F49E6A}</b:Guid>
    <b:Author>
      <b:Author>
        <b:NameList>
          <b:Person>
            <b:Last>Tuna</b:Last>
            <b:First>Ozan</b:First>
          </b:Person>
        </b:NameList>
      </b:Author>
    </b:Author>
    <b:Title>Küreselleşme ve Alternatif Küreselleşme</b:Title>
    <b:City>Ankara</b:City>
    <b:Publisher>Phoenix Yayınevi</b:Publisher>
    <b:Year>2005</b:Year>
    <b:RefOrder>94</b:RefOrder>
  </b:Source>
  <b:Source>
    <b:Tag>Tağ13</b:Tag>
    <b:SourceType>JournalArticle</b:SourceType>
    <b:Guid>{76177628-134E-6244-A7B3-3D41F81F32DD}</b:Guid>
    <b:Author>
      <b:Author>
        <b:NameList>
          <b:Person>
            <b:Last>Tağ Kalafatoğlu</b:Last>
            <b:First>Şermin</b:First>
          </b:Person>
        </b:NameList>
      </b:Author>
    </b:Author>
    <b:Title>Küreselleşme Karşıtı Hareketler</b:Title>
    <b:City>Ankara</b:City>
    <b:Year>2013</b:Year>
    <b:Pages>146-147</b:Pages>
    <b:JournalName>Ankara Üniversitesi Sosyal Bilimler Enstitüsü Dergisi</b:JournalName>
    <b:RefOrder>95</b:RefOrder>
  </b:Source>
  <b:Source>
    <b:Tag>Yur10</b:Tag>
    <b:SourceType>Book</b:SourceType>
    <b:Guid>{5B54AC4E-FD20-5B47-967E-C326ED83A939}</b:Guid>
    <b:Title>Yavaş Hareketi</b:Title>
    <b:City>Ankara</b:City>
    <b:Publisher>Detay Yayıncılık</b:Publisher>
    <b:Year>2010</b:Year>
    <b:Pages>3</b:Pages>
    <b:Author>
      <b:Author>
        <b:NameList>
          <b:Person>
            <b:Last>Yurtseven</b:Last>
            <b:First>Rıdvan</b:First>
          </b:Person>
          <b:Person>
            <b:Last>Kaya</b:Last>
            <b:First>Ozan</b:First>
          </b:Person>
          <b:Person>
            <b:Last>Harman</b:Last>
            <b:First>Serhat</b:First>
          </b:Person>
        </b:NameList>
      </b:Author>
    </b:Author>
    <b:RefOrder>96</b:RefOrder>
  </b:Source>
  <b:Source>
    <b:Tag>slo19</b:Tag>
    <b:SourceType>InternetSite</b:SourceType>
    <b:Guid>{D42C3AB3-2D22-7548-82E1-3798FE25BC72}</b:Guid>
    <b:Year>2019</b:Year>
    <b:InternetSiteTitle>slowfood.com</b:InternetSiteTitle>
    <b:URL>https://www.slowfood.com/about-us/our-philosophy/</b:URL>
    <b:RefOrder>19</b:RefOrder>
  </b:Source>
  <b:Source>
    <b:Tag>Lip02</b:Tag>
    <b:SourceType>JournalArticle</b:SourceType>
    <b:Guid>{20713518-7439-564B-9151-AB18FA6F6935}</b:Guid>
    <b:Title>The Clash of Governmentalities: The Fall of the UN Republic and America's Reach for Empire</b:Title>
    <b:Year>2002</b:Year>
    <b:JournalName>Contemporary Security Policy</b:JournalName>
    <b:Pages>214-231</b:Pages>
    <b:Author>
      <b:Author>
        <b:NameList>
          <b:Person>
            <b:Last>Lipschutz</b:Last>
            <b:First>Ronnie D. </b:First>
          </b:Person>
        </b:NameList>
      </b:Author>
    </b:Author>
    <b:RefOrder>97</b:RefOrder>
  </b:Source>
  <b:Source>
    <b:Tag>Kar13</b:Tag>
    <b:SourceType>ArticleInAPeriodical</b:SourceType>
    <b:Guid>{521A7D53-04AC-6B46-BEB6-5789F3BB8AFC}</b:Guid>
    <b:Title>Yaşam Kalitesi Ekseninde Şekillenen Alternatif Bir Kentsel Yaşam Modeli: Yavaş Kentleşme Hareketi</b:Title>
    <b:City>Bursa</b:City>
    <b:Year>2013</b:Year>
    <b:Volume>32</b:Volume>
    <b:Publisher>Uludağ Üniversitesi </b:Publisher>
    <b:Issue>1</b:Issue>
    <b:Pages>215-237</b:Pages>
    <b:PeriodicalTitle>İktisadi ve İdari Bilimler Fakültesi Dergisi</b:PeriodicalTitle>
    <b:Author>
      <b:Author>
        <b:NameList>
          <b:Person>
            <b:Last>Karakurt Tosun</b:Last>
            <b:First>Elif </b:First>
          </b:Person>
        </b:NameList>
      </b:Author>
    </b:Author>
    <b:RefOrder>20</b:RefOrder>
  </b:Source>
  <b:Source>
    <b:Tag>Vir03</b:Tag>
    <b:SourceType>Book</b:SourceType>
    <b:Guid>{5F3AAB55-3689-C845-9306-B5B097AD18B7}</b:Guid>
    <b:Title>Enformasyon Bombası</b:Title>
    <b:Year>2003</b:Year>
    <b:City>İstanbul</b:City>
    <b:Publisher>Metis Yayınları</b:Publisher>
    <b:Author>
      <b:Author>
        <b:NameList>
          <b:Person>
            <b:Last>Virilio</b:Last>
            <b:First>Paul</b:First>
          </b:Person>
        </b:NameList>
      </b:Author>
    </b:Author>
    <b:RefOrder>18</b:RefOrder>
  </b:Source>
  <b:Source>
    <b:Tag>Avc18</b:Tag>
    <b:SourceType>Book</b:SourceType>
    <b:Guid>{CFA3EA4C-9C9A-DF41-ACCB-D869C0EAFE85}</b:Guid>
    <b:Title>Oluşum Süreci İçinde Dijital Sanat</b:Title>
    <b:Year>2018</b:Year>
    <b:City>İstanbul</b:City>
    <b:Publisher>Hayalperest Yayınevi</b:Publisher>
    <b:Pages>27</b:Pages>
    <b:Author>
      <b:Author>
        <b:NameList>
          <b:Person>
            <b:Last>Avcı Tuğal</b:Last>
            <b:First>Sibel</b:First>
          </b:Person>
        </b:NameList>
      </b:Author>
    </b:Author>
    <b:RefOrder>98</b:RefOrder>
  </b:Source>
  <b:Source>
    <b:Tag>Ülg14</b:Tag>
    <b:SourceType>JournalArticle</b:SourceType>
    <b:Guid>{42C71047-08EF-47FE-AFA9-46939CE07DBC}</b:Guid>
    <b:Title>"Tasarım" Kavramı  Üzerine Felsefi  Meditasyonlar</b:Title>
    <b:Year>2014</b:Year>
    <b:JournalName>Türk Felsefe Derneği Yayını Felsefe Dünyası</b:JournalName>
    <b:Pages>179-217</b:Pages>
    <b:Author>
      <b:Author>
        <b:NameList>
          <b:Person>
            <b:Last>Ülger</b:Last>
            <b:First>Emir H. </b:First>
          </b:Person>
        </b:NameList>
      </b:Author>
    </b:Author>
    <b:RefOrder>99</b:RefOrder>
  </b:Source>
  <b:Source>
    <b:Tag>Maj06</b:Tag>
    <b:SourceType>ConferenceProceedings</b:SourceType>
    <b:Guid>{EA063339-C35B-9E44-B595-81180C8AA5FA}</b:Guid>
    <b:Title>Slow + Design: Slow approach to Distributed Economy and Sustainable Sensoriality</b:Title>
    <b:Year>2006</b:Year>
    <b:City>Milan</b:City>
    <b:ConferenceName>Provincia di Milano</b:ConferenceName>
    <b:Author>
      <b:Author>
        <b:NameList>
          <b:Person>
            <b:Last>Majoli</b:Last>
            <b:First>Manzini</b:First>
          </b:Person>
        </b:NameList>
      </b:Author>
    </b:Author>
    <b:RefOrder>37</b:RefOrder>
  </b:Source>
  <b:Source>
    <b:Tag>Str18</b:Tag>
    <b:SourceType>ConferenceProceedings</b:SourceType>
    <b:Guid>{263FB359-BA9E-494F-BEB3-A731B2D70F2C}</b:Guid>
    <b:Title>The Slow Design Principles</b:Title>
    <b:YearAccessed>2018</b:YearAccessed>
    <b:MonthAccessed>Mayıs</b:MonthAccessed>
    <b:DayAccessed>08</b:DayAccessed>
    <b:URL>http://www.slowlab.net/Resources-PUBLICATIONS-Slow-reading-s</b:URL>
    <b:Author>
      <b:Author>
        <b:NameList>
          <b:Person>
            <b:Last>Strauss</b:Last>
            <b:First>Carolyn F.</b:First>
          </b:Person>
          <b:Person>
            <b:Last>Fuad-Luke</b:Last>
            <b:First>Alastair</b:First>
          </b:Person>
        </b:NameList>
      </b:Author>
    </b:Author>
    <b:Year>2008</b:Year>
    <b:Month>July</b:Month>
    <b:Pages>1440-1453</b:Pages>
    <b:ConferenceName>Changing The Change: Design Visions, Proposals and Tools</b:ConferenceName>
    <b:City>Milano</b:City>
    <b:Publisher>Allemandi Conference Press</b:Publisher>
    <b:RefOrder>100</b:RefOrder>
  </b:Source>
  <b:Source>
    <b:Tag>Fua09</b:Tag>
    <b:SourceType>Book</b:SourceType>
    <b:Guid>{029DC18B-65BC-4ACD-B402-7BFE58E5A6BF}</b:Guid>
    <b:Title>Design Activism - Beautiful strangeness for a sustainable world</b:Title>
    <b:Year>2009</b:Year>
    <b:City>London, UK</b:City>
    <b:Publisher>Sterling, VA</b:Publisher>
    <b:Author>
      <b:Author>
        <b:NameList>
          <b:Person>
            <b:Last>Fuad-Luke</b:Last>
            <b:First>Alastair</b:First>
          </b:Person>
        </b:NameList>
      </b:Author>
    </b:Author>
    <b:RefOrder>38</b:RefOrder>
  </b:Source>
  <b:Source>
    <b:Tag>Str14</b:Tag>
    <b:SourceType>ArticleInAPeriodical</b:SourceType>
    <b:Guid>{1495AC50-C3D8-8D47-A985-45B02D65B174}</b:Guid>
    <b:Title>In pursuit of well-being, take it slow</b:Title>
    <b:Year>2014</b:Year>
    <b:Month>Ekim</b:Month>
    <b:PeriodicalTitle>Crisp Magazine</b:PeriodicalTitle>
    <b:Pages>24-27</b:Pages>
    <b:Author>
      <b:Author>
        <b:NameList>
          <b:Person>
            <b:Last>Strauss</b:Last>
            <b:First>Carolyn</b:First>
          </b:Person>
          <b:Person>
            <b:Last>Pais</b:Last>
            <b:First>Ana Paula </b:First>
          </b:Person>
        </b:NameList>
      </b:Author>
    </b:Author>
    <b:RefOrder>101</b:RefOrder>
  </b:Source>
  <b:Source>
    <b:Tag>Fua02</b:Tag>
    <b:SourceType>DocumentFromInternetSite</b:SourceType>
    <b:Guid>{10ECC602-F323-4C4D-B215-54BE6B08FE59}</b:Guid>
    <b:Title>"Slow Design"-a paradigm shift in design philosophy?</b:Title>
    <b:InternetSiteTitle>Researchgate</b:InternetSiteTitle>
    <b:Year>2002</b:Year>
    <b:Month>Aralık</b:Month>
    <b:YearAccessed>2018</b:YearAccessed>
    <b:MonthAccessed>Mayıs</b:MonthAccessed>
    <b:DayAccessed>8</b:DayAccessed>
    <b:URL>https://www.researchgate.net/publication/228555968_Slow_Design_a_paradigm_shift_in_design_philosophy</b:URL>
    <b:Author>
      <b:Author>
        <b:NameList>
          <b:Person>
            <b:Last>Fuad-Luke</b:Last>
            <b:First>Alastair</b:First>
          </b:Person>
        </b:NameList>
      </b:Author>
    </b:Author>
    <b:RefOrder>39</b:RefOrder>
  </b:Source>
  <b:Source>
    <b:Tag>Alt12</b:Tag>
    <b:SourceType>DocumentFromInternetSite</b:SourceType>
    <b:Guid>{5DCED41C-2EE0-DB4C-8CE1-9E1DE484A9A0}</b:Guid>
    <b:Title>What is Slow Design, And Where Did It Come From?</b:Title>
    <b:Year>2012</b:Year>
    <b:Month>Ocak</b:Month>
    <b:Day>23</b:Day>
    <b:InternetSiteTitle>www.treehugger.com</b:InternetSiteTitle>
    <b:URL>https://www.treehugger.com/sustainable-product-design/what-slow-design-and-where-did-it-come.html</b:URL>
    <b:YearAccessed>2019</b:YearAccessed>
    <b:MonthAccessed>Mart</b:MonthAccessed>
    <b:DayAccessed>2</b:DayAccessed>
    <b:Author>
      <b:Author>
        <b:NameList>
          <b:Person>
            <b:Last>Alter</b:Last>
            <b:First>Lloyd</b:First>
          </b:Person>
        </b:NameList>
      </b:Author>
    </b:Author>
    <b:RefOrder>40</b:RefOrder>
  </b:Source>
  <b:Source>
    <b:Tag>Fua07</b:Tag>
    <b:SourceType>ConferenceProceedings</b:SourceType>
    <b:Guid>{A6D631BD-DFC7-3F4D-99DE-1DF81CA546B8}</b:Guid>
    <b:Title>Reflection, Consciousness, Progress: Creatively Slow Designing the Present</b:Title>
    <b:ConferenceName>Reflections on Creativity: Exploring the Role of Theory in Creative Practices</b:ConferenceName>
    <b:Publisher>University of Dundee</b:Publisher>
    <b:Year>2007</b:Year>
    <b:Author>
      <b:Author>
        <b:NameList>
          <b:Person>
            <b:Last>Fuad-Luke</b:Last>
            <b:First>Alastair</b:First>
          </b:Person>
        </b:NameList>
      </b:Author>
    </b:Author>
    <b:RefOrder>41</b:RefOrder>
  </b:Source>
  <b:Source>
    <b:Tag>Har10</b:Tag>
    <b:SourceType>DocumentFromInternetSite</b:SourceType>
    <b:Guid>{959A855D-18C9-A04E-A2AE-17CFB23182AA}</b:Guid>
    <b:Title>Is Slow Design a viable modern production method?</b:Title>
    <b:Year>2010</b:Year>
    <b:URL>https://bridgetharvey.co.uk/wp-content/uploads/2014/09/is-slow-design-a-viable-modern-production-method-2010.pdf</b:URL>
    <b:YearAccessed>2019</b:YearAccessed>
    <b:MonthAccessed>Mayıs</b:MonthAccessed>
    <b:DayAccessed>31</b:DayAccessed>
    <b:Author>
      <b:Author>
        <b:NameList>
          <b:Person>
            <b:Last>Harvey</b:Last>
            <b:First>Bridget </b:First>
          </b:Person>
        </b:NameList>
      </b:Author>
    </b:Author>
    <b:RefOrder>46</b:RefOrder>
  </b:Source>
  <b:Source>
    <b:Tag>Str08</b:Tag>
    <b:SourceType>ConferenceProceedings</b:SourceType>
    <b:Guid>{6C45D405-7608-F941-A8F4-439A42A378FC}</b:Guid>
    <b:Title>The Slow Design Principles: A new interrogative and reflexive tool for design research and practice</b:Title>
    <b:PublicationTitle>Changing the Change</b:PublicationTitle>
    <b:Year>2008</b:Year>
    <b:City>Torino</b:City>
    <b:Author>
      <b:Author>
        <b:NameList>
          <b:Person>
            <b:Last>Strauss</b:Last>
            <b:First>Carolyn</b:First>
            <b:Middle>F.</b:Middle>
          </b:Person>
          <b:Person>
            <b:Last>Fuad-Luke</b:Last>
            <b:First>Alastair</b:First>
          </b:Person>
        </b:NameList>
      </b:Author>
    </b:Author>
    <b:ConferenceName>Changing the change Design Visions, Proposals and Tools</b:ConferenceName>
    <b:RefOrder>102</b:RefOrder>
  </b:Source>
  <b:Source>
    <b:Tag>Maz08</b:Tag>
    <b:SourceType>Misc</b:SourceType>
    <b:Guid>{20A5692D-8DEC-694E-B8BC-DE70DF13AB8E}</b:Guid>
    <b:Title>Occupying Time: Design, technology, and the form of interaction </b:Title>
    <b:Year>2008</b:Year>
    <b:PublicationTitle>Interactive Institute PhD thesis</b:PublicationTitle>
    <b:CountryRegion>Stockholm</b:CountryRegion>
    <b:Author>
      <b:Author>
        <b:NameList>
          <b:Person>
            <b:Last>Mazé</b:Last>
            <b:First>Ramia</b:First>
          </b:Person>
        </b:NameList>
      </b:Author>
    </b:Author>
    <b:RefOrder>103</b:RefOrder>
  </b:Source>
  <b:Source>
    <b:Tag>Hei04</b:Tag>
    <b:SourceType>InternetSite</b:SourceType>
    <b:Guid>{C73102EC-AF99-634D-B91A-AD66EA16028C}</b:Guid>
    <b:Title>Broken White</b:Title>
    <b:URL>http://www.simonheijdens.com/indexbig.php?type=project&amp;name=Broken%20White</b:URL>
    <b:Year>2004</b:Year>
    <b:YearAccessed>2019</b:YearAccessed>
    <b:MonthAccessed>Mayıs</b:MonthAccessed>
    <b:DayAccessed>20</b:DayAccessed>
    <b:Author>
      <b:Author>
        <b:NameList>
          <b:Person>
            <b:Last>Heijdens </b:Last>
            <b:First>Simon </b:First>
          </b:Person>
        </b:NameList>
      </b:Author>
    </b:Author>
    <b:RefOrder>36</b:RefOrder>
  </b:Source>
  <b:Source>
    <b:Tag>Edi19</b:Tag>
    <b:SourceType>InternetSite</b:SourceType>
    <b:Guid>{36560C6C-D3C9-B949-A42F-568CB1401473}</b:Guid>
    <b:Title>Edible Estate</b:Title>
    <b:URL>http://www.edibleestates.co.uk</b:URL>
    <b:YearAccessed>2019</b:YearAccessed>
    <b:MonthAccessed>Mayıs</b:MonthAccessed>
    <b:DayAccessed>20</b:DayAccessed>
    <b:RefOrder>104</b:RefOrder>
  </b:Source>
  <b:Source>
    <b:Tag>Bou08</b:Tag>
    <b:SourceType>InternetSite</b:SourceType>
    <b:Guid>{60730B6B-2448-7644-AFD2-996F5608A61B}</b:Guid>
    <b:Title>In search of the "tempo" of Slow Design</b:Title>
    <b:URL>https://faircompanies.com/articles/in-search-of-the-tempo-of-slow-design/</b:URL>
    <b:Year>2008</b:Year>
    <b:YearAccessed>2019</b:YearAccessed>
    <b:MonthAccessed>Mayıs</b:MonthAccessed>
    <b:DayAccessed>17</b:DayAccessed>
    <b:Author>
      <b:Author>
        <b:NameList>
          <b:Person>
            <b:Last>Boullosa </b:Last>
            <b:First>Nicolás </b:First>
          </b:Person>
        </b:NameList>
      </b:Author>
    </b:Author>
    <b:RefOrder>88</b:RefOrder>
  </b:Source>
  <b:Source>
    <b:Tag>Fua05</b:Tag>
    <b:SourceType>ElectronicSource</b:SourceType>
    <b:Guid>{AEDA10B1-C193-4542-ABBE-35D2AF5C489B}</b:Guid>
    <b:Title>Slow Theory- A Paradigm for Living Sustainably?</b:Title>
    <b:URL>https://fluido.files.wordpress.com/2006/07/slow-design.pdf</b:URL>
    <b:Year>2005</b:Year>
    <b:Author>
      <b:Author>
        <b:NameList>
          <b:Person>
            <b:Last>Fuad-Luke</b:Last>
            <b:First>Alastair</b:First>
          </b:Person>
        </b:NameList>
      </b:Author>
    </b:Author>
    <b:RefOrder>42</b:RefOrder>
  </b:Source>
  <b:Source>
    <b:Tag>Fed12</b:Tag>
    <b:SourceType>ElectronicSource</b:SourceType>
    <b:Guid>{51FC3FE3-1C7F-134F-9BC4-E7170B10867D}</b:Guid>
    <b:Title>Yarının Tasarımı mı?</b:Title>
    <b:PublicationTitle>Grafik Tasarım Üzerine Yazılar</b:PublicationTitle>
    <b:City>İstanbul</b:City>
    <b:Year>2012</b:Year>
    <b:Month>Aralık</b:Month>
    <b:Volume>123</b:Volume>
    <b:Publisher>Grafik Tasarımcılar Meslek Kuruluşu</b:Publisher>
    <b:Author>
      <b:Author>
        <b:NameList>
          <b:Person>
            <b:Last>Fedja</b:Last>
            <b:First>Vukic ́</b:First>
          </b:Person>
        </b:NameList>
      </b:Author>
      <b:Translator>
        <b:NameList>
          <b:Person>
            <b:Last>Tonguç Basmacı </b:Last>
            <b:First>Leyla</b:First>
          </b:Person>
        </b:NameList>
      </b:Translator>
    </b:Author>
    <b:RefOrder>43</b:RefOrder>
  </b:Source>
  <b:Source>
    <b:Tag>Bol13</b:Tag>
    <b:SourceType>Book</b:SourceType>
    <b:Guid>{0F178937-F455-674B-B2A3-DC54DC1A1059}</b:Guid>
    <b:Title>Yeni bir bakışla, Heidegger</b:Title>
    <b:City>İstanbul</b:City>
    <b:Publisher>Kolektif Yayıncılık</b:Publisher>
    <b:Year>2013</b:Year>
    <b:Author>
      <b:Author>
        <b:NameList>
          <b:Person>
            <b:Last>Bolt</b:Last>
            <b:First>Barbara</b:First>
          </b:Person>
        </b:NameList>
      </b:Author>
      <b:Translator>
        <b:NameList>
          <b:Person>
            <b:Last>Özbank</b:Last>
            <b:First>Murat</b:First>
          </b:Person>
        </b:NameList>
      </b:Translator>
    </b:Author>
    <b:RefOrder>105</b:RefOrder>
  </b:Source>
  <b:Source>
    <b:Tag>Alt18</b:Tag>
    <b:SourceType>InternetSite</b:SourceType>
    <b:Guid>{E443ACCE-6C6F-4F7D-AAD6-CBBFF06F0978}</b:Guid>
    <b:Title>Çev. Zeynep Günay Hayatımızı Değiştirebilecek 7 Yavaş Akım</b:Title>
    <b:InternetSiteTitle>Arkitera</b:InternetSiteTitle>
    <b:YearAccessed>2018</b:YearAccessed>
    <b:MonthAccessed>Mayıs</b:MonthAccessed>
    <b:DayAccessed>8</b:DayAccessed>
    <b:URL>http://v3.arkitera.com/h36870-hayatimizi-degistirebilecek-7-yavas-akim.html</b:URL>
    <b:Author>
      <b:Author>
        <b:NameList>
          <b:Person>
            <b:Last>Alter</b:Last>
            <b:First>Lloyd</b:First>
          </b:Person>
        </b:NameList>
      </b:Author>
    </b:Author>
    <b:Year>2008</b:Year>
    <b:Month>Aralık</b:Month>
    <b:Day>17</b:Day>
    <b:RefOrder>106</b:RefOrder>
  </b:Source>
  <b:Source>
    <b:Tag>Kay11</b:Tag>
    <b:SourceType>Misc</b:SourceType>
    <b:Guid>{AFEF2BDA-C468-4199-85AF-44CE7883D9A2}</b:Guid>
    <b:Title>Sürdürülebilir Rekabet Avantajı ve Yavaş İşletmecilik: Karşılaştırmalı Bir Araştırma</b:Title>
    <b:Year>2011</b:Year>
    <b:PublicationTitle>Doktora Tezi</b:PublicationTitle>
    <b:Publisher>Çanakkale Onsekiz Mart Üniversitesi,  Sosyal Bilimler Enstitüsü</b:Publisher>
    <b:Author>
      <b:Author>
        <b:NameList>
          <b:Person>
            <b:Last>Kaya</b:Last>
            <b:First>Ozan</b:First>
          </b:Person>
        </b:NameList>
      </b:Author>
    </b:Author>
    <b:RefOrder>65</b:RefOrder>
  </b:Source>
  <b:Source>
    <b:Tag>Boe18</b:Tag>
    <b:SourceType>Interview</b:SourceType>
    <b:Guid>{3AE51999-F7AA-404C-B939-EC4431E68D58}</b:Guid>
    <b:Year>2018</b:Year>
    <b:BroadcastTitle>22. İstanbul Grafik Tasarım Günleri</b:BroadcastTitle>
    <b:Publisher>Mimar Sinan Güzel Sanatlar Üniversitesi</b:Publisher>
    <b:City>İstanbul</b:City>
    <b:Author>
      <b:Interviewee>
        <b:NameList>
          <b:Person>
            <b:Last>Boelen</b:Last>
            <b:First>Jan</b:First>
          </b:Person>
        </b:NameList>
      </b:Interviewee>
      <b:Interviewer>
        <b:NameList>
          <b:Person>
            <b:Last>İzer</b:Last>
            <b:First>Ayşegül</b:First>
          </b:Person>
        </b:NameList>
      </b:Interviewer>
    </b:Author>
    <b:RefOrder>1</b:RefOrder>
  </b:Source>
  <b:Source>
    <b:Tag>GMK02</b:Tag>
    <b:SourceType>DocumentFromInternetSite</b:SourceType>
    <b:Guid>{8C2E2D14-14D9-9140-BA64-57A77964B23C}</b:Guid>
    <b:Title>Tasarımın Ekolojisi</b:Title>
    <b:Year>2002</b:Year>
    <b:InternetSiteTitle>gmk.org.tr</b:InternetSiteTitle>
    <b:URL>http://gmk.org.tr/uploads/news/file-14466674082139212261.pdf</b:URL>
    <b:YearAccessed>2018</b:YearAccessed>
    <b:MonthAccessed>Aralık</b:MonthAccessed>
    <b:DayAccessed>3</b:DayAccessed>
    <b:Author>
      <b:Author>
        <b:NameList>
          <b:Person>
            <b:Last>GMK</b:Last>
            <b:First>Grafik Tasarımcılar Meslek Kuruluşu</b:First>
          </b:Person>
        </b:NameList>
      </b:Author>
    </b:Author>
    <b:RefOrder>67</b:RefOrder>
  </b:Source>
  <b:Source>
    <b:Tag>Eag19</b:Tag>
    <b:SourceType>Book</b:SourceType>
    <b:Guid>{B734E888-E139-4D39-8B24-9A5C2E746B3B}</b:Guid>
    <b:Title>Incognito, Beynin Gizli Hayatı, Çev. Arık Tozar, Zeynep</b:Title>
    <b:Year>2019</b:Year>
    <b:City>İstanbul</b:City>
    <b:Publisher>İnkılap Kitabevi</b:Publisher>
    <b:Author>
      <b:Author>
        <b:NameList>
          <b:Person>
            <b:Last>Eagleman</b:Last>
            <b:First>David</b:First>
          </b:Person>
        </b:NameList>
      </b:Author>
    </b:Author>
    <b:RefOrder>107</b:RefOrder>
  </b:Source>
  <b:Source>
    <b:Tag>4İs18</b:Tag>
    <b:SourceType>InternetSite</b:SourceType>
    <b:Guid>{64FB56F3-29B1-4BAC-983D-EA207789AB40}</b:Guid>
    <b:Year>2018</b:Year>
    <b:InternetSiteTitle>4. İstanbul Tasarım Bienali Okullar Okulu</b:InternetSiteTitle>
    <b:Month>11</b:Month>
    <b:Day>04</b:Day>
    <b:YearAccessed>2019</b:YearAccessed>
    <b:MonthAccessed>11</b:MonthAccessed>
    <b:DayAccessed>11</b:DayAccessed>
    <b:URL>http://aschoolofschools.iksv.org/tr/#section-new-about-detaillink</b:URL>
    <b:RefOrder>108</b:RefOrder>
  </b:Source>
  <b:Source>
    <b:Tag>Gür16</b:Tag>
    <b:SourceType>ConferenceProceedings</b:SourceType>
    <b:Guid>{E0E3631C-6E6D-C042-B972-3E96412A7097}</b:Guid>
    <b:Title>Toplumsal Sorunlara Odaklanan Ana Tasarım Yaklaşımlarının Derlenmesi</b:Title>
    <b:Publisher>Orta Doğu Teknik Üniversitesi, Mimarlık Fakültesi</b:Publisher>
    <b:City>Ankara</b:City>
    <b:Year>2016</b:Year>
    <b:Pages>357-375</b:Pages>
    <b:ConferenceName>UTAK, 2. Ulusal Tasarım Araştırmaları Konferansı: Sorumluluk, Bağlam, Deneyim ve Tasarım</b:ConferenceName>
    <b:Author>
      <b:Author>
        <b:NameList>
          <b:Person>
            <b:Last>Gürdere Akdur</b:Last>
            <b:First>Selin</b:First>
          </b:Person>
        </b:NameList>
      </b:Author>
    </b:Author>
    <b:RefOrder>109</b:RefOrder>
  </b:Source>
  <b:Source>
    <b:Tag>Gün191</b:Tag>
    <b:SourceType>Misc</b:SourceType>
    <b:Guid>{1CD060E4-4DA7-1747-A52D-CC70E8182409}</b:Guid>
    <b:Title>Arayüz: Seramik Sanatında Karşıtlıkların Birlikteliği</b:Title>
    <b:City>Antalya</b:City>
    <b:Year>2019</b:Year>
    <b:Author>
      <b:Author>
        <b:NameList>
          <b:Person>
            <b:Last>Gündeşlioğlu</b:Last>
            <b:First>Özgü</b:First>
          </b:Person>
        </b:NameList>
      </b:Author>
    </b:Author>
    <b:PublicationTitle>Akdeniz Üniversitesi Güzel Sanatlar Enstitüsü Sanat ve Tasarım Anasanat Dalı</b:PublicationTitle>
    <b:Medium>Sanatta Yeterlik Tezi</b:Medium>
    <b:RefOrder>110</b:RefOrder>
  </b:Source>
  <b:Source>
    <b:Tag>Ber14</b:Tag>
    <b:SourceType>Book</b:SourceType>
    <b:Guid>{EBD9F093-0F36-4F55-A1F1-584946932E5F}</b:Guid>
    <b:Title>Katı olan her şey buharlaşıyor: modernite deneyimi</b:Title>
    <b:Year>2014</b:Year>
    <b:City>İstanbul</b:City>
    <b:Publisher>İletişim Yayınları</b:Publisher>
    <b:Author>
      <b:Author>
        <b:NameList>
          <b:Person>
            <b:Last>Berman</b:Last>
            <b:First>Marshall</b:First>
          </b:Person>
        </b:NameList>
      </b:Author>
    </b:Author>
    <b:RefOrder>111</b:RefOrder>
  </b:Source>
  <b:Source>
    <b:Tag>GMK021</b:Tag>
    <b:SourceType>InternetSite</b:SourceType>
    <b:Guid>{1E43A85F-9C0C-2249-969C-9DBBD4946861}</b:Guid>
    <b:Title>Dedi Ki 03, Tasarım Ekolojisi</b:Title>
    <b:Year>2002</b:Year>
    <b:Author>
      <b:Author>
        <b:NameList>
          <b:Person>
            <b:Last>GMK</b:Last>
          </b:Person>
        </b:NameList>
      </b:Author>
    </b:Author>
    <b:InternetSiteTitle>Grafik Tasarımcılar Meslek Kuruluşu </b:InternetSiteTitle>
    <b:URL>http://gmk.org.tr/uploads/news/file-14466674082139212261.pdf</b:URL>
    <b:YearAccessed>2018</b:YearAccessed>
    <b:MonthAccessed>12</b:MonthAccessed>
    <b:DayAccessed>17</b:DayAccessed>
    <b:RefOrder>68</b:RefOrder>
  </b:Source>
  <b:Source>
    <b:Tag>Ger08</b:Tag>
    <b:SourceType>DocumentFromInternetSite</b:SourceType>
    <b:Guid>{C5BED4BA-4D56-754C-9818-1F0A7E349A49}</b:Guid>
    <b:Title>Tasarım ve Sürdürülebilirlik: Grafik Tasarımın Rolü ve Sorumlulukları</b:Title>
    <b:Year>2008</b:Year>
    <b:Month>Kasım</b:Month>
    <b:InternetSiteTitle>Grafik Sanatlar Üzerine Yazılar</b:InternetSiteTitle>
    <b:URL>http://gmk.org.tr/uploads/news/file-14570434081821146254.pdf</b:URL>
    <b:YearAccessed>2019</b:YearAccessed>
    <b:MonthAccessed>Ocak</b:MonthAccessed>
    <b:DayAccessed>10</b:DayAccessed>
    <b:Author>
      <b:Author>
        <b:NameList>
          <b:Person>
            <b:Last>Gerber</b:Last>
            <b:First>Anna</b:First>
          </b:Person>
        </b:NameList>
      </b:Author>
      <b:ProducerName>
        <b:NameList>
          <b:Person>
            <b:Last>Kuruluşu)</b:Last>
            <b:First>GMK</b:First>
            <b:Middle>(Grafik Tasarımcılar Meslek</b:Middle>
          </b:Person>
        </b:NameList>
      </b:ProducerName>
    </b:Author>
    <b:RefOrder>69</b:RefOrder>
  </b:Source>
  <b:Source>
    <b:Tag>Kın18</b:Tag>
    <b:SourceType>JournalArticle</b:SourceType>
    <b:Guid>{00BD8F05-B828-384A-9C11-2F8E516E9D70}</b:Guid>
    <b:Title>Çevresel Bir Yaklaşım Doğrultusunda Sanat ve Tasarım Çalışmaları</b:Title>
    <b:Year>2018</b:Year>
    <b:Author>
      <b:Author>
        <b:NameList>
          <b:Person>
            <b:Last>Kınam Dokuzlar</b:Last>
            <b:First>Bilge</b:First>
          </b:Person>
        </b:NameList>
      </b:Author>
    </b:Author>
    <b:JournalName>Medeniyet Sanat, Sanat ve Tasarım Dergisi</b:JournalName>
    <b:Publisher>İstanbul Medeniyet Üniversitesi, Tasarım ve Mimarlık Fakültesi</b:Publisher>
    <b:Volume>4</b:Volume>
    <b:Issue>1</b:Issue>
    <b:Pages>33-52</b:Pages>
    <b:RefOrder>112</b:RefOrder>
  </b:Source>
  <b:Source>
    <b:Tag>Süd16</b:Tag>
    <b:SourceType>DocumentFromInternetSite</b:SourceType>
    <b:Guid>{DEA03345-FD5F-B14A-881D-0D6E02382217}</b:Guid>
    <b:Title>Ne Kadar Kısıtlanırsam Tasarımcı Olarak O Kadar Yaratıcı Olabileceğime İnanıyorum</b:Title>
    <b:InternetSiteTitle>arkitera.com</b:InternetSiteTitle>
    <b:URL>http://www.arkitera.com/soylesi/875/umut-suduak</b:URL>
    <b:Year>2016</b:Year>
    <b:Month>9</b:Month>
    <b:Day>6</b:Day>
    <b:YearAccessed>2019</b:YearAccessed>
    <b:MonthAccessed>3</b:MonthAccessed>
    <b:DayAccessed>15</b:DayAccessed>
    <b:Author>
      <b:Author>
        <b:NameList>
          <b:Person>
            <b:Last>Südüak</b:Last>
            <b:First>Umut</b:First>
          </b:Person>
        </b:NameList>
      </b:Author>
      <b:Editor>
        <b:NameList>
          <b:Person>
            <b:Last>Bayhan</b:Last>
            <b:First>Bahar</b:First>
          </b:Person>
        </b:NameList>
      </b:Editor>
    </b:Author>
    <b:RefOrder>113</b:RefOrder>
  </b:Source>
  <b:Source>
    <b:Tag>Lon19</b:Tag>
    <b:SourceType>DocumentFromInternetSite</b:SourceType>
    <b:Guid>{9FE63664-1BF4-7947-AAEE-1C2F5365066C}</b:Guid>
    <b:Title>Ryman Eco Font</b:Title>
    <b:InternetSiteTitle>rymaneco.co</b:InternetSiteTitle>
    <b:URL>https://rymaneco.co.uk/about.html</b:URL>
    <b:YearAccessed>2019</b:YearAccessed>
    <b:MonthAccessed>3</b:MonthAccessed>
    <b:DayAccessed>15</b:DayAccessed>
    <b:Author>
      <b:Author>
        <b:NameList>
          <b:Person>
            <b:Last>London</b:Last>
            <b:First>Grey </b:First>
          </b:Person>
        </b:NameList>
      </b:Author>
    </b:Author>
    <b:RefOrder>114</b:RefOrder>
  </b:Source>
  <b:Source>
    <b:Tag>Gra02</b:Tag>
    <b:SourceType>InternetSite</b:SourceType>
    <b:Guid>{85250CAB-1513-4ABC-BD72-16AC5840B967}</b:Guid>
    <b:Author>
      <b:Author>
        <b:NameList>
          <b:Person>
            <b:Last>GMK</b:Last>
            <b:First>Grafik</b:First>
            <b:Middle>Tasarımcılar Meslek Kuruluşu</b:Middle>
          </b:Person>
        </b:NameList>
      </b:Author>
    </b:Author>
    <b:Title>Dedi ki 04</b:Title>
    <b:InternetSiteTitle>Stüdyo bir ekolojidir. Bruce Mau</b:InternetSiteTitle>
    <b:Year>2002</b:Year>
    <b:YearAccessed>2019</b:YearAccessed>
    <b:MonthAccessed>Kasım</b:MonthAccessed>
    <b:DayAccessed>26</b:DayAccessed>
    <b:URL>http://gmk.org.tr/uploads/news/file-1446667336954754883.pdf</b:URL>
    <b:RefOrder>115</b:RefOrder>
  </b:Source>
  <b:Source>
    <b:Tag>Erk12</b:Tag>
    <b:SourceType>Book</b:SourceType>
    <b:Guid>{244FB768-1760-8943-B6AF-9C29E0D199F0}</b:Guid>
    <b:Title>Bülent Erkmen Son İşler 2</b:Title>
    <b:Publisher>Ofset Yapımevi</b:Publisher>
    <b:City>İstanbul</b:City>
    <b:Year>2012</b:Year>
    <b:Author>
      <b:Author>
        <b:NameList>
          <b:Person>
            <b:Last>Erkmen</b:Last>
            <b:First>Bülent</b:First>
          </b:Person>
        </b:NameList>
      </b:Author>
    </b:Author>
    <b:RefOrder>116</b:RefOrder>
  </b:Source>
  <b:Source>
    <b:Tag>Sen10</b:Tag>
    <b:SourceType>Book</b:SourceType>
    <b:Guid>{3BE7D547-134B-754C-BF17-422AE1E1494A}</b:Guid>
    <b:Title>Yahşibey tasarım çalışmaları ilk 20</b:Title>
    <b:City>İstanbul</b:City>
    <b:Publisher>Emre Senan Tasarım Vakfı Yayını</b:Publisher>
    <b:Year>2010</b:Year>
    <b:Author>
      <b:Editor>
        <b:NameList>
          <b:Person>
            <b:Last>Senan</b:Last>
            <b:First>Emre</b:First>
          </b:Person>
          <b:Person>
            <b:Last>Güven</b:Last>
            <b:First>Özge</b:First>
          </b:Person>
        </b:NameList>
      </b:Editor>
    </b:Author>
    <b:RefOrder>117</b:RefOrder>
  </b:Source>
  <b:Source>
    <b:Tag>McL141</b:Tag>
    <b:SourceType>Book</b:SourceType>
    <b:Guid>{4AE771D2-762C-4747-ACA4-1F0A30575429}</b:Guid>
    <b:Title>Gutenberg galaksisi: tipografik insanın oluşumu</b:Title>
    <b:Year>2014</b:Year>
    <b:City>İstanbul</b:City>
    <b:Publisher>Yapı Kredi Yayıncılık</b:Publisher>
    <b:Author>
      <b:Author>
        <b:NameList>
          <b:Person>
            <b:Last>McLuhan</b:Last>
            <b:First>Marshall</b:First>
          </b:Person>
        </b:NameList>
      </b:Author>
    </b:Author>
    <b:RefOrder>118</b:RefOrder>
  </b:Source>
  <b:Source>
    <b:Tag>Cap91</b:Tag>
    <b:SourceType>Book</b:SourceType>
    <b:Guid>{4EEB6FB3-145A-9F44-9A50-4EF9C5FFA318}</b:Guid>
    <b:Title>Fiziğin Tao'su</b:Title>
    <b:Year>1991</b:Year>
    <b:City>İstanbul</b:City>
    <b:Publisher>Arıtan Yayınevi</b:Publisher>
    <b:Author>
      <b:Author>
        <b:NameList>
          <b:Person>
            <b:Last>Capra</b:Last>
            <b:First>Fritjof</b:First>
          </b:Person>
        </b:NameList>
      </b:Author>
      <b:Translator>
        <b:NameList>
          <b:Person>
            <b:Last>Ökten</b:Last>
            <b:First>Kaan H.</b:First>
          </b:Person>
        </b:NameList>
      </b:Translator>
    </b:Author>
    <b:RefOrder>119</b:RefOrder>
  </b:Source>
  <b:Source>
    <b:Tag>Kno05</b:Tag>
    <b:SourceType>JournalArticle</b:SourceType>
    <b:Guid>{BAC94451-D536-C649-B5B2-24AE44E3EDB9}</b:Guid>
    <b:Title>Creating Ordinary Places: Slow Cities İn A Fast World</b:Title>
    <b:Year>2005</b:Year>
    <b:Pages>1-11</b:Pages>
    <b:JournalName>Journal of Urban Design</b:JournalName>
    <b:Issue>10</b:Issue>
    <b:Author>
      <b:Author>
        <b:NameList>
          <b:Person>
            <b:Last>Knox</b:Last>
            <b:First>P. L.</b:First>
          </b:Person>
        </b:NameList>
      </b:Author>
    </b:Author>
    <b:RefOrder>6</b:RefOrder>
  </b:Source>
  <b:Source>
    <b:Tag>Cev10</b:Tag>
    <b:SourceType>Book</b:SourceType>
    <b:Guid>{FFCB7AE7-CB6B-4F52-AC4C-111CA5070BB2}</b:Guid>
    <b:Title>Felsefe Sözlüğü</b:Title>
    <b:Year>2010</b:Year>
    <b:City>İstanbul</b:City>
    <b:Publisher>Paradigma Yayıncılık</b:Publisher>
    <b:Author>
      <b:Author>
        <b:NameList>
          <b:Person>
            <b:Last>Cevizci</b:Last>
            <b:First>Ahmet</b:First>
          </b:Person>
        </b:NameList>
      </b:Author>
    </b:Author>
    <b:RefOrder>120</b:RefOrder>
  </b:Source>
  <b:Source>
    <b:Tag>Bau06</b:Tag>
    <b:SourceType>Book</b:SourceType>
    <b:Guid>{EDAC20C7-3A71-7542-82C9-40750C485E4B}</b:Guid>
    <b:Title>Küreselleşme: Toplumsal Sonuçları</b:Title>
    <b:City>İstanbul</b:City>
    <b:Publisher>Ayrıntı Yayınları</b:Publisher>
    <b:Year>2006</b:Year>
    <b:Pages>7</b:Pages>
    <b:Author>
      <b:Author>
        <b:NameList>
          <b:Person>
            <b:Last>Bauman</b:Last>
            <b:First>Zygmunt</b:First>
          </b:Person>
        </b:NameList>
      </b:Author>
      <b:Translator>
        <b:NameList>
          <b:Person>
            <b:Last>Yılmaz</b:Last>
            <b:First>Abdullah</b:First>
          </b:Person>
        </b:NameList>
      </b:Translator>
    </b:Author>
    <b:RefOrder>121</b:RefOrder>
  </b:Source>
  <b:Source>
    <b:Tag>Rit11</b:Tag>
    <b:SourceType>Book</b:SourceType>
    <b:Guid>{DA6299C2-62A1-9040-8B6C-38A9ACD489E3}</b:Guid>
    <b:Author>
      <b:Author>
        <b:NameList>
          <b:Person>
            <b:Last>Ritzer</b:Last>
            <b:First>George</b:First>
          </b:Person>
        </b:NameList>
      </b:Author>
      <b:Translator>
        <b:NameList>
          <b:Person>
            <b:Last>Hülür</b:Last>
            <b:First>Himmet</b:First>
          </b:Person>
        </b:NameList>
      </b:Translator>
    </b:Author>
    <b:Title>Modern Sosyoloji Kuramları</b:Title>
    <b:City>Ankara</b:City>
    <b:Publisher>De Ki Basım Yayın</b:Publisher>
    <b:Year>2011</b:Year>
    <b:Pages>441-442</b:Pages>
    <b:RefOrder>122</b:RefOrder>
  </b:Source>
  <b:Source>
    <b:Tag>YerTutucu1</b:Tag>
    <b:SourceType>Book</b:SourceType>
    <b:Guid>{2253B2FC-359F-2B47-9B92-1A6EF7EFFE19}</b:Guid>
    <b:Author>
      <b:Author>
        <b:NameList>
          <b:Person>
            <b:Last>Cevizci</b:Last>
            <b:First>Ahmet</b:First>
          </b:Person>
        </b:NameList>
      </b:Author>
    </b:Author>
    <b:Title>Felsefe Sözlüğü</b:Title>
    <b:Publisher>Paradigma Yayıncılık</b:Publisher>
    <b:City>İstanbul</b:City>
    <b:Year>2010</b:Year>
    <b:Pages>997</b:Pages>
    <b:RefOrder>123</b:RefOrder>
  </b:Source>
  <b:Source>
    <b:Tag>Nil06</b:Tag>
    <b:SourceType>Book</b:SourceType>
    <b:Guid>{3716498E-B7F1-154B-8EFD-04437A80230A}</b:Guid>
    <b:Author>
      <b:Author>
        <b:NameList>
          <b:Person>
            <b:Last>Tutal</b:Last>
            <b:First>Nilgün</b:First>
          </b:Person>
        </b:NameList>
      </b:Author>
    </b:Author>
    <b:Title>Küreselleşme, İletişim, Kültürlerarasılık</b:Title>
    <b:City>İstanbul</b:City>
    <b:Publisher>Kırmızı Yayıncılık</b:Publisher>
    <b:Year>2006</b:Year>
    <b:Pages>25</b:Pages>
    <b:RefOrder>124</b:RefOrder>
  </b:Source>
  <b:Source>
    <b:Tag>Pek07</b:Tag>
    <b:SourceType>Book</b:SourceType>
    <b:Guid>{7AE5F794-42D8-1142-A31B-9F6D9B5F2D0F}</b:Guid>
    <b:Author>
      <b:Author>
        <b:NameList>
          <b:Person>
            <b:Last>Peksan</b:Last>
            <b:First>Selcan</b:First>
          </b:Person>
        </b:NameList>
      </b:Author>
    </b:Author>
    <b:Title>Alternatif Küreselleşme Hareketleri</b:Title>
    <b:Year>2007</b:Year>
    <b:Pages>31-38</b:Pages>
    <b:Publisher>Yüksek Lisans Tezi, M.Ü. Sosyal Bilimler Enstitüsü.</b:Publisher>
    <b:RefOrder>12</b:RefOrder>
  </b:Source>
  <b:Source>
    <b:Tag>YerTutucu2</b:Tag>
    <b:SourceType>Book</b:SourceType>
    <b:Guid>{3EB24189-2C53-BB49-9495-C982D7CF3EB3}</b:Guid>
    <b:RefOrder>125</b:RefOrder>
  </b:Source>
  <b:Source>
    <b:Tag>Gid00</b:Tag>
    <b:SourceType>Book</b:SourceType>
    <b:Guid>{8301D24E-138C-AE43-BAAF-9633790B39F7}</b:Guid>
    <b:Title>Elimizden Kaçıp Giden Dünya</b:Title>
    <b:Year>2000</b:Year>
    <b:City>İstanbul</b:City>
    <b:Publisher>Alfa Yayınları</b:Publisher>
    <b:Pages>26</b:Pages>
    <b:Author>
      <b:Author>
        <b:NameList>
          <b:Person>
            <b:Last>Giddens</b:Last>
            <b:First>Anthony</b:First>
          </b:Person>
        </b:NameList>
      </b:Author>
    </b:Author>
    <b:RefOrder>126</b:RefOrder>
  </b:Source>
  <b:Source>
    <b:Tag>Sar04</b:Tag>
    <b:SourceType>Book</b:SourceType>
    <b:Guid>{0E0D3FCB-ED1B-0847-B129-08FE2E55A339}</b:Guid>
    <b:Title>Moderniztenin İronisi Olarak Globalleşme</b:Title>
    <b:City>İstanbul</b:City>
    <b:Publisher>Everest Yayınları</b:Publisher>
    <b:Year>2004</b:Year>
    <b:Pages>40</b:Pages>
    <b:Author>
      <b:Author>
        <b:NameList>
          <b:Person>
            <b:Last>Sarıbay</b:Last>
            <b:First>Ali Yaşar</b:First>
          </b:Person>
        </b:NameList>
      </b:Author>
    </b:Author>
    <b:RefOrder>127</b:RefOrder>
  </b:Source>
  <b:Source>
    <b:Tag>Rob99</b:Tag>
    <b:SourceType>Book</b:SourceType>
    <b:Guid>{3602C16B-B582-9F42-AC5D-C5DCA4077BE4}</b:Guid>
    <b:Title>Küreselleşme: Toplum Kuramı ve Küresel Kültür</b:Title>
    <b:City>Ankara</b:City>
    <b:Publisher>Bilim ve Sanat Yayınları</b:Publisher>
    <b:Year>1999</b:Year>
    <b:Pages>21</b:Pages>
    <b:Author>
      <b:Author>
        <b:NameList>
          <b:Person>
            <b:Last>Robertson</b:Last>
            <b:First>Roland</b:First>
          </b:Person>
        </b:NameList>
      </b:Author>
      <b:Translator>
        <b:NameList>
          <b:Person>
            <b:Last>Yolsal</b:Last>
            <b:First>Hüsrev</b:First>
          </b:Person>
        </b:NameList>
      </b:Translator>
    </b:Author>
    <b:RefOrder>128</b:RefOrder>
  </b:Source>
  <b:Source>
    <b:Tag>Wal98</b:Tag>
    <b:SourceType>Book</b:SourceType>
    <b:Guid>{6136919F-066C-1644-B39C-2339AD786B04}</b:Guid>
    <b:Author>
      <b:Author>
        <b:NameList>
          <b:Person>
            <b:Last>Wallerstein</b:Last>
            <b:First>Immanuel</b:First>
          </b:Person>
        </b:NameList>
      </b:Author>
      <b:Editor>
        <b:NameList>
          <b:Person>
            <b:Last>King</b:Last>
            <b:First>Anthony</b:First>
            <b:Middle>D.</b:Middle>
          </b:Person>
        </b:NameList>
      </b:Editor>
      <b:Translator>
        <b:NameList>
          <b:Person>
            <b:Last>Gülcan Seçkin</b:Last>
            <b:First>Ümit</b:First>
            <b:Middle>Hüsrev Yolsal</b:Middle>
          </b:Person>
        </b:NameList>
      </b:Translator>
    </b:Author>
    <b:Title>Kültür, Küreselleşme ve Dünya Düzeni: Kimlik Temsilinin Çağdaş Koşulları</b:Title>
    <b:City>Ankara</b:City>
    <b:Publisher>Bilim ve Sanat Yayınları</b:Publisher>
    <b:Year>1998</b:Year>
    <b:Pages>121-137</b:Pages>
    <b:RefOrder>129</b:RefOrder>
  </b:Source>
  <b:Source>
    <b:Tag>Hel08</b:Tag>
    <b:SourceType>Book</b:SourceType>
    <b:Guid>{0669F34F-F694-8649-B9B4-FFAD03923E14}</b:Guid>
    <b:Title>Küresel Dönüşümler Büyük Küreselleşme Tartışması</b:Title>
    <b:City>Ankara</b:City>
    <b:Publisher>Phoenix Yayınevi</b:Publisher>
    <b:Year>2008</b:Year>
    <b:Pages>320</b:Pages>
    <b:Author>
      <b:Author>
        <b:NameList>
          <b:Person>
            <b:Last>Held</b:Last>
            <b:First>David</b:First>
          </b:Person>
          <b:Person>
            <b:Last>McGrew</b:Last>
            <b:First>Anthony</b:First>
          </b:Person>
        </b:NameList>
      </b:Author>
    </b:Author>
    <b:RefOrder>130</b:RefOrder>
  </b:Source>
  <b:Source>
    <b:Tag>Hut031</b:Tag>
    <b:SourceType>Book</b:SourceType>
    <b:Guid>{DE4C134C-D060-4145-BC0F-6F68B7369252}</b:Guid>
    <b:Title>Küresellşemeye Öncülük: Küreselleştirici Amerikan Dünyası</b:Title>
    <b:City>İstanbul</b:City>
    <b:Publisher>Kitap Yayınevi</b:Publisher>
    <b:Year>2003</b:Year>
    <b:Author>
      <b:Author>
        <b:NameList>
          <b:Person>
            <b:Last>Huter</b:Last>
            <b:First>J. D.</b:First>
          </b:Person>
          <b:Person>
            <b:Last>Yates</b:Last>
            <b:First>J.</b:First>
          </b:Person>
        </b:NameList>
      </b:Author>
      <b:Editor>
        <b:NameList>
          <b:Person>
            <b:Last>Berger</b:Last>
            <b:First>P.</b:First>
            <b:Middle>L.</b:Middle>
          </b:Person>
          <b:Person>
            <b:Last>Huntington</b:Last>
            <b:First>S.</b:First>
            <b:Middle>içinde Bir Küre Bin Bir Küreselleşme: Çağdaş Dünyada Kültürel Çeşitlilik</b:Middle>
          </b:Person>
        </b:NameList>
      </b:Editor>
      <b:Translator>
        <b:NameList>
          <b:Person>
            <b:Last>Ortaç</b:Last>
            <b:First>Ayla</b:First>
          </b:Person>
        </b:NameList>
      </b:Translator>
    </b:Author>
    <b:RefOrder>131</b:RefOrder>
  </b:Source>
  <b:Source>
    <b:Tag>Yıl05</b:Tag>
    <b:SourceType>Book</b:SourceType>
    <b:Guid>{BDC6B416-3049-204F-94AE-460835E08061}</b:Guid>
    <b:Title>Sosyal Bilimlerde Nitel Araştırma Yöntemleri</b:Title>
    <b:City>Ankara</b:City>
    <b:Publisher>Seçkin Yayıncılık</b:Publisher>
    <b:Year>2005</b:Year>
    <b:Volume>5. Baskı</b:Volume>
    <b:Author>
      <b:Author>
        <b:NameList>
          <b:Person>
            <b:Last>Yıldırım</b:Last>
            <b:First>Ali</b:First>
          </b:Person>
          <b:Person>
            <b:Last>Şimşek</b:Last>
            <b:First>Hasan</b:First>
          </b:Person>
        </b:NameList>
      </b:Author>
    </b:Author>
    <b:RefOrder>132</b:RefOrder>
  </b:Source>
  <b:Source>
    <b:Tag>Kar02</b:Tag>
    <b:SourceType>JournalArticle</b:SourceType>
    <b:Guid>{4F2EB2EF-5B08-6F45-B6B5-00B6AE42F557}</b:Guid>
    <b:Title>Küreselleşme Sürecinde Gelişmekte Olan Ülke Ekonomilerinde Ortaya Çıkan Yönelim ve Tepkiler</b:Title>
    <b:Year>2002</b:Year>
    <b:Volume>7</b:Volume>
    <b:NumberVolumes>120002</b:NumberVolumes>
    <b:Pages>113-116</b:Pages>
    <b:Author>
      <b:Author>
        <b:NameList>
          <b:Person>
            <b:Last>Karabıçak</b:Last>
            <b:First>Mevlüt</b:First>
          </b:Person>
        </b:NameList>
      </b:Author>
    </b:Author>
    <b:JournalName>Süleyman Demirel Üniversitesi İktisadi ve İdari Bilimler Fakültesi Dergisi</b:JournalName>
    <b:Issue>1</b:Issue>
    <b:RefOrder>133</b:RefOrder>
  </b:Source>
  <b:Source>
    <b:Tag>Rig05</b:Tag>
    <b:SourceType>Book</b:SourceType>
    <b:Guid>{E6628ABC-FE3B-1E49-853A-1C3C9BB83291}</b:Guid>
    <b:Title>21. Yüzyıl İletişim Çağını Aydınlatan Kuramcılar Kadife Karanlık</b:Title>
    <b:Publisher>Su Yayınevi</b:Publisher>
    <b:City>İstanbul</b:City>
    <b:Year>2005</b:Year>
    <b:Pages>15-16</b:Pages>
    <b:Author>
      <b:Author>
        <b:NameList>
          <b:Person>
            <b:Last>Rigel</b:Last>
            <b:First>Nurdoğan</b:First>
          </b:Person>
          <b:Person>
            <b:Last>Batuş</b:Last>
            <b:First>Gül</b:First>
          </b:Person>
          <b:Person>
            <b:Last>Yücedoğan</b:Last>
            <b:First>Güleda</b:First>
          </b:Person>
          <b:Person>
            <b:Last>Çoban</b:Last>
            <b:First>Barış</b:First>
          </b:Person>
        </b:NameList>
      </b:Author>
    </b:Author>
    <b:RefOrder>134</b:RefOrder>
  </b:Source>
  <b:Source>
    <b:Tag>Kıv13</b:Tag>
    <b:SourceType>JournalArticle</b:SourceType>
    <b:Guid>{FE5FB3A9-E57E-4141-A412-9D54B0D8C2D5}</b:Guid>
    <b:Title>Küreselleşme Kavramı ve Küreselleşme Sürecinin Gelişmekte Olan Ülke Türkiye Açısından Değerlendirilmesi</b:Title>
    <b:Year>2013</b:Year>
    <b:Volume>5</b:Volume>
    <b:Pages>219-230</b:Pages>
    <b:Author>
      <b:Author>
        <b:NameList>
          <b:Person>
            <b:Last>Kıvılcım</b:Last>
            <b:First>Fulya</b:First>
          </b:Person>
        </b:NameList>
      </b:Author>
    </b:Author>
    <b:JournalName>Sosyal ve Beşeri Bilimler Dergisi</b:JournalName>
    <b:Issue>1</b:Issue>
    <b:RefOrder>135</b:RefOrder>
  </b:Source>
  <b:Source>
    <b:Tag>Gid02</b:Tag>
    <b:SourceType>Book</b:SourceType>
    <b:Guid>{F080A50F-09F9-444F-9842-8E59A176D23B}</b:Guid>
    <b:Title>Sağın ve Solun Ötesinde </b:Title>
    <b:Publisher>Metis Yayınları</b:Publisher>
    <b:City>İstanbul</b:City>
    <b:Year>2002</b:Year>
    <b:Pages>12</b:Pages>
    <b:Author>
      <b:Author>
        <b:NameList>
          <b:Person>
            <b:Last>Giddens</b:Last>
            <b:First>Anthony</b:First>
          </b:Person>
        </b:NameList>
      </b:Author>
    </b:Author>
    <b:RefOrder>136</b:RefOrder>
  </b:Source>
  <b:Source>
    <b:Tag>Cas05</b:Tag>
    <b:SourceType>Book</b:SourceType>
    <b:Guid>{2095B532-57F1-DD4D-8619-D380D446212A}</b:Guid>
    <b:Title>Ağ Toplumunun Yükselişi Enformasyon Çağı: Ekonomi, Toplum ve Kültür</b:Title>
    <b:City>İstanbul</b:City>
    <b:Publisher>İstanbul Bilgi Üniversitesi Yayınları</b:Publisher>
    <b:Year>2005</b:Year>
    <b:Pages>127</b:Pages>
    <b:Author>
      <b:Author>
        <b:NameList>
          <b:Person>
            <b:Last>Castells</b:Last>
            <b:First>Manuel</b:First>
          </b:Person>
        </b:NameList>
      </b:Author>
      <b:Translator>
        <b:NameList>
          <b:Person>
            <b:Last>Kılıç</b:Last>
            <b:First>E.</b:First>
          </b:Person>
        </b:NameList>
      </b:Translator>
    </b:Author>
    <b:RefOrder>137</b:RefOrder>
  </b:Source>
  <b:Source>
    <b:Tag>Bau98</b:Tag>
    <b:SourceType>Book</b:SourceType>
    <b:Guid>{94A8975E-A601-1842-BD95-901FA26CEE6D}</b:Guid>
    <b:Title>Consumer Society</b:Title>
    <b:City>Standford</b:City>
    <b:Publisher>Standford University Press</b:Publisher>
    <b:Year>1998</b:Year>
    <b:Pages>29-56</b:Pages>
    <b:Author>
      <b:Author>
        <b:NameList>
          <b:Person>
            <b:Last>Baudrillard</b:Last>
            <b:First>Jean</b:First>
          </b:Person>
        </b:NameList>
      </b:Author>
    </b:Author>
    <b:RefOrder>51</b:RefOrder>
  </b:Source>
  <b:Source>
    <b:Tag>Dem16</b:Tag>
    <b:SourceType>BookSection</b:SourceType>
    <b:Guid>{0B6EE71D-C32B-D442-82BF-AB0F12392CD6}</b:Guid>
    <b:Title>Türkiye'de Tüketim Toplumuna Doğru: Sekülerleşme, Muhafakazarlık ve Tüketimin Dönüşümü</b:Title>
    <b:City>Ankara</b:City>
    <b:Publisher>Nobel Akademik Yayıncılık</b:Publisher>
    <b:Year>2016</b:Year>
    <b:Pages>203-206</b:Pages>
    <b:Author>
      <b:Author>
        <b:NameList>
          <b:Person>
            <b:Last>Demirezen</b:Last>
            <b:First>ismail</b:First>
          </b:Person>
        </b:NameList>
      </b:Author>
      <b:Editor>
        <b:NameList>
          <b:Person>
            <b:Last>Sunar</b:Last>
            <b:First>Lütfi</b:First>
          </b:Person>
        </b:NameList>
      </b:Editor>
    </b:Author>
    <b:BookTitle>Türkiye'de Toplumsal Değişim</b:BookTitle>
    <b:RefOrder>59</b:RefOrder>
  </b:Source>
  <b:Source>
    <b:Tag>Bau07</b:Tag>
    <b:SourceType>Book</b:SourceType>
    <b:Guid>{24215030-3D16-2644-B0C0-962DD0A223A2}</b:Guid>
    <b:Title>Consuming Life</b:Title>
    <b:City>Cambridge</b:City>
    <b:Publisher>Polity</b:Publisher>
    <b:Year>2007</b:Year>
    <b:Author>
      <b:Author>
        <b:NameList>
          <b:Person>
            <b:Last>Bauman</b:Last>
            <b:First>Zygmunt</b:First>
          </b:Person>
        </b:NameList>
      </b:Author>
    </b:Author>
    <b:RefOrder>138</b:RefOrder>
  </b:Source>
  <b:Source>
    <b:Tag>Bau071</b:Tag>
    <b:SourceType>Book</b:SourceType>
    <b:Guid>{F9CDE926-BB3F-754C-961B-547CD726E836}</b:Guid>
    <b:Title>Consuming Life</b:Title>
    <b:City>Cambridge</b:City>
    <b:Year>2007</b:Year>
    <b:Author>
      <b:Author>
        <b:NameList>
          <b:Person>
            <b:Last>Bauman</b:Last>
            <b:First>Zygmunt</b:First>
          </b:Person>
        </b:NameList>
      </b:Author>
    </b:Author>
    <b:RefOrder>54</b:RefOrder>
  </b:Source>
  <b:Source>
    <b:Tag>Wei07</b:Tag>
    <b:SourceType>Book</b:SourceType>
    <b:Guid>{5844811C-83EF-6D41-AF33-AE8CA070985E}</b:Guid>
    <b:Title>Grafik Tasarım</b:Title>
    <b:City>İstanbul</b:City>
    <b:Publisher>Yapı Kredi Yayınları</b:Publisher>
    <b:Year>2007</b:Year>
    <b:Author>
      <b:Author>
        <b:NameList>
          <b:Person>
            <b:Last>Weill</b:Last>
            <b:First>Alain</b:First>
          </b:Person>
        </b:NameList>
      </b:Author>
      <b:Translator>
        <b:NameList>
          <b:Person>
            <b:Last>Türkay</b:Last>
            <b:First>Orçun</b:First>
          </b:Person>
        </b:NameList>
      </b:Translator>
    </b:Author>
    <b:Pages>89</b:Pages>
    <b:RefOrder>49</b:RefOrder>
  </b:Source>
  <b:Source>
    <b:Tag>Süd14</b:Tag>
    <b:SourceType>Misc</b:SourceType>
    <b:Guid>{F450645F-6DAD-9A4B-86D5-BFB2BB7517E6}</b:Guid>
    <b:Title>“Görmek Okumak” Grafik Tasarım Üzerine Biçimsel Okumalar</b:Title>
    <b:City>İstanbul</b:City>
    <b:Year>2014</b:Year>
    <b:Author>
      <b:Author>
        <b:NameList>
          <b:Person>
            <b:Last>Südüak</b:Last>
            <b:First>Umut</b:First>
          </b:Person>
        </b:NameList>
      </b:Author>
    </b:Author>
    <b:Medium>Sanatta Yeterlilik Eser Metni</b:Medium>
    <b:Publisher>Mimar Sinan Güzel Sanatlar Üniversitesi Sosyal Bilimler Enstitüsü</b:Publisher>
    <b:RefOrder>60</b:RefOrder>
  </b:Source>
  <b:Source>
    <b:Tag>Tal04</b:Tag>
    <b:SourceType>Book</b:SourceType>
    <b:Guid>{28A16ACE-DE98-0842-8773-7BE90E35571C}</b:Guid>
    <b:Title>Küreselleşme ve Kültür</b:Title>
    <b:Year>2004</b:Year>
    <b:City>Ankara</b:City>
    <b:Publisher>Türk Tabipler Birliği Yayınları</b:Publisher>
    <b:Pages>229-244</b:Pages>
    <b:Author>
      <b:Author>
        <b:NameList>
          <b:Person>
            <b:Last>Talas</b:Last>
            <b:First>Mustafa</b:First>
          </b:Person>
        </b:NameList>
      </b:Author>
    </b:Author>
    <b:RefOrder>139</b:RefOrder>
  </b:Source>
  <b:Source>
    <b:Tag>Tal14</b:Tag>
    <b:SourceType>JournalArticle</b:SourceType>
    <b:Guid>{25A12BDC-3A78-334D-BFD5-F35F6DB4A1E0}</b:Guid>
    <b:Title>Küreselleşmenin Kültürel Sonuçları</b:Title>
    <b:Year>2014</b:Year>
    <b:Pages>149-162</b:Pages>
    <b:JournalName>Türklük Bilimi Araştırmaları</b:JournalName>
    <b:Author>
      <b:Author>
        <b:NameList>
          <b:Person>
            <b:Last>Talas</b:Last>
            <b:First>Mustafa</b:First>
          </b:Person>
          <b:Person>
            <b:Last>Kaya</b:Last>
            <b:First>Yaşar</b:First>
          </b:Person>
        </b:NameList>
      </b:Author>
    </b:Author>
    <b:RefOrder>140</b:RefOrder>
  </b:Source>
  <b:Source>
    <b:Tag>Von02</b:Tag>
    <b:SourceType>JournalArticle</b:SourceType>
    <b:Guid>{CEFFAA45-D2D5-9749-AA3A-C6287CBF33DB}</b:Guid>
    <b:Title>Children, Young People and Media Globalisation: Introduction</b:Title>
    <b:Publisher>UNESCO International Clearinghouse on Youth and Media</b:Publisher>
    <b:Year>2002</b:Year>
    <b:Pages>13-22</b:Pages>
    <b:Author>
      <b:Author>
        <b:NameList>
          <b:Person>
            <b:Last>Vonfeilitzen</b:Last>
            <b:First>Cecilia</b:First>
          </b:Person>
        </b:NameList>
      </b:Author>
    </b:Author>
    <b:RefOrder>141</b:RefOrder>
  </b:Source>
  <b:Source>
    <b:Tag>Osk17</b:Tag>
    <b:SourceType>Book</b:SourceType>
    <b:Guid>{F9F4AA74-BAF6-EB4B-A7D7-37B846FE64C8}</b:Guid>
    <b:Title>Kitle İletişiminin Kültürel İşlevleri</b:Title>
    <b:Publisher>İnkılap Yayınevi</b:Publisher>
    <b:City>İstanbul</b:City>
    <b:Year>2017</b:Year>
    <b:Pages>288</b:Pages>
    <b:Author>
      <b:Author>
        <b:NameList>
          <b:Person>
            <b:Last>Oskay</b:Last>
            <b:First>Ünsal</b:First>
          </b:Person>
        </b:NameList>
      </b:Author>
    </b:Author>
    <b:RefOrder>142</b:RefOrder>
  </b:Source>
  <b:Source>
    <b:Tag>Hey11</b:Tag>
    <b:SourceType>Book</b:SourceType>
    <b:Guid>{D376CCDA-1E4A-F74F-9DEC-7C2D0F5DE84A}</b:Guid>
    <b:Title>Global Politics</b:Title>
    <b:City>NewYork</b:City>
    <b:Publisher>Palgrave</b:Publisher>
    <b:Year>2011</b:Year>
    <b:Author>
      <b:Author>
        <b:NameList>
          <b:Person>
            <b:Last>Heywood</b:Last>
            <b:First>Andrew</b:First>
          </b:Person>
        </b:NameList>
      </b:Author>
    </b:Author>
    <b:RefOrder>143</b:RefOrder>
  </b:Source>
  <b:Source>
    <b:Tag>Ste03</b:Tag>
    <b:SourceType>Book</b:SourceType>
    <b:Guid>{03E40054-A766-104E-8F62-4742325042BA}</b:Guid>
    <b:Title>Globalization: A Very Short Introduction</b:Title>
    <b:City>NewYork</b:City>
    <b:Publisher>Oxford University Press</b:Publisher>
    <b:Year>2003</b:Year>
    <b:Author>
      <b:Author>
        <b:NameList>
          <b:Person>
            <b:Last>Steger</b:Last>
            <b:First>Manfred</b:First>
          </b:Person>
        </b:NameList>
      </b:Author>
    </b:Author>
    <b:RefOrder>144</b:RefOrder>
  </b:Source>
  <b:Source>
    <b:Tag>Mat12</b:Tag>
    <b:SourceType>Book</b:SourceType>
    <b:Guid>{5CDA2D8F-2583-C94A-94DE-3E4B815CC27F}</b:Guid>
    <b:Title>Globalization and the Mass Media</b:Title>
    <b:City>Oxford</b:City>
    <b:Publisher>Wiley-Blackwell</b:Publisher>
    <b:Year>2012</b:Year>
    <b:Author>
      <b:Author>
        <b:NameList>
          <b:Person>
            <b:Last>Matos</b:Last>
            <b:First>Carolina</b:First>
          </b:Person>
        </b:NameList>
      </b:Author>
    </b:Author>
    <b:URL>http://openaccess.city.ac.uk/5542/1/mass%20media%20entryglobalization.pdf</b:URL>
    <b:Month>Aralık</b:Month>
    <b:Day>3</b:Day>
    <b:YearAccessed>2018</b:YearAccessed>
    <b:RefOrder>145</b:RefOrder>
  </b:Source>
  <b:Source>
    <b:Tag>Var17</b:Tag>
    <b:SourceType>JournalArticle</b:SourceType>
    <b:Guid>{97AA3743-9B94-B34B-95C9-5DE9F32AA866}</b:Guid>
    <b:Title>Medyanın Küreselleşmesi: Neden-Sonuç Ekseninde Bir Değerlendirme</b:Title>
    <b:Publisher>Gümüşhane Üniversitesi</b:Publisher>
    <b:Year>2017</b:Year>
    <b:Volume>5</b:Volume>
    <b:Pages>399-424</b:Pages>
    <b:JournalName>E-GİFDER, Gümüşhane Üniversitesi İletişim Fakültesi Elektronik Dergisi</b:JournalName>
    <b:Month>Mart</b:Month>
    <b:Issue>1</b:Issue>
    <b:Author>
      <b:Author>
        <b:NameList>
          <b:Person>
            <b:Last>Varol</b:Last>
            <b:First>Sibel Fügan</b:First>
          </b:Person>
        </b:NameList>
      </b:Author>
    </b:Author>
    <b:RefOrder>146</b:RefOrder>
  </b:Source>
  <b:Source>
    <b:Tag>Ger09</b:Tag>
    <b:SourceType>JournalArticle</b:SourceType>
    <b:Guid>{81667C3D-52C6-FB4B-9A74-27FE4465D200}</b:Guid>
    <b:Title>Tasarım ve Sürdürülebilirlik: Grafik Tasarımın Rolü ve Sorumlulukları</b:Title>
    <b:Year>2009</b:Year>
    <b:Month>Haziran</b:Month>
    <b:Publisher>GMK</b:Publisher>
    <b:JournalName>Grafik Tasarım Üzerine Yazılar</b:JournalName>
    <b:Issue>81</b:Issue>
    <b:Author>
      <b:Author>
        <b:NameList>
          <b:Person>
            <b:Last>Gerber</b:Last>
            <b:First>Anna</b:First>
          </b:Person>
        </b:NameList>
      </b:Author>
      <b:Editor>
        <b:NameList>
          <b:Person>
            <b:Last>Mertan</b:Last>
            <b:First>Aslı</b:First>
          </b:Person>
        </b:NameList>
      </b:Editor>
    </b:Author>
    <b:RefOrder>147</b:RefOrder>
  </b:Source>
  <b:Source>
    <b:Tag>Car09</b:Tag>
    <b:SourceType>JournalArticle</b:SourceType>
    <b:Guid>{CCFAC39F-1781-164F-8A25-0A409E9127AF}</b:Guid>
    <b:Title>Google Bizi Aptal mı Yapıyor?</b:Title>
    <b:JournalName>Grafik Tasarım Üzerine Yazılar</b:JournalName>
    <b:Publisher>GMK</b:Publisher>
    <b:Year>2009</b:Year>
    <b:Month>Ağustos</b:Month>
    <b:Issue>83</b:Issue>
    <b:Author>
      <b:Author>
        <b:NameList>
          <b:Person>
            <b:Last>Carr</b:Last>
            <b:First>Nicholas</b:First>
          </b:Person>
        </b:NameList>
      </b:Author>
      <b:Editor>
        <b:NameList>
          <b:Person>
            <b:Last>Mertan</b:Last>
            <b:First>Çev.</b:First>
            <b:Middle>Aslı</b:Middle>
          </b:Person>
        </b:NameList>
      </b:Editor>
    </b:Author>
    <b:RefOrder>148</b:RefOrder>
  </b:Source>
  <b:Source>
    <b:Tag>Arm12</b:Tag>
    <b:SourceType>Book</b:SourceType>
    <b:Guid>{91410F32-77A9-B44F-BF02-DFC8762B2EC6}</b:Guid>
    <b:Title>Grafik Tasarım Kuramı</b:Title>
    <b:Publisher>Espas Yayınları</b:Publisher>
    <b:City>İstanbul</b:City>
    <b:Year>2012</b:Year>
    <b:Pages>9</b:Pages>
    <b:Author>
      <b:Author>
        <b:NameList>
          <b:Person>
            <b:Last>Armstrong</b:Last>
            <b:First>Helen</b:First>
          </b:Person>
        </b:NameList>
      </b:Author>
      <b:Translator>
        <b:NameList>
          <b:Person>
            <b:Last>Uslu</b:Last>
            <b:First>Mehmet</b:First>
            <b:Middle>Emir</b:Middle>
          </b:Person>
        </b:NameList>
      </b:Translator>
    </b:Author>
    <b:RefOrder>149</b:RefOrder>
  </b:Source>
  <b:Source>
    <b:Tag>Van00</b:Tag>
    <b:SourceType>DocumentFromInternetSite</b:SourceType>
    <b:Guid>{A6F8740C-C8DF-B943-A43A-958F40E2A224}</b:Guid>
    <b:Title>Emigre Essays: The Emigre Legacy</b:Title>
    <b:Year>2000</b:Year>
    <b:Author>
      <b:Author>
        <b:NameList>
          <b:Person>
            <b:Last>VanderLans</b:Last>
            <b:First>Rudy</b:First>
          </b:Person>
        </b:NameList>
      </b:Author>
    </b:Author>
    <b:URL>https://www.emigre.com/Essays/Magazine/TheEmigreLegacy</b:URL>
    <b:YearAccessed>2018</b:YearAccessed>
    <b:MonthAccessed>Aralık</b:MonthAccessed>
    <b:DayAccessed>18</b:DayAccessed>
    <b:RefOrder>150</b:RefOrder>
  </b:Source>
  <b:Source>
    <b:Tag>YerTutucu3</b:Tag>
    <b:SourceType>Book</b:SourceType>
    <b:Guid>{457DC845-7461-0E45-B326-7E92B74F2931}</b:Guid>
    <b:RefOrder>151</b:RefOrder>
  </b:Source>
  <b:Source>
    <b:Tag>Slo18</b:Tag>
    <b:SourceType>InternetSite</b:SourceType>
    <b:Guid>{6BD99996-69F2-344B-A506-17226B36B979}</b:Guid>
    <b:Title>Slow Food: The History of an Idea</b:Title>
    <b:InternetSiteTitle>www.slowfood.com</b:InternetSiteTitle>
    <b:URL>https://www.slowfood.com/about-us/our-history/</b:URL>
    <b:YearAccessed>2018</b:YearAccessed>
    <b:MonthAccessed>Ocak</b:MonthAccessed>
    <b:DayAccessed>7</b:DayAccessed>
    <b:Author>
      <b:Author>
        <b:NameList>
          <b:Person>
            <b:Last>www.slowfood.com</b:Last>
          </b:Person>
        </b:NameList>
      </b:Author>
    </b:Author>
    <b:RefOrder>152</b:RefOrder>
  </b:Source>
  <b:Source>
    <b:Tag>Dum16</b:Tag>
    <b:SourceType>Book</b:SourceType>
    <b:Guid>{C650E830-1957-284E-AEA8-C5F6A9A846D6}</b:Guid>
    <b:Title>Slow Food Movement. Case-study report.</b:Title>
    <b:Year>2016</b:Year>
    <b:Author>
      <b:Author>
        <b:NameList>
          <b:Person>
            <b:Last>Dumitru</b:Last>
            <b:First>A.</b:First>
          </b:Person>
          <b:Person>
            <b:Last>Lema-Blanco</b:Last>
            <b:First>I</b:First>
          </b:Person>
          <b:Person>
            <b:Last>Kunze</b:Last>
            <b:First>I.</b:First>
          </b:Person>
          <b:Person>
            <b:Last>García-Mira</b:Last>
            <b:First>R.</b:First>
          </b:Person>
        </b:NameList>
      </b:Author>
    </b:Author>
    <b:RefOrder>153</b:RefOrder>
  </b:Source>
  <b:Source>
    <b:Tag>Bek92</b:Tag>
    <b:SourceType>Book</b:SourceType>
    <b:Guid>{304DB51D-DB95-5B49-922A-737B1442B0AA}</b:Guid>
    <b:Title>Çağdaş Grafik Tasarımı ve Gelişimi</b:Title>
    <b:City>İstanbul</b:City>
    <b:Publisher>Yapı Kredi Yayınları</b:Publisher>
    <b:Year>1992</b:Year>
    <b:Author>
      <b:Author>
        <b:NameList>
          <b:Person>
            <b:Last>Bektaş</b:Last>
            <b:First>Dilek</b:First>
          </b:Person>
        </b:NameList>
      </b:Author>
    </b:Author>
    <b:RefOrder>154</b:RefOrder>
  </b:Source>
  <b:Source>
    <b:Tag>Dem03</b:Tag>
    <b:SourceType>JournalArticle</b:SourceType>
    <b:Guid>{EAA284C9-0E18-884B-8B01-8176714CB9DE}</b:Guid>
    <b:Title>Geçmişten Günümüze Grafik Tasarımın İşlevi ve Başlıca Gelişim Evreleri</b:Title>
    <b:Publisher>Atatürk Üniversitesi Güzel Sanatlar Fakültesi</b:Publisher>
    <b:Year>2003</b:Year>
    <b:Volume>0</b:Volume>
    <b:Pages>57-62</b:Pages>
    <b:JournalName>Sanat Dergisi</b:JournalName>
    <b:Issue>4</b:Issue>
    <b:Author>
      <b:Author>
        <b:NameList>
          <b:Person>
            <b:Last>Demir</b:Last>
            <b:First>Hüseyin</b:First>
          </b:Person>
        </b:NameList>
      </b:Author>
    </b:Author>
    <b:RefOrder>155</b:RefOrder>
  </b:Source>
  <b:Source>
    <b:Tag>The19</b:Tag>
    <b:SourceType>InternetSite</b:SourceType>
    <b:Guid>{88DD9C8E-A29B-A240-A8E8-CA5B6D167689}</b:Guid>
    <b:Title>Design for Good</b:Title>
    <b:InternetSiteTitle>AIGA</b:InternetSiteTitle>
    <b:URL>https://www.aiga.org/the-living-principles-for-design</b:URL>
    <b:YearAccessed>2019</b:YearAccessed>
    <b:MonthAccessed>Şubat</b:MonthAccessed>
    <b:DayAccessed>2</b:DayAccessed>
    <b:RefOrder>156</b:RefOrder>
  </b:Source>
  <b:Source>
    <b:Tag>Bos16</b:Tag>
    <b:SourceType>ConferenceProceedings</b:SourceType>
    <b:Guid>{C146246F-067C-BD4D-A521-E3B7A1B80148}</b:Guid>
    <b:Title>Grafik Tasarımın Kültür Endüstrisine Etkisi</b:Title>
    <b:Year>2016</b:Year>
    <b:Author>
      <b:Author>
        <b:NameList>
          <b:Person>
            <b:Last>Bostancı</b:Last>
            <b:First>Emir</b:First>
          </b:Person>
        </b:NameList>
      </b:Author>
    </b:Author>
    <b:Publisher>İstanbul Üniversitesi</b:Publisher>
    <b:City>İstanbul</b:City>
    <b:Pages>581-594</b:Pages>
    <b:ConferenceName>5. Uluslararası Matbaa Teknolojileri Sempozyumu</b:ConferenceName>
    <b:RefOrder>157</b:RefOrder>
  </b:Source>
  <b:Source>
    <b:Tag>Osk92</b:Tag>
    <b:SourceType>Book</b:SourceType>
    <b:Guid>{1A21E936-9EE1-A24F-9CF3-056E11429CDD}</b:Guid>
    <b:Title>İletişimin ABC'si</b:Title>
    <b:Publisher>Simavi Yayınları</b:Publisher>
    <b:City>İstanbul</b:City>
    <b:Year>1992</b:Year>
    <b:Author>
      <b:Author>
        <b:NameList>
          <b:Person>
            <b:Last>Oskay</b:Last>
            <b:First>Ünsal</b:First>
          </b:Person>
        </b:NameList>
      </b:Author>
    </b:Author>
    <b:RefOrder>158</b:RefOrder>
  </b:Source>
  <b:Source>
    <b:Tag>Bau08</b:Tag>
    <b:SourceType>Book</b:SourceType>
    <b:Guid>{A6BDADB4-5A78-4A41-B9B3-5705C8A99603}</b:Guid>
    <b:Title>Nesneler Sistemi</b:Title>
    <b:City>İstanbul</b:City>
    <b:Publisher>Boğaziçi Üniversitesi Yayınevi</b:Publisher>
    <b:Year>2008</b:Year>
    <b:Pages>201-213</b:Pages>
    <b:Author>
      <b:Author>
        <b:NameList>
          <b:Person>
            <b:Last>Baudrillard</b:Last>
            <b:First>Jean</b:First>
          </b:Person>
        </b:NameList>
      </b:Author>
      <b:Translator>
        <b:NameList>
          <b:Person>
            <b:Last>Adanır</b:Last>
            <b:First>Oğuz</b:First>
          </b:Person>
          <b:Person>
            <b:Last>Karamollaoğlu</b:Last>
            <b:First>Aslı</b:First>
          </b:Person>
        </b:NameList>
      </b:Translator>
    </b:Author>
    <b:RefOrder>159</b:RefOrder>
  </b:Source>
  <b:Source>
    <b:Tag>Sas11</b:Tag>
    <b:SourceType>JournalArticle</b:SourceType>
    <b:Guid>{C1F1BCDB-E4EA-5A49-A437-8C6D77AB9CA2}</b:Guid>
    <b:Title>Uluslararası Gelişimde Grafik Tasarımın Rolü</b:Title>
    <b:Publisher>GMK</b:Publisher>
    <b:Year>2011</b:Year>
    <b:Month>Şubat</b:Month>
    <b:JournalName>Grafik Sanatlar Üzerine Yazılar</b:JournalName>
    <b:Issue>101</b:Issue>
    <b:Author>
      <b:Author>
        <b:NameList>
          <b:Person>
            <b:Last>Sasaki</b:Last>
            <b:First>Sali</b:First>
          </b:Person>
        </b:NameList>
      </b:Author>
    </b:Author>
    <b:RefOrder>160</b:RefOrder>
  </b:Source>
  <b:Source>
    <b:Tag>Rob991</b:Tag>
    <b:SourceType>Book</b:SourceType>
    <b:Guid>{C094492B-123D-9C43-A507-3011A254C76F}</b:Guid>
    <b:Title>Küreselleşme, Toplum Kuramı Ve Küresel Kültür</b:Title>
    <b:Publisher>Bilim ve Sanat Yayınları</b:Publisher>
    <b:City>Ankara</b:City>
    <b:Year>1999</b:Year>
    <b:Pages>83</b:Pages>
    <b:Author>
      <b:Author>
        <b:NameList>
          <b:Person>
            <b:Last>Robertson</b:Last>
            <b:First>Roland</b:First>
          </b:Person>
        </b:NameList>
      </b:Author>
    </b:Author>
    <b:RefOrder>161</b:RefOrder>
  </b:Source>
  <b:Source>
    <b:Tag>Sağ07</b:Tag>
    <b:SourceType>ArticleInAPeriodical</b:SourceType>
    <b:Guid>{CA869933-C116-3145-9C7B-43C8EDAD3FA2}</b:Guid>
    <b:Title>Tasarımın Sosyo-kültürel Boyutu</b:Title>
    <b:Publisher>Yıldız Teknik Üniversitesi, Mimarlık Fakültesi</b:Publisher>
    <b:Year>2007</b:Year>
    <b:Volume>2</b:Volume>
    <b:Pages>256-265</b:Pages>
    <b:Issue>4</b:Issue>
    <b:PeriodicalTitle>Megaron e-dergi</b:PeriodicalTitle>
    <b:Author>
      <b:Author>
        <b:NameList>
          <b:Person>
            <b:Last>Sağocak</b:Last>
            <b:First>Mehtap</b:First>
          </b:Person>
        </b:NameList>
      </b:Author>
    </b:Author>
    <b:RefOrder>162</b:RefOrder>
  </b:Source>
  <b:Source>
    <b:Tag>Sch15</b:Tag>
    <b:SourceType>ArticleInAPeriodical</b:SourceType>
    <b:Guid>{96020FA0-0392-4A42-BE24-E1160FE4FD8B}</b:Guid>
    <b:Title>Fons Hickmann: Dürüst, Pragmatik Grafik Açısından Harika</b:Title>
    <b:PeriodicalTitle>Grafik Sanatlar Üzerine Yazılar</b:PeriodicalTitle>
    <b:Publisher>GMK Grafik Tasarımcılar Meslek Kuruluşu</b:Publisher>
    <b:City>İstanbul</b:City>
    <b:Year>2015</b:Year>
    <b:Month>Mayıs</b:Month>
    <b:Issue>152</b:Issue>
    <b:Pages>1</b:Pages>
    <b:Author>
      <b:Author>
        <b:NameList>
          <b:Person>
            <b:Last>Hickmann</b:Last>
            <b:First>Fons</b:First>
          </b:Person>
        </b:NameList>
      </b:Author>
      <b:Editor>
        <b:NameList>
          <b:Person>
            <b:Last>Çeviri: Tonguç Basmacı</b:Last>
            <b:First>Leyla</b:First>
          </b:Person>
        </b:NameList>
      </b:Editor>
    </b:Author>
    <b:Comments>Röportaj: Schultz Bettina</b:Comments>
    <b:RefOrder>163</b:RefOrder>
  </b:Source>
  <b:Source>
    <b:Tag>Bat13</b:Tag>
    <b:SourceType>Book</b:SourceType>
    <b:Guid>{0A3C3F91-89BC-A344-A4E5-37B00257A17F}</b:Guid>
    <b:Title>Reklamın Dili</b:Title>
    <b:Publisher>Alfa Yayıncılık</b:Publisher>
    <b:City>İstanbul</b:City>
    <b:Year>2013</b:Year>
    <b:Pages>15</b:Pages>
    <b:Author>
      <b:Author>
        <b:NameList>
          <b:Person>
            <b:Last>Batı</b:Last>
            <b:First>Uğur</b:First>
          </b:Person>
        </b:NameList>
      </b:Author>
    </b:Author>
    <b:RefOrder>164</b:RefOrder>
  </b:Source>
  <b:Source>
    <b:Tag>Fis99</b:Tag>
    <b:SourceType>Book</b:SourceType>
    <b:Guid>{160EB61B-B464-D54A-8369-E988E0B65E05}</b:Guid>
    <b:Title>Görme Biçimleri</b:Title>
    <b:City>İstanbul</b:City>
    <b:Publisher>Metis Yayınları</b:Publisher>
    <b:Year>2014</b:Year>
    <b:Pages>7</b:Pages>
    <b:Author>
      <b:Author>
        <b:NameList>
          <b:Person>
            <b:Last>Berger</b:Last>
            <b:First>John</b:First>
          </b:Person>
        </b:NameList>
      </b:Author>
      <b:Translator>
        <b:NameList>
          <b:Person>
            <b:Last>İrvan</b:Last>
            <b:First>Süleyman</b:First>
          </b:Person>
        </b:NameList>
      </b:Translator>
    </b:Author>
    <b:RefOrder>165</b:RefOrder>
  </b:Source>
  <b:Source>
    <b:Tag>Pak14</b:Tag>
    <b:SourceType>DocumentFromInternetSite</b:SourceType>
    <b:Guid>{E8CD4FAF-220E-FC4C-963D-749043DB127E}</b:Guid>
    <b:Title>Görsel Kültürün Sanatsal Boyutu</b:Title>
    <b:Year>2014</b:Year>
    <b:Author>
      <b:Author>
        <b:NameList>
          <b:Person>
            <b:Last>Paklacı</b:Last>
            <b:First>Burak</b:First>
          </b:Person>
        </b:NameList>
      </b:Author>
    </b:Author>
    <b:InternetSiteTitle>academia.edu</b:InternetSiteTitle>
    <b:URL>https://www.academia.edu/9651879/Görsel_Kültürün_Sanatsal_Boyutu</b:URL>
    <b:YearAccessed>2019</b:YearAccessed>
    <b:MonthAccessed>Şubat</b:MonthAccessed>
    <b:DayAccessed>25</b:DayAccessed>
    <b:RefOrder>166</b:RefOrder>
  </b:Source>
  <b:Source>
    <b:Tag>Har99</b:Tag>
    <b:SourceType>Book</b:SourceType>
    <b:Guid>{735F913C-40C8-1441-80AA-FC12DF69DF76}</b:Guid>
    <b:Title>Postmodernliğin Durumu</b:Title>
    <b:Year>1999</b:Year>
    <b:City>İstanbul</b:City>
    <b:Publisher>Metis Yayınları</b:Publisher>
    <b:Pages>318-320</b:Pages>
    <b:Author>
      <b:Author>
        <b:NameList>
          <b:Person>
            <b:Last>Harvey</b:Last>
            <b:First>David</b:First>
          </b:Person>
        </b:NameList>
      </b:Author>
      <b:Translator>
        <b:NameList>
          <b:Person>
            <b:Last>Savran</b:Last>
            <b:First>Sungur</b:First>
          </b:Person>
        </b:NameList>
      </b:Translator>
    </b:Author>
    <b:RefOrder>167</b:RefOrder>
  </b:Source>
  <b:Source>
    <b:Tag>Erb97</b:Tag>
    <b:SourceType>Book</b:SourceType>
    <b:Guid>{39BCF325-8E2D-5D49-9B30-325019CD5930}</b:Guid>
    <b:Title>Kavram Olarak Küreselleşme</b:Title>
    <b:City>Ankara</b:City>
    <b:Publisher>Türk Yurdu Yayınları</b:Publisher>
    <b:Year>1997</b:Year>
    <b:Author>
      <b:Author>
        <b:NameList>
          <b:Person>
            <b:Last>Erbay</b:Last>
            <b:First>Yusuf</b:First>
          </b:Person>
        </b:NameList>
      </b:Author>
    </b:Author>
    <b:RefOrder>168</b:RefOrder>
  </b:Source>
  <b:Source>
    <b:Tag>Kon02</b:Tag>
    <b:SourceType>JournalArticle</b:SourceType>
    <b:Guid>{A39FE0B3-143E-D442-B3B3-073926F2E736}</b:Guid>
    <b:Title>Küreselleşme Bağlamında Türkiye</b:Title>
    <b:Publisher>Bursa Eczacılar Odası</b:Publisher>
    <b:Year>2002</b:Year>
    <b:Pages>36-47</b:Pages>
    <b:Author>
      <b:Author>
        <b:NameList>
          <b:Person>
            <b:Last>Kongar</b:Last>
            <b:First>Emre</b:First>
          </b:Person>
        </b:NameList>
      </b:Author>
    </b:Author>
    <b:RefOrder>169</b:RefOrder>
  </b:Source>
  <b:Source>
    <b:Tag>Mah10</b:Tag>
    <b:SourceType>JournalArticle</b:SourceType>
    <b:Guid>{BEC30C83-F387-8342-8A8E-86D16E35FCB0}</b:Guid>
    <b:Title>Küreselleşmenin Kütürel Değerler Üzerine Etkisi</b:Title>
    <b:Year>2010</b:Year>
    <b:Pages>1275-1288</b:Pages>
    <b:JournalName>Sosyal Siyaset Konferansları Dergisi</b:JournalName>
    <b:Author>
      <b:Author>
        <b:NameList>
          <b:Person>
            <b:Last>Mahiroğulları</b:Last>
            <b:First>Adnan</b:First>
          </b:Person>
        </b:NameList>
      </b:Author>
    </b:Author>
    <b:RefOrder>170</b:RefOrder>
  </b:Source>
  <b:Source>
    <b:Tag>İna04</b:Tag>
    <b:SourceType>ArticleInAPeriodical</b:SourceType>
    <b:Guid>{4776F393-11EF-CF49-A0D7-4CFA8BD97FF7}</b:Guid>
    <b:Title>Kültür Etkileşimi, Küreselleşme</b:Title>
    <b:Year>2004</b:Year>
    <b:Issue>18</b:Issue>
    <b:PeriodicalTitle>Doğu-Batı Dergisi</b:PeriodicalTitle>
    <b:Author>
      <b:Author>
        <b:NameList>
          <b:Person>
            <b:Last>İnalcık</b:Last>
            <b:First>Halil</b:First>
          </b:Person>
        </b:NameList>
      </b:Author>
    </b:Author>
    <b:RefOrder>171</b:RefOrder>
  </b:Source>
  <b:Source>
    <b:Tag>Bla94</b:Tag>
    <b:SourceType>DocumentFromInternetSite</b:SourceType>
    <b:Guid>{F2B30FA1-E47F-1A45-80EB-D590D995BF1B}</b:Guid>
    <b:Title>In and Around: Cultures of Design and the Design of Cultures, Part 1</b:Title>
    <b:InternetSiteTitle>Emigre</b:InternetSiteTitle>
    <b:URL>https://www.emigre.com/Essays/Magazine/InandAroundCulturesofDesignandtheDesignofCulturesPart1</b:URL>
    <b:Year>1994</b:Year>
    <b:YearAccessed>2019</b:YearAccessed>
    <b:MonthAccessed>Şubat</b:MonthAccessed>
    <b:DayAccessed>26</b:DayAccessed>
    <b:Author>
      <b:Author>
        <b:NameList>
          <b:Person>
            <b:Last>Blauvelt</b:Last>
            <b:First>Andrew</b:First>
          </b:Person>
        </b:NameList>
      </b:Author>
    </b:Author>
    <b:RefOrder>172</b:RefOrder>
  </b:Source>
  <b:Source>
    <b:Tag>Bul12</b:Tag>
    <b:SourceType>Misc</b:SourceType>
    <b:Guid>{D17E5E33-AB50-2B47-B7CC-F2CB8333DAAE}</b:Guid>
    <b:Title>Küreselleşme Sürecinde Geleneksel Grafik Baskı Teknikleri</b:Title>
    <b:Year>2012</b:Year>
    <b:Author>
      <b:Author>
        <b:NameList>
          <b:Person>
            <b:Last>Bulut Yumrukaya</b:Last>
            <b:First>Ceren</b:First>
          </b:Person>
        </b:NameList>
      </b:Author>
    </b:Author>
    <b:City>İzmir</b:City>
    <b:Publisher>Dokuz Eylül Üniversitesi, Güzel Sanat Enstitüsü, Sanatta Yeterlik Tezi</b:Publisher>
    <b:RefOrder>173</b:RefOrder>
  </b:Source>
  <b:Source>
    <b:Tag>Bur07</b:Tag>
    <b:SourceType>Book</b:SourceType>
    <b:Guid>{E6CA9A7C-68B3-D847-BA93-725DDFF065FA}</b:Guid>
    <b:Title>İmgeler Nasıl Düşünür?</b:Title>
    <b:Year>2007</b:Year>
    <b:City>İstanbul</b:City>
    <b:Publisher>Metis Yayınları</b:Publisher>
    <b:Author>
      <b:Author>
        <b:NameList>
          <b:Person>
            <b:Last>Burnett</b:Last>
            <b:First>Ron</b:First>
          </b:Person>
        </b:NameList>
      </b:Author>
      <b:Translator>
        <b:NameList>
          <b:Person>
            <b:Last>Pusar</b:Last>
            <b:First>Güçsal</b:First>
          </b:Person>
        </b:NameList>
      </b:Translator>
    </b:Author>
    <b:RefOrder>174</b:RefOrder>
  </b:Source>
  <b:Source>
    <b:Tag>Ger01</b:Tag>
    <b:SourceType>ArticleInAPeriodical</b:SourceType>
    <b:Guid>{1B493583-46A9-AD4C-9263-B5215CBB0402}</b:Guid>
    <b:Title>What Storytelling Can Do for Information Visualization</b:Title>
    <b:Year>2001</b:Year>
    <b:Pages>31-37</b:Pages>
    <b:PeriodicalTitle>Communications of the ACM 44</b:PeriodicalTitle>
    <b:Issue>8</b:Issue>
    <b:Author>
      <b:Author>
        <b:NameList>
          <b:Person>
            <b:Last>Gershon</b:Last>
            <b:First>Nahum</b:First>
          </b:Person>
          <b:Person>
            <b:Last>Page</b:Last>
            <b:First>Ward</b:First>
          </b:Person>
        </b:NameList>
      </b:Author>
    </b:Author>
    <b:RefOrder>175</b:RefOrder>
  </b:Source>
  <b:Source>
    <b:Tag>Sim17</b:Tag>
    <b:SourceType>Book</b:SourceType>
    <b:Guid>{4E49A81D-A85D-E84F-A658-879A23414407}</b:Guid>
    <b:Title>Modern Kültürde Çatışma</b:Title>
    <b:Publisher>İletişim Yayınları</b:Publisher>
    <b:City>İstanbul</b:City>
    <b:Year>2017</b:Year>
    <b:Pages>23</b:Pages>
    <b:Author>
      <b:Author>
        <b:NameList>
          <b:Person>
            <b:Last>Simmel</b:Last>
            <b:First>Georg</b:First>
          </b:Person>
        </b:NameList>
      </b:Author>
    </b:Author>
    <b:RefOrder>176</b:RefOrder>
  </b:Source>
  <b:Source>
    <b:Tag>Hol00</b:Tag>
    <b:SourceType>JournalArticle</b:SourceType>
    <b:Guid>{F6123414-E269-9748-9EBD-A841F116CA5D}</b:Guid>
    <b:Title>Globalization's Cultural Consequences</b:Title>
    <b:Publisher>Dimension of Globalization</b:Publisher>
    <b:Year>2000</b:Year>
    <b:Volume>570</b:Volume>
    <b:Pages>140-152</b:Pages>
    <b:JournalName>Annals of the American Academy of Political and Social Science</b:JournalName>
    <b:Author>
      <b:Author>
        <b:NameList>
          <b:Person>
            <b:Last>Holton</b:Last>
            <b:First>Robert</b:First>
          </b:Person>
        </b:NameList>
      </b:Author>
      <b:Editor>
        <b:NameList>
          <b:Person>
            <b:Last>Karaman</b:Last>
            <b:First>Kasım</b:First>
          </b:Person>
        </b:NameList>
      </b:Editor>
    </b:Author>
    <b:RefOrder>177</b:RefOrder>
  </b:Source>
  <b:Source>
    <b:Tag>Ado13</b:Tag>
    <b:SourceType>Book</b:SourceType>
    <b:Guid>{71385987-C8B1-C945-BA47-1053641D50BB}</b:Guid>
    <b:Title>Kültür Endüsrisi - Kültür Yönetimi</b:Title>
    <b:Publisher>İletişim Yayınları</b:Publisher>
    <b:City>istanbul</b:City>
    <b:Year>2013</b:Year>
    <b:Author>
      <b:Author>
        <b:NameList>
          <b:Person>
            <b:Last>Adorno</b:Last>
            <b:First>Theodor W.</b:First>
          </b:Person>
        </b:NameList>
      </b:Author>
      <b:Translator>
        <b:NameList>
          <b:Person>
            <b:Last>Ülner</b:Last>
            <b:First>Nihat</b:First>
          </b:Person>
          <b:Person>
            <b:Last>Tüzel </b:Last>
            <b:First>Mustafa</b:First>
          </b:Person>
          <b:Person>
            <b:Last>Gen</b:Last>
            <b:First>Elçin</b:First>
          </b:Person>
        </b:NameList>
      </b:Translator>
    </b:Author>
    <b:RefOrder>178</b:RefOrder>
  </b:Source>
  <b:Source>
    <b:Tag>Sha18</b:Tag>
    <b:SourceType>DocumentFromInternetSite</b:SourceType>
    <b:Guid>{5814CA6F-487D-1046-A398-F84D1D0CD15A}</b:Guid>
    <b:Title>How to Be a Graphic Designer without Losing Your Soul üzerine</b:Title>
    <b:Year>2018</b:Year>
    <b:InternetSiteTitle>manifold.press</b:InternetSiteTitle>
    <b:URL>https://manifold.press/ruh-olmadan-nasil-grafik-tasarimci-olunur</b:URL>
    <b:Month>8</b:Month>
    <b:Day>1</b:Day>
    <b:YearAccessed>2019</b:YearAccessed>
    <b:MonthAccessed>3</b:MonthAccessed>
    <b:DayAccessed>15</b:DayAccessed>
    <b:Author>
      <b:Author>
        <b:NameList>
          <b:Person>
            <b:Last>Shaughnessy</b:Last>
            <b:First>Adrian </b:First>
          </b:Person>
        </b:NameList>
      </b:Author>
      <b:Editor>
        <b:NameList>
          <b:Person>
            <b:Last>Önduygu</b:Last>
            <b:First>Deniz</b:First>
            <b:Middle>Cem</b:Middle>
          </b:Person>
        </b:NameList>
      </b:Editor>
    </b:Author>
    <b:RefOrder>179</b:RefOrder>
  </b:Source>
  <b:Source>
    <b:Tag>Süd141</b:Tag>
    <b:SourceType>Misc</b:SourceType>
    <b:Guid>{D0C3C5B3-2425-8748-BDDC-FFB56961259C}</b:Guid>
    <b:Title>“Görmek Okumak” Grafik Tasarım Üzerine  Biçimsel Okumalar</b:Title>
    <b:Year>2014</b:Year>
    <b:City>İstanbul</b:City>
    <b:Publisher>Mimar Sinan Güzel Sanatlar Üniversitesi, Sosyal Bilimler Enstitüsü, Sanatta Yeterlik Tezi</b:Publisher>
    <b:Author>
      <b:Author>
        <b:NameList>
          <b:Person>
            <b:Last>Südüak</b:Last>
            <b:First>Umut</b:First>
          </b:Person>
        </b:NameList>
      </b:Author>
    </b:Author>
    <b:RefOrder>180</b:RefOrder>
  </b:Source>
  <b:Source>
    <b:Tag>Mar12</b:Tag>
    <b:SourceType>ElectronicSource</b:SourceType>
    <b:Guid>{34672849-F48E-8843-AF92-0350EF90607B}</b:Guid>
    <b:Title>Grafik Tasarım Eğitimi ve Toplumsal Değişimin Getirdiği Zorluklar</b:Title>
    <b:PublicationTitle>Grafik Tasarım Üzerine Yazılar</b:PublicationTitle>
    <b:Year>2012</b:Year>
    <b:Month>Aralık</b:Month>
    <b:City>İstanbul</b:City>
    <b:Publisher>Grafik Tasarımcılar Meslek Kuruluşu</b:Publisher>
    <b:Volume>123</b:Volume>
    <b:InternetSiteTitle>Grafik Tasarım Üzerine Yazılar</b:InternetSiteTitle>
    <b:URL>http://gmk.org.tr/uploads/news/file-1457210108324006210.pdf</b:URL>
    <b:Author>
      <b:Author>
        <b:NameList>
          <b:Person>
            <b:Last>Margolin</b:Last>
            <b:First>Victor</b:First>
          </b:Person>
        </b:NameList>
      </b:Author>
      <b:Translator>
        <b:NameList>
          <b:Person>
            <b:Last>Tonguç Basmacı</b:Last>
            <b:First>Leyla</b:First>
          </b:Person>
        </b:NameList>
      </b:Translator>
    </b:Author>
    <b:RefOrder>181</b:RefOrder>
  </b:Source>
  <b:Source>
    <b:Tag>Wan12</b:Tag>
    <b:SourceType>ElectronicSource</b:SourceType>
    <b:Guid>{6C5D71C9-8FBA-E54E-B4E3-412094C89985}</b:Guid>
    <b:Title>Tasarım Eğitimi Manifestosu</b:Title>
    <b:PublicationTitle>Grafik Tasarım Üzerine Yazılar</b:PublicationTitle>
    <b:City>İstanbul</b:City>
    <b:Year>2012</b:Year>
    <b:Month>Aralık</b:Month>
    <b:Volume>123</b:Volume>
    <b:Publisher>Grafik Tasarımcılar Meslek Kuruluşu</b:Publisher>
    <b:Author>
      <b:Author>
        <b:NameList>
          <b:Person>
            <b:Last>Wang</b:Last>
            <b:First>Min</b:First>
          </b:Person>
        </b:NameList>
      </b:Author>
      <b:Translator>
        <b:NameList>
          <b:Person>
            <b:Last>Tonguç Basmacı</b:Last>
            <b:First>Leyla</b:First>
          </b:Person>
        </b:NameList>
      </b:Translator>
    </b:Author>
    <b:RefOrder>182</b:RefOrder>
  </b:Source>
  <b:Source>
    <b:Tag>Ber03</b:Tag>
    <b:SourceType>Book</b:SourceType>
    <b:Guid>{0B6B325C-F32D-6745-8ADB-CA4A49791E3D}</b:Guid>
    <b:Title>Bir Küre Bin Bir Küreselleşme: Çağdaş Dünyada Kültürel Çeşitlilik</b:Title>
    <b:Publisher>Kitap Yayınevi</b:Publisher>
    <b:City>İstanbul</b:City>
    <b:Year>2003</b:Year>
    <b:Author>
      <b:Author>
        <b:NameList>
          <b:Person>
            <b:Last>Berger</b:Last>
            <b:First>Peter L.</b:First>
          </b:Person>
        </b:NameList>
      </b:Author>
      <b:Translator>
        <b:NameList>
          <b:Person>
            <b:Last>Ortaç</b:Last>
            <b:First>Ayla</b:First>
          </b:Person>
        </b:NameList>
      </b:Translator>
      <b:Editor>
        <b:NameList>
          <b:Person>
            <b:Last>Hungtinton</b:Last>
            <b:First>Samuel P.</b:First>
          </b:Person>
        </b:NameList>
      </b:Editor>
    </b:Author>
    <b:RefOrder>183</b:RefOrder>
  </b:Source>
  <b:Source>
    <b:Tag>Kar10</b:Tag>
    <b:SourceType>ArticleInAPeriodical</b:SourceType>
    <b:Guid>{A95E6759-5919-E641-AE61-FC500D2790CC}</b:Guid>
    <b:Title>Küresel Reklam Stratejilerinin Belirlenmesinde Kültürel Farklılıkların Önemi</b:Title>
    <b:PeriodicalTitle>Selçuk İletişim Dergisi</b:PeriodicalTitle>
    <b:Year>2010</b:Year>
    <b:Volume>6</b:Volume>
    <b:Issue>3</b:Issue>
    <b:Pages>167-183</b:Pages>
    <b:Author>
      <b:Author>
        <b:NameList>
          <b:Person>
            <b:Last>Karpat Aktuğlu</b:Last>
            <b:First>Işıl</b:First>
          </b:Person>
          <b:Person>
            <b:Last>Temel Eğinli</b:Last>
            <b:First>Ayşen</b:First>
          </b:Person>
        </b:NameList>
      </b:Author>
    </b:Author>
    <b:RefOrder>184</b:RefOrder>
  </b:Source>
  <b:Source>
    <b:Tag>Ürk18</b:Tag>
    <b:SourceType>Interview</b:SourceType>
    <b:Guid>{5786A745-76DC-B04E-979F-46053074B842}</b:Guid>
    <b:Title>22. istanbul Grafik Tasarım Günleri</b:Title>
    <b:Publisher>Mimar Sinan Güzel Sanatlar Üniversitesi Yayınları</b:Publisher>
    <b:City>İstanbul</b:City>
    <b:Year>2018</b:Year>
    <b:Author>
      <b:Editor>
        <b:NameList>
          <b:Person>
            <b:Last>Ürkmez</b:Last>
            <b:First>Başak</b:First>
          </b:Person>
        </b:NameList>
      </b:Editor>
      <b:Interviewee>
        <b:NameList>
          <b:Person>
            <b:Last>Siebein</b:Last>
            <b:First>Johanna</b:First>
          </b:Person>
        </b:NameList>
      </b:Interviewee>
      <b:Interviewer>
        <b:NameList>
          <b:Person>
            <b:Last>Südüak</b:Last>
            <b:First>Umut</b:First>
          </b:Person>
        </b:NameList>
      </b:Interviewer>
    </b:Author>
    <b:RefOrder>185</b:RefOrder>
  </b:Source>
  <b:Source>
    <b:Tag>Pat18</b:Tag>
    <b:SourceType>Book</b:SourceType>
    <b:Guid>{A571AB17-1669-0C47-BEC3-38B48B77D374}</b:Guid>
    <b:Title>The Politics of Design</b:Title>
    <b:Year>2018</b:Year>
    <b:Publisher>BIS Publishers Buailding Het Sieraad Postjesweg</b:Publisher>
    <b:Pages>99</b:Pages>
    <b:City>Amsterdam</b:City>
    <b:CountryRegion>Netherland</b:CountryRegion>
    <b:Author>
      <b:Author>
        <b:NameList>
          <b:Person>
            <b:Last>Pater</b:Last>
            <b:First>Ruben</b:First>
          </b:Person>
        </b:NameList>
      </b:Author>
    </b:Author>
    <b:RefOrder>186</b:RefOrder>
  </b:Source>
  <b:Source>
    <b:Tag>Kan16</b:Tag>
    <b:SourceType>ArticleInAPeriodical</b:SourceType>
    <b:Guid>{50CDF1C8-27BD-794C-B9F3-4BE1E40B50EC}</b:Guid>
    <b:Title>Küreselleşme Sürecinde Kültürel Melezleşme Örneği OlaraK Yemek Kanalları ve Programları</b:Title>
    <b:Publisher>Uluslararası Kıbrıs Üniversitesi</b:Publisher>
    <b:Year>2016</b:Year>
    <b:Volume>22</b:Volume>
    <b:Pages>237-258</b:Pages>
    <b:PeriodicalTitle>Folklor/Edebiyat</b:PeriodicalTitle>
    <b:Issue>86</b:Issue>
    <b:Author>
      <b:Author>
        <b:NameList>
          <b:Person>
            <b:Last>Kanık</b:Last>
            <b:First>İlkay</b:First>
          </b:Person>
        </b:NameList>
      </b:Author>
    </b:Author>
    <b:RefOrder>187</b:RefOrder>
  </b:Source>
  <b:Source>
    <b:Tag>Hol001</b:Tag>
    <b:SourceType>ArticleInAPeriodical</b:SourceType>
    <b:Guid>{B30CD7CC-4A42-B146-8E2C-26137098FBBC}</b:Guid>
    <b:Title>Globalization’s Cultural Consequences</b:Title>
    <b:PeriodicalTitle>Annals of the American Academy of Political and Social Science, Vol. 570, Dimension of Globalization</b:PeriodicalTitle>
    <b:Year>2013</b:Year>
    <b:Pages>59-74</b:Pages>
    <b:Author>
      <b:Author>
        <b:NameList>
          <b:Person>
            <b:Last>Holton</b:Last>
            <b:First>Robert</b:First>
          </b:Person>
        </b:NameList>
      </b:Author>
      <b:Editor>
        <b:NameList>
          <b:Person>
            <b:Last>Çev. Karaman</b:Last>
            <b:First>Kasım</b:First>
          </b:Person>
        </b:NameList>
      </b:Editor>
    </b:Author>
    <b:ConferenceName>Sosyoloji Konferansları No: 47</b:ConferenceName>
    <b:RefOrder>188</b:RefOrder>
  </b:Source>
  <b:Source>
    <b:Tag>Edw05</b:Tag>
    <b:SourceType>Book</b:SourceType>
    <b:Guid>{E1DEB707-FD10-5F4E-B480-FD2C43BA934F}</b:Guid>
    <b:Title>The Sustainability Revolution: Portrait of a Paradigm Shift</b:Title>
    <b:Publisher>New Society Publishers</b:Publisher>
    <b:Year>2005</b:Year>
    <b:Author>
      <b:Author>
        <b:NameList>
          <b:Person>
            <b:Last>Edwards</b:Last>
            <b:First>Andres R. </b:First>
          </b:Person>
        </b:NameList>
      </b:Author>
    </b:Author>
    <b:RefOrder>189</b:RefOrder>
  </b:Source>
  <b:Source>
    <b:Tag>Slo19</b:Tag>
    <b:SourceType>InternetSite</b:SourceType>
    <b:Guid>{2A5E64AB-0CDE-EA46-BC8B-E2E042F29BEC}</b:Guid>
    <b:InternetSiteTitle>Slow Research Lab</b:InternetSiteTitle>
    <b:URL>https://www.slowlab.net/ABOUT</b:URL>
    <b:YearAccessed>2019</b:YearAccessed>
    <b:MonthAccessed>Mayıs</b:MonthAccessed>
    <b:DayAccessed>17</b:DayAccessed>
    <b:RefOrder>190</b:RefOrder>
  </b:Source>
  <b:Source>
    <b:Tag>Str181</b:Tag>
    <b:SourceType>ConferenceProceedings</b:SourceType>
    <b:Guid>{4B2B1B4F-C754-D241-8F03-8B8FEED21F3D}</b:Guid>
    <b:Title>All in good time</b:Title>
    <b:Year>2018</b:Year>
    <b:ConferenceName>The Future of the New: Artistic Innovation in Times of Social Acceleration</b:ConferenceName>
    <b:City>Valiz</b:City>
    <b:Author>
      <b:Author>
        <b:NameList>
          <b:Person>
            <b:Last>Strauss</b:Last>
            <b:Middle>F.</b:Middle>
            <b:First>Carolyn</b:First>
          </b:Person>
        </b:NameList>
      </b:Author>
    </b:Author>
    <b:RefOrder>191</b:RefOrder>
  </b:Source>
  <b:Source>
    <b:Tag>Eke18</b:Tag>
    <b:SourceType>Misc</b:SourceType>
    <b:Guid>{F578FDF1-3CE4-4429-B00A-E3F2E1AB58AD}</b:Guid>
    <b:Title>Teknoloji ile birlikte dönüşen afişin incelenmesi ve kamusal ekranlarda etkileşimli afiş uygulamaları</b:Title>
    <b:Year>2018</b:Year>
    <b:City>Ankara</b:City>
    <b:Publisher>Hacettepe Üniversitesi, Güzel Sanatlar Enstitüsü, Grafik Anasanat Dalı, Sanatta Yeterlik Tezi</b:Publisher>
    <b:Author>
      <b:Author>
        <b:NameList>
          <b:Person>
            <b:Last>Eken</b:Last>
            <b:First>Begüm</b:First>
          </b:Person>
        </b:NameList>
      </b:Author>
    </b:Author>
    <b:RefOrder>192</b:RefOrder>
  </b:Source>
  <b:Source>
    <b:Tag>Bec11</b:Tag>
    <b:SourceType>Book</b:SourceType>
    <b:Guid>{D66C1370-8F7F-4F0A-BCA7-5AAD064A915E}</b:Guid>
    <b:Title>İletişim ve Grafik Tasarım</b:Title>
    <b:Year>2011</b:Year>
    <b:City>Ankara</b:City>
    <b:Publisher>Dost Kitabevi Yayınları</b:Publisher>
    <b:Author>
      <b:Author>
        <b:NameList>
          <b:Person>
            <b:Last>Becer</b:Last>
            <b:First>Emre</b:First>
          </b:Person>
        </b:NameList>
      </b:Author>
    </b:Author>
    <b:RefOrder>193</b:RefOrder>
  </b:Source>
  <b:Source>
    <b:Tag>Top17</b:Tag>
    <b:SourceType>ConferenceProceedings</b:SourceType>
    <b:Guid>{EDD1D204-41D8-4BB9-B666-6EA8DD025D21}</b:Guid>
    <b:Title>Tüketici Toplum Üzerinde Bir İletişim Aracı Olarak Afiş Tasarımları ve Görsel İletinin İzleyici Bağlamında İncelenmesi</b:Title>
    <b:Year>2017</b:Year>
    <b:City>Çek Cumhuriyeti, Prag</b:City>
    <b:Pages>318-336</b:Pages>
    <b:Author>
      <b:Author>
        <b:NameList>
          <b:Person>
            <b:Last>Topcu</b:Last>
            <b:First> Ekin Su </b:First>
          </b:Person>
          <b:Person>
            <b:Last>Tokdil</b:Last>
            <b:First>Ezgi</b:First>
          </b:Person>
          <b:Person>
            <b:Last>Balkan</b:Last>
            <b:First>Seda</b:First>
          </b:Person>
        </b:NameList>
      </b:Author>
    </b:Author>
    <b:ConferenceName> 6th ICoSReSSE International Conference of Strategic Research in Social Science and Education</b:ConferenceName>
    <b:RefOrder>194</b:RefOrder>
  </b:Source>
  <b:Source>
    <b:Tag>Twe11</b:Tag>
    <b:SourceType>Book</b:SourceType>
    <b:Guid>{C00CCF1B-1FA2-4994-8F4C-44346C1D4EBA}</b:Guid>
    <b:Title>Grafik tasarım ne içindir? D. Özgen, Çev.</b:Title>
    <b:Year>2011</b:Year>
    <b:City>İstanbul</b:City>
    <b:Publisher>Yem Yayınları</b:Publisher>
    <b:Author>
      <b:Author>
        <b:NameList>
          <b:Person>
            <b:Last>Twemlow</b:Last>
            <b:First>Alice</b:First>
          </b:Person>
        </b:NameList>
      </b:Author>
    </b:Author>
    <b:RefOrder>195</b:RefOrder>
  </b:Source>
  <b:Source>
    <b:Tag>Ert00</b:Tag>
    <b:SourceType>Book</b:SourceType>
    <b:Guid>{F69073F0-EC9B-47F8-A43D-8798D1FB9D77}</b:Guid>
    <b:Title>Halkla İlişkiler</b:Title>
    <b:Year>2000</b:Year>
    <b:City>Ankara</b:City>
    <b:Publisher>Yargı Yayınevi</b:Publisher>
    <b:Author>
      <b:Author>
        <b:NameList>
          <b:Person>
            <b:Last>Ertekin</b:Last>
            <b:First>Y.</b:First>
          </b:Person>
        </b:NameList>
      </b:Author>
    </b:Author>
    <b:RefOrder>57</b:RefOrder>
  </b:Source>
  <b:Source>
    <b:Tag>Kös12</b:Tag>
    <b:SourceType>JournalArticle</b:SourceType>
    <b:Guid>{9709BE13-A368-49C4-B837-0108D845FFA7}</b:Guid>
    <b:Title>Popüler Kültür Bağlamında Frankfurt Okulu ve Kültürel Manipülasyon Tezi</b:Title>
    <b:Year>2012</b:Year>
    <b:JournalName>İstanbul Üniversitesi İletişim Fakültesi Dergisi</b:JournalName>
    <b:Pages>327-335</b:Pages>
    <b:Author>
      <b:Author>
        <b:NameList>
          <b:Person>
            <b:Last>Köse</b:Last>
            <b:First>Hüseyin</b:First>
          </b:Person>
        </b:NameList>
      </b:Author>
    </b:Author>
    <b:RefOrder>196</b:RefOrder>
  </b:Source>
  <b:Source>
    <b:Tag>Fox08</b:Tag>
    <b:SourceType>JournalArticle</b:SourceType>
    <b:Guid>{F80A7488-61C5-4BAA-8BD2-DBD818BD2970}</b:Guid>
    <b:Title>Postcolonial dilemmas in narrative research</b:Title>
    <b:Year>2008</b:Year>
    <b:JournalName>Compare</b:JournalName>
    <b:Pages> 335-347</b:Pages>
    <b:Author>
      <b:Author>
        <b:NameList>
          <b:Person>
            <b:Last>Fox</b:Last>
            <b:First>Christine </b:First>
          </b:Person>
        </b:NameList>
      </b:Author>
    </b:Author>
    <b:RefOrder>197</b:RefOrder>
  </b:Source>
  <b:Source>
    <b:Tag>Bed19</b:Tag>
    <b:SourceType>Book</b:SourceType>
    <b:Guid>{5FFC9505-EFA3-45F2-8599-59632B654229}</b:Guid>
    <b:Title>Görsel Araştırma Yöntemleri Teori, Uygulama ve Örnek</b:Title>
    <b:Year>2019</b:Year>
    <b:City>Ankara</b:City>
    <b:Publisher>Pegem Akademi</b:Publisher>
    <b:Author>
      <b:Author>
        <b:NameList>
          <b:Person>
            <b:Last>Bedir, Erişti</b:Last>
            <b:First>Suzan, Duygu</b:First>
          </b:Person>
        </b:NameList>
      </b:Author>
    </b:Author>
    <b:RefOrder>198</b:RefOrder>
  </b:Source>
  <b:Source>
    <b:Tag>Gel09</b:Tag>
    <b:SourceType>InternetSite</b:SourceType>
    <b:Guid>{A5BB7566-55B2-4CFD-B8F9-1C505536A4DD}</b:Guid>
    <b:Title>Gelişim için tamamlanmamış manifesto, Bruce Mau</b:Title>
    <b:InternetSiteTitle>studyo5</b:InternetSiteTitle>
    <b:Year>2009</b:Year>
    <b:Month>Kasım</b:Month>
    <b:Day>13</b:Day>
    <b:YearAccessed>26</b:YearAccessed>
    <b:MonthAccessed>Kasım</b:MonthAccessed>
    <b:DayAccessed>2019</b:DayAccessed>
    <b:URL>http://studyo5.blogspot.com/2009/11/incomplete-manifesto-for-growth-gelisim.html</b:URL>
    <b:RefOrder>199</b:RefOrder>
  </b:Source>
  <b:Source>
    <b:Tag>Lav19</b:Tag>
    <b:SourceType>Book</b:SourceType>
    <b:Guid>{7B45CDA9-A8DF-4016-9E2B-A77D46AA310E}</b:Guid>
    <b:Title>Kültürel Antropoloji Temel Kavramlar, Çev. İşer, D ve Hayırlı O.</b:Title>
    <b:Year>2019</b:Year>
    <b:City>Ankara</b:City>
    <b:Publisher>Doğu Batı Yayınları</b:Publisher>
    <b:Author>
      <b:Author>
        <b:NameList>
          <b:Person>
            <b:Last>Lavenda</b:Last>
            <b:First>Robert H.</b:First>
          </b:Person>
          <b:Person>
            <b:Last>Schultz</b:Last>
            <b:First>Emily A.</b:First>
          </b:Person>
        </b:NameList>
      </b:Author>
    </b:Author>
    <b:RefOrder>200</b:RefOrder>
  </b:Source>
  <b:Source>
    <b:Tag>EdY19</b:Tag>
    <b:SourceType>Book</b:SourceType>
    <b:Guid>{335B9C84-F1AD-4237-BC7D-7CC8EFE68319}</b:Guid>
    <b:Title>Etnografi: olağan-içi tecrübe</b:Title>
    <b:Year>2019</b:Year>
    <b:Publisher>Doğu-Batı Yayınları</b:Publisher>
    <b:City>Ankara</b:City>
    <b:Author>
      <b:Author>
        <b:NameList>
          <b:Person>
            <b:Last>Ed. Yazıcı Yakın</b:Last>
            <b:First>Aslı</b:First>
          </b:Person>
          <b:Person>
            <b:Last>Kükrer</b:Last>
            <b:First>Meriç</b:First>
          </b:Person>
        </b:NameList>
      </b:Author>
    </b:Author>
    <b:RefOrder>201</b:RefOrder>
  </b:Source>
  <b:Source>
    <b:Tag>YerTutucu4</b:Tag>
    <b:SourceType>JournalArticle</b:SourceType>
    <b:Guid>{09A90C70-35C3-4DE6-BCA6-834B856BD4D7}</b:Guid>
    <b:Title>"Tasarım" Kavramı  Üzerine Felsefi  Meditasyonlar</b:Title>
    <b:Year>2014</b:Year>
    <b:JournalName>Türk Felsefe Derneği Yayını Felsefe Dünyası</b:JournalName>
    <b:Pages>179-211</b:Pages>
    <b:Author>
      <b:Author>
        <b:NameList>
          <b:Person>
            <b:Last>Ülger</b:Last>
            <b:First>Emir H. </b:First>
          </b:Person>
        </b:NameList>
      </b:Author>
    </b:Author>
    <b:RefOrder>202</b:RefOrder>
  </b:Source>
  <b:Source>
    <b:Tag>Kis17</b:Tag>
    <b:SourceType>Book</b:SourceType>
    <b:Guid>{39E5AFDB-623F-4F55-9A12-613DB3D115A1}</b:Guid>
    <b:Title>Ekonominin Kısa Tarihi</b:Title>
    <b:Year>2017</b:Year>
    <b:City>İstanbul</b:City>
    <b:Publisher>Alfa Yayıncılık</b:Publisher>
    <b:Author>
      <b:Author>
        <b:NameList>
          <b:Person>
            <b:Last>Kishtainy</b:Last>
            <b:First>Niall</b:First>
          </b:Person>
        </b:NameList>
      </b:Author>
    </b:Author>
    <b:RefOrder>11</b:RefOrder>
  </b:Source>
  <b:Source>
    <b:Tag>Amb12</b:Tag>
    <b:SourceType>Book</b:SourceType>
    <b:Guid>{41C53F9A-16FF-4F7F-9E81-025D8C92C363}</b:Guid>
    <b:Title>Grafik Tasarımın Temelleri</b:Title>
    <b:Year>2012</b:Year>
    <b:City>İstanbul</b:City>
    <b:Publisher>Literatür Yayınları</b:Publisher>
    <b:Author>
      <b:Author>
        <b:NameList>
          <b:Person>
            <b:Last>Ambrose</b:Last>
            <b:First>Gavin</b:First>
          </b:Person>
          <b:Person>
            <b:Last>Harris</b:Last>
            <b:First>Paul</b:First>
          </b:Person>
        </b:NameList>
      </b:Author>
    </b:Author>
    <b:RefOrder>203</b:RefOrder>
  </b:Source>
  <b:Source>
    <b:Tag>Hel12</b:Tag>
    <b:SourceType>Book</b:SourceType>
    <b:Guid>{8DABF3FB-B6EC-4AE0-BF66-3936526FD63B}</b:Guid>
    <b:Title>100 ideas that changed graphic design</b:Title>
    <b:Year>2012</b:Year>
    <b:City>London</b:City>
    <b:Publisher>Laurence King Publishing</b:Publisher>
    <b:Author>
      <b:Author>
        <b:NameList>
          <b:Person>
            <b:Last>Heller</b:Last>
            <b:First>Steven</b:First>
          </b:Person>
          <b:Person>
            <b:Last>Vienne</b:Last>
            <b:First>Veronique</b:First>
          </b:Person>
        </b:NameList>
      </b:Author>
    </b:Author>
    <b:RefOrder>204</b:RefOrder>
  </b:Source>
  <b:Source>
    <b:Tag>Fra93</b:Tag>
    <b:SourceType>JournalArticle</b:SourceType>
    <b:Guid>{6F3CBBE3-D962-420A-A29E-8B51D9FA7979}</b:Guid>
    <b:Title>Research in Art and Design, Çev. Gündeşlioğlu Ö.</b:Title>
    <b:Year>2019</b:Year>
    <b:PeriodicalTitle>Royal College of Art Research Papers</b:PeriodicalTitle>
    <b:Pages>173-183</b:Pages>
    <b:Author>
      <b:Author>
        <b:NameList>
          <b:Person>
            <b:Last>Frayling</b:Last>
            <b:First>Christopher</b:First>
          </b:Person>
        </b:NameList>
      </b:Author>
    </b:Author>
    <b:JournalName>Akdeniz Sanat</b:JournalName>
    <b:RefOrder>205</b:RefOrder>
  </b:Source>
  <b:Source>
    <b:Tag>Swa02</b:Tag>
    <b:SourceType>JournalArticle</b:SourceType>
    <b:Guid>{C30F0F50-F598-494A-ABB8-8E6390733FDC}</b:Guid>
    <b:Title> Action Researchand the Practice of Design</b:Title>
    <b:Year>2002</b:Year>
    <b:JournalName>Design Issues: Volume 18, Number 2 Winter</b:JournalName>
    <b:Pages>49-61</b:Pages>
    <b:Author>
      <b:Author>
        <b:NameList>
          <b:Person>
            <b:Last>Swann</b:Last>
            <b:First>Cal </b:First>
          </b:Person>
        </b:NameList>
      </b:Author>
    </b:Author>
    <b:RefOrder>206</b:RefOrder>
  </b:Source>
  <b:Source>
    <b:Tag>Çel13</b:Tag>
    <b:SourceType>JournalArticle</b:SourceType>
    <b:Guid>{DE43EA78-6229-4F5D-8FE7-3E50CF922E6D}</b:Guid>
    <b:Title>KÜLTÜR VE KİŞİSEL DENEYİM: BİR ARAŞTIRMA YÖNTEMİ OLARAK OTOETNOGRAFİ</b:Title>
    <b:JournalName>İstanbul Sosyal Bilimler Dergisi, Sayı 6</b:JournalName>
    <b:Year>2013</b:Year>
    <b:Author>
      <b:Author>
        <b:NameList>
          <b:Person>
            <b:Last>Çelik</b:Last>
            <b:First>Halil</b:First>
          </b:Person>
        </b:NameList>
      </b:Author>
    </b:Author>
    <b:RefOrder>207</b:RefOrder>
  </b:Source>
  <b:Source>
    <b:Tag>Boe181</b:Tag>
    <b:SourceType>InternetSite</b:SourceType>
    <b:Guid>{6E5BE6C2-4B7B-7A4A-B429-8340B862F62A}</b:Guid>
    <b:Year>2018</b:Year>
    <b:InternetSiteTitle>XXI</b:InternetSiteTitle>
    <b:URL>https://xxi.com.tr/yazarlar/jan-boelen</b:URL>
    <b:YearAccessed>2020</b:YearAccessed>
    <b:MonthAccessed>08</b:MonthAccessed>
    <b:DayAccessed>14</b:DayAccessed>
    <b:Author>
      <b:Author>
        <b:NameList>
          <b:Person>
            <b:Last>Boelen</b:Last>
            <b:First>Jan</b:First>
          </b:Person>
        </b:NameList>
      </b:Author>
    </b:Author>
    <b:RefOrder>208</b:RefOrder>
  </b:Source>
  <b:Source>
    <b:Tag>Pet03</b:Tag>
    <b:SourceType>Book</b:SourceType>
    <b:Guid>{95704277-994F-4F40-BEE0-CD187D755499}</b:Guid>
    <b:Title>Slow Food: The Case for Taste</b:Title>
    <b:Year>2003</b:Year>
    <b:Author>
      <b:Author>
        <b:NameList>
          <b:Person>
            <b:Last>Petrini</b:Last>
            <b:First>C.</b:First>
          </b:Person>
          <b:Person>
            <b:Last>McCuaig</b:Last>
            <b:First>W</b:First>
          </b:Person>
          <b:Person>
            <b:Last>Waters</b:Last>
            <b:First>A</b:First>
          </b:Person>
        </b:NameList>
      </b:Author>
    </b:Author>
    <b:City>New York</b:City>
    <b:Publisher>Columbia University Press</b:Publisher>
    <b:RefOrder>209</b:RefOrder>
  </b:Source>
  <b:Source>
    <b:Tag>Yur07</b:Tag>
    <b:SourceType>Book</b:SourceType>
    <b:Guid>{3FA34A5A-7E0B-254C-9C09-DAE3FEA85774}</b:Guid>
    <b:Title>Slow Food ve Gökçeada: Yönetsel Bir Yaklaşım</b:Title>
    <b:Publisher>Detay Yayıncılık</b:Publisher>
    <b:City>Ankara</b:City>
    <b:Year>2007</b:Year>
    <b:Author>
      <b:Author>
        <b:NameList>
          <b:Person>
            <b:Last>Yurtseven</b:Last>
            <b:First>H. Rıdvan</b:First>
          </b:Person>
        </b:NameList>
      </b:Author>
    </b:Author>
    <b:RefOrder>8</b:RefOrder>
  </b:Source>
  <b:Source>
    <b:Tag>Kip20</b:Tag>
    <b:SourceType>Book</b:SourceType>
    <b:Guid>{311F3218-558D-4F4F-8368-EA6BA46E5431}</b:Guid>
    <b:Title>Modada Yavaşlık</b:Title>
    <b:City>İstanbul</b:City>
    <b:Publisher>Yeni İnsan Yayınevi</b:Publisher>
    <b:Year>2020</b:Year>
    <b:Author>
      <b:Author>
        <b:NameList>
          <b:Person>
            <b:Last>Kipöz</b:Last>
            <b:First>Şölen</b:First>
          </b:Person>
        </b:NameList>
      </b:Author>
    </b:Author>
    <b:RefOrder>24</b:RefOrder>
  </b:Source>
  <b:Source>
    <b:Tag>Lak19</b:Tag>
    <b:SourceType>DocumentFromInternetSite</b:SourceType>
    <b:Guid>{52C8B502-8DC4-9E47-AEC2-9DD93BB9F68B}</b:Guid>
    <b:Title>What cities could learn from the slow food movement</b:Title>
    <b:Year>2019</b:Year>
    <b:InternetSiteTitle>fast company</b:InternetSiteTitle>
    <b:URL>https://www.fastcompany.com/90340775/what-cities-could-learn-from-the-slow-food-movement?partner=rss&amp;utm_source=rss&amp;utm_medium=feed&amp;utm_campaign=rss+fastcompany&amp;utm_content=rss?cid=search</b:URL>
    <b:Month>Nisan</b:Month>
    <b:Day>27</b:Day>
    <b:YearAccessed>2020</b:YearAccessed>
    <b:MonthAccessed>Eylül</b:MonthAccessed>
    <b:DayAccessed>3</b:DayAccessed>
    <b:Author>
      <b:Author>
        <b:NameList>
          <b:Person>
            <b:Last>Lakshmi </b:Last>
            <b:First>Priya Rajendran</b:First>
          </b:Person>
        </b:NameList>
      </b:Author>
    </b:Author>
    <b:RefOrder>21</b:RefOrder>
  </b:Source>
  <b:Source>
    <b:Tag>Seg19</b:Tag>
    <b:SourceType>DocumentFromInternetSite</b:SourceType>
    <b:Guid>{F9865C5F-A4E6-C945-B389-10A465C6249E}</b:Guid>
    <b:Title>Bad news: The fashion industry is actually slowing down on sustainability</b:Title>
    <b:InternetSiteTitle>fast company</b:InternetSiteTitle>
    <b:URL>https://www.fastcompany.com/90347710/bad-news-the-fashion-industry-is-actually-slowing-down-on-sustainability?partner=rss&amp;utm_source=rss&amp;utm_medium=feed&amp;utm_campaign=rss+fastcompany&amp;utm_content=rss?cid=search</b:URL>
    <b:Year>2019</b:Year>
    <b:Month>Mayıs</b:Month>
    <b:Day>13</b:Day>
    <b:YearAccessed>2020</b:YearAccessed>
    <b:MonthAccessed>Eylül</b:MonthAccessed>
    <b:DayAccessed>13</b:DayAccessed>
    <b:Author>
      <b:Author>
        <b:NameList>
          <b:Person>
            <b:Last>Segran</b:Last>
            <b:First>Elizabeth </b:First>
          </b:Person>
        </b:NameList>
      </b:Author>
    </b:Author>
    <b:RefOrder>22</b:RefOrder>
  </b:Source>
  <b:Source>
    <b:Tag>Kip201</b:Tag>
    <b:SourceType>Book</b:SourceType>
    <b:Guid>{7382E10C-FEF4-6B47-87F1-424DAE2AD5D0}</b:Guid>
    <b:Title>Modada Yavaşlık</b:Title>
    <b:Year>2020</b:Year>
    <b:City>İstanbul</b:City>
    <b:Publisher>Yeni İnsan Yayınevi</b:Publisher>
    <b:Pages>13</b:Pages>
    <b:Author>
      <b:Author>
        <b:NameList>
          <b:Person>
            <b:Last>Kipöz</b:Last>
            <b:First>Şölen</b:First>
          </b:Person>
        </b:NameList>
      </b:Author>
    </b:Author>
    <b:RefOrder>23</b:RefOrder>
  </b:Source>
  <b:Source>
    <b:Tag>Fua20</b:Tag>
    <b:SourceType>BookSection</b:SourceType>
    <b:Guid>{836BE5AC-710C-B746-ACEC-5B7EC6A7B819}</b:Guid>
    <b:Title>Yavaşülke'yi Yeniden Düşünmek</b:Title>
    <b:City>İstanbul</b:City>
    <b:Publisher>Yeni İnsan Yayınevi</b:Publisher>
    <b:Year>2020</b:Year>
    <b:Pages>24</b:Pages>
    <b:BookTitle>Modada Yavaşlık</b:BookTitle>
    <b:Author>
      <b:Author>
        <b:NameList>
          <b:Person>
            <b:Last>Fuad-Luke</b:Last>
            <b:First>Alastair</b:First>
          </b:Person>
        </b:NameList>
      </b:Author>
      <b:BookAuthor>
        <b:NameList>
          <b:Person>
            <b:Last>Kipöz</b:Last>
            <b:First>Şölen</b:First>
          </b:Person>
        </b:NameList>
      </b:BookAuthor>
    </b:Author>
    <b:RefOrder>25</b:RefOrder>
  </b:Source>
  <b:Source>
    <b:Tag>Wat19</b:Tag>
    <b:SourceType>InternetSite</b:SourceType>
    <b:Guid>{D3478C13-776B-B94F-8909-E0FAF9371EB5}</b:Guid>
    <b:Title>Slow Art in an Age of Speed</b:Title>
    <b:Year>2019</b:Year>
    <b:URL>https://www.tate.org.uk/tate-etc/issue-46-summer-2019/slow-art-take-time-jonathan-p-watts</b:URL>
    <b:Month>Haziran</b:Month>
    <b:Day>25</b:Day>
    <b:YearAccessed>2020</b:YearAccessed>
    <b:MonthAccessed>Eylül</b:MonthAccessed>
    <b:DayAccessed>21</b:DayAccessed>
    <b:Author>
      <b:Author>
        <b:NameList>
          <b:Person>
            <b:Last>Watts</b:Last>
            <b:First>Jonathan P.</b:First>
          </b:Person>
        </b:NameList>
      </b:Author>
    </b:Author>
    <b:RefOrder>31</b:RefOrder>
  </b:Source>
  <b:Source>
    <b:Tag>Dan00</b:Tag>
    <b:SourceType>Book</b:SourceType>
    <b:Guid>{F0674497-9015-1C4C-8CBC-DC2B08503733}</b:Guid>
    <b:Title>Sanatın sonundan sonra çağdaş sanat ve tarihin sınır çizgisi</b:Title>
    <b:Year>2000</b:Year>
    <b:City>İstanbul</b:City>
    <b:Publisher>Ayrıntı Yayınları</b:Publisher>
    <b:Author>
      <b:Author>
        <b:NameList>
          <b:Person>
            <b:Last>Danto</b:Last>
            <b:First>Arthur C.</b:First>
          </b:Person>
        </b:NameList>
      </b:Author>
    </b:Author>
    <b:RefOrder>210</b:RefOrder>
  </b:Source>
  <b:Source>
    <b:Tag>Gül18</b:Tag>
    <b:SourceType>ArticleInAPeriodical</b:SourceType>
    <b:Guid>{C54CEC33-3BBF-624E-992E-68A7E375D401}</b:Guid>
    <b:Title>Hegel’ı̇n Efendi Köle Dı̇yalektı̇ğinin Barbara Kruger’ı̇n Eserlerinde Bağımlı ve Bağımsız Özbı̇lı̇nç Göstergeleri̇ ile Çözümlenmesı̇</b:Title>
    <b:PeriodicalTitle>Sanat ve Tasarım Dergisi</b:PeriodicalTitle>
    <b:Year>2018</b:Year>
    <b:Volume>8</b:Volume>
    <b:Issue>2</b:Issue>
    <b:Pages>128 - 144</b:Pages>
    <b:Author>
      <b:Author>
        <b:NameList>
          <b:Person>
            <b:Last>Gültekin</b:Last>
            <b:First>Tuba </b:First>
          </b:Person>
          <b:Person>
            <b:Last>Tokdil</b:Last>
            <b:First>Ezgi</b:First>
          </b:Person>
        </b:NameList>
      </b:Author>
    </b:Author>
    <b:RefOrder>211</b:RefOrder>
  </b:Source>
  <b:Source>
    <b:Tag>Özd03</b:Tag>
    <b:SourceType>Misc</b:SourceType>
    <b:Guid>{55B49F17-C637-0F48-A0B9-527AEE4133AB}</b:Guid>
    <b:Year>2003</b:Year>
    <b:City>İstanbul</b:City>
    <b:Author>
      <b:Author>
        <b:NameList>
          <b:Person>
            <b:Last>Özdoğru</b:Last>
            <b:First>Pelin</b:First>
          </b:Person>
        </b:NameList>
      </b:Author>
    </b:Author>
    <b:PublicationTitle>Popüler sinema ve sanat sineması ayrımında minimalist yaklaşım ve Nuri Bilge Ceylan sinemasında yansımaları</b:PublicationTitle>
    <b:Medium>Marmara Üniversitesi, Sosyal Bilimler Enstitüsü, Yüksek Lisans Tezi</b:Medium>
    <b:RefOrder>212</b:RefOrder>
  </b:Source>
  <b:Source>
    <b:Tag>Hon13</b:Tag>
    <b:SourceType>Misc</b:SourceType>
    <b:Guid>{3226EEAD-A873-754E-9744-0162366A3825}</b:Guid>
    <b:Title>TED-ed</b:Title>
    <b:PublicationTitle>Praising slowness</b:PublicationTitle>
    <b:Medium>https://www.youtube.com/watch?v=npRXazR1LtU</b:Medium>
    <b:Year>2013</b:Year>
    <b:Month>Temmuz</b:Month>
    <b:Day>26</b:Day>
    <b:Comments>Erişim Tarihi: 14 Kasım 2020</b:Comments>
    <b:Author>
      <b:Author>
        <b:NameList>
          <b:Person>
            <b:Last>Honore</b:Last>
            <b:First>Carl</b:First>
          </b:Person>
        </b:NameList>
      </b:Author>
    </b:Author>
    <b:RefOrder>16</b:RefOrder>
  </b:Source>
  <b:Source>
    <b:Tag>Hon08</b:Tag>
    <b:SourceType>Book</b:SourceType>
    <b:Guid>{F4A08A02-5FBE-0845-A910-E397EB31B9FA}</b:Guid>
    <b:Title>Hız çılgınlığına başkaldıran yavaşlık hareketi: Yavaş</b:Title>
    <b:Year>2008</b:Year>
    <b:City>İstanbul</b:City>
    <b:Publisher>Alfa Yayınları</b:Publisher>
    <b:Author>
      <b:Author>
        <b:NameList>
          <b:Person>
            <b:Last>Honoré</b:Last>
            <b:First>Carl</b:First>
          </b:Person>
        </b:NameList>
      </b:Author>
    </b:Author>
    <b:RefOrder>17</b:RefOrder>
  </b:Source>
  <b:Source>
    <b:Tag>Sağ071</b:Tag>
    <b:SourceType>JournalArticle</b:SourceType>
    <b:Guid>{1E70B5D4-CBA7-DF4B-9012-1C5E62913FE2}</b:Guid>
    <b:Title>Tasarımın Sosyo-kültürel Boyutu</b:Title>
    <b:Year>2007</b:Year>
    <b:Volume>2</b:Volume>
    <b:JournalName>YTÜ Mim. Fak. E-Dergisi</b:JournalName>
    <b:Issue>4</b:Issue>
    <b:Author>
      <b:Author>
        <b:NameList>
          <b:Person>
            <b:Last>Sağocak</b:Last>
            <b:First>Mehtap</b:First>
          </b:Person>
        </b:NameList>
      </b:Author>
    </b:Author>
    <b:RefOrder>56</b:RefOrder>
  </b:Source>
  <b:Source>
    <b:Tag>Hel04</b:Tag>
    <b:SourceType>Book</b:SourceType>
    <b:Guid>{E2EC1F10-FFB3-FB4E-A179-AFE8A524B869}</b:Guid>
    <b:Title>The Designer's Guide to Astounding Photoshop Effects</b:Title>
    <b:Publisher>North Light Books</b:Publisher>
    <b:Year>2004</b:Year>
    <b:Author>
      <b:Author>
        <b:NameList>
          <b:Person>
            <b:Last>Heller</b:Last>
            <b:First>Steven</b:First>
          </b:Person>
          <b:Person>
            <b:Last>Anderson</b:Last>
            <b:First>Gail</b:First>
          </b:Person>
        </b:NameList>
      </b:Author>
    </b:Author>
    <b:RefOrder>213</b:RefOrder>
  </b:Source>
  <b:Source>
    <b:Tag>Alp20</b:Tag>
    <b:SourceType>Book</b:SourceType>
    <b:Guid>{D7873160-9204-8E4A-BC8E-EC1C3FA2832A}</b:Guid>
    <b:Title>Yalanın Siyaseti</b:Title>
    <b:City>İstanbul</b:City>
    <b:Publisher>Destek Yayınları</b:Publisher>
    <b:Year>2020</b:Year>
    <b:Author>
      <b:Author>
        <b:NameList>
          <b:Person>
            <b:Last>Alpay</b:Last>
            <b:First>Yalın</b:First>
          </b:Person>
        </b:NameList>
      </b:Author>
    </b:Author>
    <b:RefOrder>214</b:RefOrder>
  </b:Source>
  <b:Source>
    <b:Tag>Tur99</b:Tag>
    <b:SourceType>Book</b:SourceType>
    <b:Guid>{FBC042A2-6FDC-4242-97C8-CD06506B921C}</b:Guid>
    <b:Title>Dünya Sanat Tarihi</b:Title>
    <b:City>İstanbul</b:City>
    <b:Publisher>Remzi Kitabevi</b:Publisher>
    <b:Year>1999</b:Year>
    <b:Author>
      <b:Author>
        <b:NameList>
          <b:Person>
            <b:Last>Turani</b:Last>
            <b:First>Adnan</b:First>
          </b:Person>
        </b:NameList>
      </b:Author>
    </b:Author>
    <b:RefOrder>5</b:RefOrder>
  </b:Source>
  <b:Source>
    <b:Tag>Zel18</b:Tag>
    <b:SourceType>DocumentFromInternetSite</b:SourceType>
    <b:Guid>{97C0FCFC-140F-224C-A777-82D1E083305D}</b:Guid>
    <b:Title>We need design that is faster and design that is slower</b:Title>
    <b:Year>2018</b:Year>
    <b:InternetSiteTitle>www.medium.com</b:InternetSiteTitle>
    <b:URL>https://medium.com/@zeldman/we-need-design-that-is-faster-and-design-that-is-slower-bbf6afd08e5</b:URL>
    <b:Month>Şubat</b:Month>
    <b:Day>24</b:Day>
    <b:YearAccessed>2020</b:YearAccessed>
    <b:MonthAccessed>Kasım</b:MonthAccessed>
    <b:DayAccessed>15</b:DayAccessed>
    <b:Author>
      <b:Author>
        <b:NameList>
          <b:Person>
            <b:Last>Zeldman</b:Last>
            <b:First>Jeffrey </b:First>
          </b:Person>
        </b:NameList>
      </b:Author>
    </b:Author>
    <b:RefOrder>215</b:RefOrder>
  </b:Source>
  <b:Source>
    <b:Tag>Hof18</b:Tag>
    <b:SourceType>InternetSite</b:SourceType>
    <b:Guid>{9BC07DF6-7F45-AB44-8995-4367C0476D40}</b:Guid>
    <b:Title>GRAPUS – A FRENCH COLLECTIVE OF GRAPHIC DESIGNERS</b:Title>
    <b:InternetSiteTitle>broehan-museum</b:InternetSiteTitle>
    <b:URL>https://www.broehan-museum.de/en/exhibition/grapus-a-french-collective-of-graphic-designers/</b:URL>
    <b:Year>2018</b:Year>
    <b:Month>07</b:Month>
    <b:Day>5</b:Day>
    <b:YearAccessed>2020</b:YearAccessed>
    <b:MonthAccessed>12</b:MonthAccessed>
    <b:DayAccessed>6</b:DayAccessed>
    <b:Author>
      <b:Author>
        <b:NameList>
          <b:Person>
            <b:Last>Hoffmann</b:Last>
            <b:First>Tobias</b:First>
          </b:Person>
          <b:Person>
            <b:Last>Grosskopf</b:Last>
            <b:First>Anna</b:First>
          </b:Person>
        </b:NameList>
      </b:Author>
    </b:Author>
    <b:RefOrder>216</b:RefOrder>
  </b:Source>
  <b:Source>
    <b:Tag>Fea13</b:Tag>
    <b:SourceType>Book</b:SourceType>
    <b:Guid>{B07633CF-2467-BD4F-A5EC-51A827740CEF}</b:Guid>
    <b:Title>Postmodernizm Ve Tüketim Kültürü</b:Title>
    <b:Year>2013</b:Year>
    <b:Author>
      <b:Author>
        <b:NameList>
          <b:Person>
            <b:Last>Featherstone</b:Last>
            <b:First>Mike </b:First>
          </b:Person>
        </b:NameList>
      </b:Author>
      <b:Translator>
        <b:NameList>
          <b:Person>
            <b:Last>Küçük</b:Last>
            <b:First>Mehmet</b:First>
          </b:Person>
        </b:NameList>
      </b:Translator>
    </b:Author>
    <b:City>İstanbul</b:City>
    <b:Publisher>Ayrıntı Yayınları</b:Publisher>
    <b:RefOrder>55</b:RefOrder>
  </b:Source>
  <b:Source>
    <b:Tag>Lef13</b:Tag>
    <b:SourceType>Book</b:SourceType>
    <b:Guid>{4CDDD457-B102-C144-8FCF-64C32CB8E1D0}</b:Guid>
    <b:Title>Gündelik Hayatın Eleştirisi</b:Title>
    <b:City>İstanbul</b:City>
    <b:Publisher>Sel Yayıncılık</b:Publisher>
    <b:Year>2013</b:Year>
    <b:Author>
      <b:Author>
        <b:NameList>
          <b:Person>
            <b:Last>Lefebvre</b:Last>
            <b:First>Henri</b:First>
          </b:Person>
        </b:NameList>
      </b:Author>
      <b:Translator>
        <b:NameList>
          <b:Person>
            <b:Last>Ergüden</b:Last>
            <b:First>Işık</b:First>
          </b:Person>
        </b:NameList>
      </b:Translator>
    </b:Author>
    <b:RefOrder>217</b:RefOrder>
  </b:Source>
  <b:Source>
    <b:Tag>Hel041</b:Tag>
    <b:SourceType>Book</b:SourceType>
    <b:Guid>{B7542D82-1C72-7647-8131-4C434B32E030}</b:Guid>
    <b:Title>Design Literacy: Understanding Graphic Design</b:Title>
    <b:City>New York</b:City>
    <b:Publisher>Allworth</b:Publisher>
    <b:Year>2004</b:Year>
    <b:Author>
      <b:Author>
        <b:NameList>
          <b:Person>
            <b:Last>Heller</b:Last>
            <b:First>Steven</b:First>
          </b:Person>
        </b:NameList>
      </b:Author>
    </b:Author>
    <b:RefOrder>218</b:RefOrder>
  </b:Source>
  <b:Source>
    <b:Tag>Tab17</b:Tag>
    <b:SourceType>DocumentFromInternetSite</b:SourceType>
    <b:Guid>{0B8EA949-C0F5-0342-B560-00EE93649560}</b:Guid>
    <b:Title>Yavaşlık Felsefesi</b:Title>
    <b:Year>2017</b:Year>
    <b:Author>
      <b:Author>
        <b:NameList>
          <b:Person>
            <b:Last>Taburoğlu</b:Last>
            <b:First>Özgür</b:First>
          </b:Person>
        </b:NameList>
      </b:Author>
    </b:Author>
    <b:InternetSiteTitle>Birikim Dergisi</b:InternetSiteTitle>
    <b:URL>https://birikimdergisi.com/guncel/8115/yavaslik-felsefesi</b:URL>
    <b:Month>Ocak</b:Month>
    <b:Day>16</b:Day>
    <b:YearAccessed>2020</b:YearAccessed>
    <b:MonthAccessed>Aralık</b:MonthAccessed>
    <b:DayAccessed>6</b:DayAccessed>
    <b:RefOrder>7</b:RefOrder>
  </b:Source>
  <b:Source>
    <b:Tag>Par06</b:Tag>
    <b:SourceType>Book</b:SourceType>
    <b:Guid>{7353FCE3-3C46-1D43-9650-ACD41EAD588A}</b:Guid>
    <b:Title>Slow Living</b:Title>
    <b:City>United Kingdom</b:City>
    <b:Publisher>Avocet Typeset</b:Publisher>
    <b:Year>2006</b:Year>
    <b:Author>
      <b:Author>
        <b:NameList>
          <b:Person>
            <b:Last>Parkins</b:Last>
            <b:First>Wendy</b:First>
          </b:Person>
          <b:Person>
            <b:Last>Craig</b:Last>
            <b:First>Geoffrey</b:First>
          </b:Person>
        </b:NameList>
      </b:Author>
    </b:Author>
    <b:RefOrder>219</b:RefOrder>
  </b:Source>
  <b:Source>
    <b:Tag>Aki20</b:Tag>
    <b:SourceType>DocumentFromInternetSite</b:SourceType>
    <b:Guid>{2A81A928-AB3A-044D-BBCA-2BBA83A9F92C}</b:Guid>
    <b:Title>Minimalist akımın kraliçesinden modanın mangasına tasarım desteği</b:Title>
    <b:InternetSiteTitle>t24</b:InternetSiteTitle>
    <b:URL>https://t24.com.tr/yazarlar/alex-akimoglu/minimalist-akimin-kralicesinden-modanin-mangasina-tasarim-destegi,29025</b:URL>
    <b:Year>2020</b:Year>
    <b:Month>12</b:Month>
    <b:Day>13</b:Day>
    <b:YearAccessed>2020</b:YearAccessed>
    <b:MonthAccessed>12</b:MonthAccessed>
    <b:DayAccessed>13</b:DayAccessed>
    <b:Author>
      <b:Author>
        <b:NameList>
          <b:Person>
            <b:Last>Akimoğlu</b:Last>
            <b:First>Alex</b:First>
          </b:Person>
        </b:NameList>
      </b:Author>
    </b:Author>
    <b:RefOrder>26</b:RefOrder>
  </b:Source>
  <b:Source>
    <b:Tag>Hei09</b:Tag>
    <b:SourceType>InternetSite</b:SourceType>
    <b:Guid>{7D4F101B-D7BD-2042-B9B2-1A54FA0AEE21}</b:Guid>
    <b:Title>A Word on the Society for the Deceleration of Time</b:Title>
    <b:URL>http://members.aon.at/ro.neunteufel/decelera.htm</b:URL>
    <b:Year>2009</b:Year>
    <b:Month>08</b:Month>
    <b:Day>01</b:Day>
    <b:YearAccessed>2020</b:YearAccessed>
    <b:MonthAccessed>12</b:MonthAccessed>
    <b:DayAccessed>20</b:DayAccessed>
    <b:Author>
      <b:Author>
        <b:NameList>
          <b:Person>
            <b:Last>Heintel</b:Last>
            <b:First>Peter</b:First>
          </b:Person>
        </b:NameList>
      </b:Author>
    </b:Author>
    <b:RefOrder>27</b:RefOrder>
  </b:Source>
  <b:Source>
    <b:Tag>Bri18</b:Tag>
    <b:SourceType>DocumentFromInternetSite</b:SourceType>
    <b:Guid>{06703E0B-0C7D-774A-8BCB-015BE63A183D}</b:Guid>
    <b:Title>Deceleration: How to Slow Down When You're Time-poor and Overworke</b:Title>
    <b:URL>https://www.thetimes.co.uk/article/deceleration-how-to-slow-down-when-you-re-time-poor-and-overworked-vhlnrmvm8</b:URL>
    <b:Year>2018</b:Year>
    <b:Month>12</b:Month>
    <b:Day>16</b:Day>
    <b:YearAccessed>2020</b:YearAccessed>
    <b:MonthAccessed>12</b:MonthAccessed>
    <b:DayAccessed>20</b:DayAccessed>
    <b:Author>
      <b:Author>
        <b:NameList>
          <b:Person>
            <b:Last>Britten</b:Last>
            <b:First>Fleur</b:First>
          </b:Person>
        </b:NameList>
      </b:Author>
    </b:Author>
    <b:InternetSiteTitle>The Sunday Times</b:InternetSiteTitle>
    <b:RefOrder>45</b:RefOrder>
  </b:Source>
  <b:Source>
    <b:Tag>Erd20</b:Tag>
    <b:SourceType>Interview</b:SourceType>
    <b:Guid>{85430E01-7185-644A-B427-E398FE4D42BF}</b:Guid>
    <b:Title>Kalıcı Olmayanın Kalıcılığı</b:Title>
    <b:Year>2020</b:Year>
    <b:Month>Kasım</b:Month>
    <b:Day>19</b:Day>
    <b:Author>
      <b:Interviewee>
        <b:NameList>
          <b:Person>
            <b:Last>Erden</b:Last>
            <b:First>Levent</b:First>
          </b:Person>
        </b:NameList>
      </b:Interviewee>
      <b:Interviewer>
        <b:NameList>
          <b:Person>
            <b:Last>Özkan</b:Last>
            <b:First>Esra</b:First>
          </b:Person>
        </b:NameList>
      </b:Interviewer>
      <b:Editor>
        <b:NameList>
          <b:Person>
            <b:Last>Etkinliği</b:Last>
            <b:First>Step</b:First>
            <b:Middle>İstanbul Sanat</b:Middle>
          </b:Person>
        </b:NameList>
      </b:Editor>
    </b:Author>
    <b:RefOrder>28</b:RefOrder>
  </b:Source>
  <b:Source>
    <b:Tag>Dow20</b:Tag>
    <b:SourceType>InternetSite</b:SourceType>
    <b:Guid>{1D71595F-E257-8144-8D19-96F85E6681BB}</b:Guid>
    <b:Title>Downshifting as a way of life</b:Title>
    <b:InternetSiteTitle>Slow Movement</b:InternetSiteTitle>
    <b:URL>https://www.slowmovement.com/downshifting.php</b:URL>
    <b:YearAccessed>2020</b:YearAccessed>
    <b:MonthAccessed>12</b:MonthAccessed>
    <b:DayAccessed>21</b:DayAccessed>
    <b:RefOrder>29</b:RefOrder>
  </b:Source>
  <b:Source>
    <b:Tag>Mil20</b:Tag>
    <b:SourceType>Book</b:SourceType>
    <b:Guid>{E004B4A9-3146-F449-A170-94ADA269E175}</b:Guid>
    <b:Title>Minimalizm: Geriye kalan her şey</b:Title>
    <b:Year>2020</b:Year>
    <b:Author>
      <b:Author>
        <b:NameList>
          <b:Person>
            <b:Last>Millburn</b:Last>
            <b:First>Joshua Field</b:First>
          </b:Person>
          <b:Person>
            <b:Last>Nicodemus</b:Last>
            <b:First>Ryan</b:First>
          </b:Person>
        </b:NameList>
      </b:Author>
      <b:Translator>
        <b:NameList>
          <b:Person>
            <b:Last>Key</b:Last>
            <b:First>Hülya</b:First>
          </b:Person>
        </b:NameList>
      </b:Translator>
    </b:Author>
    <b:City>İstanbul</b:City>
    <b:Publisher>Eksik Parça Yayınları</b:Publisher>
    <b:RefOrder>220</b:RefOrder>
  </b:Source>
  <b:Source>
    <b:Tag>Mun21</b:Tag>
    <b:SourceType>JournalArticle</b:SourceType>
    <b:Guid>{C13F196E-8921-1C45-A7A1-C891DE139D72}</b:Guid>
    <b:Title>Kutsal hız devrinde, edebiyat bir damıtma sanatıdır</b:Title>
    <b:InternetSiteTitle>Keçi İnadına Edebiyat</b:InternetSiteTitle>
    <b:URL>https://keciedebiyat.com/kutsal-hiz-devrinde-edebiyat-bir-damitma-sanatidir/</b:URL>
    <b:YearAccessed>2021</b:YearAccessed>
    <b:MonthAccessed>01</b:MonthAccessed>
    <b:DayAccessed>03</b:DayAccessed>
    <b:Author>
      <b:Author>
        <b:NameList>
          <b:Person>
            <b:Last>Mungan</b:Last>
            <b:First>Murathan</b:First>
          </b:Person>
        </b:NameList>
      </b:Author>
    </b:Author>
    <b:Year>2019</b:Year>
    <b:Month>10</b:Month>
    <b:JournalName>Keçi Edebiyat</b:JournalName>
    <b:Issue>12</b:Issue>
    <b:Pages>8-9</b:Pages>
    <b:RefOrder>4</b:RefOrder>
  </b:Source>
  <b:Source>
    <b:Tag>Kar20</b:Tag>
    <b:SourceType>Misc</b:SourceType>
    <b:Guid>{B8EA9B1B-0B02-8749-92F2-BC08BF6420E4}</b:Guid>
    <b:Year>2020</b:Year>
    <b:PublicationTitle>@ufkkrtprak, https://twitter.com/ufkkrtprak/status/1308857282655129608 (Tweet)</b:PublicationTitle>
    <b:Month>09</b:Month>
    <b:Day>23</b:Day>
    <b:Author>
      <b:Author>
        <b:NameList>
          <b:Person>
            <b:Last>Karatoprak</b:Last>
            <b:First>Ufuk</b:First>
          </b:Person>
        </b:NameList>
      </b:Author>
    </b:Author>
    <b:RefOrder>64</b:RefOrder>
  </b:Source>
  <b:Source>
    <b:Tag>Bai19</b:Tag>
    <b:SourceType>InternetSite</b:SourceType>
    <b:Guid>{63BDD093-8F33-C049-BD04-68871F0F3F83}</b:Guid>
    <b:Title>Yavaş sanat akımı: Bir esere bakmakla kalmayın, onu görün</b:Title>
    <b:Year>2019</b:Year>
    <b:Month>04</b:Month>
    <b:Day>06</b:Day>
    <b:InternetSiteTitle>BBC News</b:InternetSiteTitle>
    <b:URL>https://www.bbc.com/turkce/haberler-47829666</b:URL>
    <b:YearAccessed>2021</b:YearAccessed>
    <b:MonthAccessed>02</b:MonthAccessed>
    <b:DayAccessed>16</b:DayAccessed>
    <b:Author>
      <b:Author>
        <b:NameList>
          <b:Person>
            <b:Last>Bailey</b:Last>
            <b:First>Anna</b:First>
          </b:Person>
        </b:NameList>
      </b:Author>
    </b:Author>
    <b:RefOrder>30</b:RefOrder>
  </b:Source>
  <b:Source>
    <b:Tag>Luc16</b:Tag>
    <b:SourceType>Book</b:SourceType>
    <b:Guid>{36629F10-F1E2-F04E-9C48-B87651AB1903}</b:Guid>
    <b:Title>Slow Cinema</b:Title>
    <b:Year>2016</b:Year>
    <b:City>Scotland</b:City>
    <b:Publisher>Edinburgh University Press</b:Publisher>
    <b:Author>
      <b:Author>
        <b:NameList>
          <b:Person>
            <b:Last>Luca </b:Last>
            <b:First>Tiago de</b:First>
          </b:Person>
          <b:Person>
            <b:Last>Jorge</b:Last>
            <b:First>Nuno Barradas </b:First>
          </b:Person>
        </b:NameList>
      </b:Author>
    </b:Author>
    <b:RefOrder>221</b:RefOrder>
  </b:Source>
  <b:Source>
    <b:Tag>Özy19</b:Tag>
    <b:SourceType>Misc</b:SourceType>
    <b:Guid>{F5583A96-2977-9F41-961F-8F276D4864BD}</b:Guid>
    <b:Title>Nuri Bilge Ceylan ve Yavaş Sinema</b:Title>
    <b:City>Ankara</b:City>
    <b:Publisher>Ankara Üniversitesi, Sosyal Bilimler Enstitüsü Yüksek Lisans Tezi</b:Publisher>
    <b:Year>2019</b:Year>
    <b:Author>
      <b:Author>
        <b:NameList>
          <b:Person>
            <b:Last>Özyazıcı</b:Last>
            <b:First>Kurtuluş</b:First>
          </b:Person>
        </b:NameList>
      </b:Author>
    </b:Author>
    <b:RefOrder>35</b:RefOrder>
  </b:Source>
  <b:Source>
    <b:Tag>Bjo15</b:Tag>
    <b:SourceType>InternetSite</b:SourceType>
    <b:Guid>{B22FE21D-EF10-0242-A031-4412DC4D8401}</b:Guid>
    <b:Title>Slowing Down Graphic Design</b:Title>
    <b:InternetSiteTitle>Medium</b:InternetSiteTitle>
    <b:URL>https://medium.com/@bjornmeansbear/slowing-down-graphic-design-44e00ea9af2e</b:URL>
    <b:Year>2015</b:Year>
    <b:Month>6</b:Month>
    <b:Day>4</b:Day>
    <b:YearAccessed>2021</b:YearAccessed>
    <b:MonthAccessed>2</b:MonthAccessed>
    <b:DayAccessed>20</b:DayAccessed>
    <b:Author>
      <b:Author>
        <b:NameList>
          <b:Person>
            <b:Last>Bjornard</b:Last>
            <b:First>Kristian</b:First>
          </b:Person>
        </b:NameList>
      </b:Author>
    </b:Author>
    <b:RefOrder>222</b:RefOrder>
  </b:Source>
  <b:Source>
    <b:Tag>Zağ</b:Tag>
    <b:SourceType>ArticleInAPeriodical</b:SourceType>
    <b:Guid>{A67FC842-8375-C54C-8C74-1E2D48CB024B}</b:Guid>
    <b:Title>SİTÜASYONİST ENTERNASYONAL HAREKET:68 OLAYLARININ ARKASINDAKİ ANARŞİSTFELSEFECİLER VE PUNK</b:Title>
    <b:Author>
      <b:Author>
        <b:NameList>
          <b:Person>
            <b:Last>Zağra</b:Last>
            <b:First>Şimal</b:First>
          </b:Person>
        </b:NameList>
      </b:Author>
    </b:Author>
    <b:RefOrder>63</b:RefOrder>
  </b:Source>
  <b:Source>
    <b:Tag>Kun95</b:Tag>
    <b:SourceType>Book</b:SourceType>
    <b:Guid>{91149B9C-1720-4D84-8CBF-9F0E22D4F440}</b:Guid>
    <b:Title>Yavaşlık</b:Title>
    <b:Year>1995</b:Year>
    <b:City>İstanbul</b:City>
    <b:Publisher>Can Yayınları</b:Publisher>
    <b:Author>
      <b:Author>
        <b:NameList>
          <b:Person>
            <b:Last>Kundera</b:Last>
            <b:First>Milan</b:First>
          </b:Person>
        </b:NameList>
      </b:Author>
    </b:Author>
    <b:RefOrder>14</b:RefOrder>
  </b:Source>
  <b:Source>
    <b:Tag>Tab20</b:Tag>
    <b:SourceType>Book</b:SourceType>
    <b:Guid>{EE39E851-D683-4171-94C9-17BE1E69D205}</b:Guid>
    <b:Title>Yavaşlık Felsefesi: Khôra, Tao ve Aralıklar</b:Title>
    <b:Year>2020</b:Year>
    <b:City>İstanbul</b:City>
    <b:Publisher>Doğu Batı Yayınları</b:Publisher>
    <b:Author>
      <b:Author>
        <b:NameList>
          <b:Person>
            <b:Last>Taburoğlu</b:Last>
            <b:First>Özgür</b:First>
          </b:Person>
        </b:NameList>
      </b:Author>
    </b:Author>
    <b:RefOrder>15</b:RefOrder>
  </b:Source>
  <b:Source>
    <b:Tag>Say18</b:Tag>
    <b:SourceType>Book</b:SourceType>
    <b:Guid>{C8181E78-0811-4030-A85D-AB99B2A60568}</b:Guid>
    <b:Title>Yavaşla</b:Title>
    <b:Year>2018</b:Year>
    <b:City>İstanbul</b:City>
    <b:Publisher>Kapı Yayınları</b:Publisher>
    <b:Author>
      <b:Author>
        <b:NameList>
          <b:Person>
            <b:Last>Sayar</b:Last>
            <b:First>Kemal</b:First>
          </b:Person>
        </b:NameList>
      </b:Author>
    </b:Author>
    <b:RefOrder>3</b:RefOrder>
  </b:Source>
  <b:Source>
    <b:Tag>Žiž12</b:Tag>
    <b:SourceType>Book</b:SourceType>
    <b:Guid>{1BF571D9-379D-47BF-A3E5-AD0B8B758A9C}</b:Guid>
    <b:Title>Antroposen’e  Hoşgeldiniz</b:Title>
    <b:Year>2012</b:Year>
    <b:City>İstanbul</b:City>
    <b:Publisher>Encore Yayıncılık</b:Publisher>
    <b:Author>
      <b:Author>
        <b:NameList>
          <b:Person>
            <b:Last>Žižek</b:Last>
            <b:First>Slavoj</b:First>
          </b:Person>
        </b:NameList>
      </b:Author>
    </b:Author>
    <b:RefOrder>44</b:RefOrder>
  </b:Source>
  <b:Source>
    <b:Tag>Yar10</b:Tag>
    <b:SourceType>JournalArticle</b:SourceType>
    <b:Guid>{D609A91C-B1E4-4D26-87EA-B27E82BC65B4}</b:Guid>
    <b:Title>Mizah Kavramı ve Sanattaki Yeri</b:Title>
    <b:Year>2010</b:Year>
    <b:JournalName>Uşak Üniversitesi Sosyal Bilimler Dergisi</b:JournalName>
    <b:Pages>1-41</b:Pages>
    <b:Author>
      <b:Author>
        <b:NameList>
          <b:Person>
            <b:Last>Yardımcı</b:Last>
            <b:First>İsmail</b:First>
          </b:Person>
        </b:NameList>
      </b:Author>
    </b:Author>
    <b:RefOrder>77</b:RefOrder>
  </b:Source>
  <b:Source>
    <b:Tag>Öğü14</b:Tag>
    <b:SourceType>Book</b:SourceType>
    <b:Guid>{56F5AD1D-93D1-49ED-854A-332BB768A1E6}</b:Guid>
    <b:Title>İnsan KültürMizah</b:Title>
    <b:Year>2014</b:Year>
    <b:City>Ankara</b:City>
    <b:Publisher>Grafiker</b:Publisher>
    <b:Author>
      <b:Author>
        <b:NameList>
          <b:Person>
            <b:Last>Öğüt Eker</b:Last>
            <b:First>Gülin</b:First>
          </b:Person>
        </b:NameList>
      </b:Author>
    </b:Author>
    <b:RefOrder>83</b:RefOrder>
  </b:Source>
  <b:Source>
    <b:Tag>Avc03</b:Tag>
    <b:SourceType>ArticleInAPeriodical</b:SourceType>
    <b:Guid>{3F6CEEEF-663A-4ED5-A2D5-AF7848C1F0C1}</b:Guid>
    <b:Title>Toplumsal Eleştiri Söylemi Olarak Mizah ve Gülmece</b:Title>
    <b:Year>2003</b:Year>
    <b:Author>
      <b:Author>
        <b:NameList>
          <b:Person>
            <b:Last>Avcı</b:Last>
            <b:First>Artun</b:First>
          </b:Person>
        </b:NameList>
      </b:Author>
    </b:Author>
    <b:InternetSiteTitle>Birikim Dergisi</b:InternetSiteTitle>
    <b:Month>02</b:Month>
    <b:YearAccessed>2021</b:YearAccessed>
    <b:MonthAccessed>03</b:MonthAccessed>
    <b:DayAccessed>05</b:DayAccessed>
    <b:URL>https://birikimdergisi.com/dergiler/birikim/1/sayi-166-subat-2003/2354/toplumsal-elestiri-soylemi-olarak-mizah-ve-gulmece/3891</b:URL>
    <b:PeriodicalTitle>Birikim Dergisi</b:PeriodicalTitle>
    <b:RefOrder>84</b:RefOrder>
  </b:Source>
  <b:Source>
    <b:Tag>Alp2020</b:Tag>
    <b:SourceType>Book</b:SourceType>
    <b:Guid>{0F105D87-2546-47D6-8994-DD68D8E149E7}</b:Guid>
    <b:Title>Yapı(t)söküm</b:Title>
    <b:Year>2020</b:Year>
    <b:City>İstanbul</b:City>
    <b:Publisher>Destek Yayınları</b:Publisher>
    <b:Author>
      <b:Author>
        <b:NameList>
          <b:Person>
            <b:Last>Alpay</b:Last>
            <b:First>Yalın</b:First>
          </b:Person>
        </b:NameList>
      </b:Author>
    </b:Author>
    <b:RefOrder>223</b:RefOrder>
  </b:Source>
  <b:Source>
    <b:Tag>Ala19</b:Tag>
    <b:SourceType>ArticleInAPeriodical</b:SourceType>
    <b:Guid>{88974DA7-288F-1A42-BFEB-F07B233A8AA2}</b:Guid>
    <b:Title>Mizah Kavramı ve Mizahın Tarihsel Süreci</b:Title>
    <b:PeriodicalTitle>Türk Dili</b:PeriodicalTitle>
    <b:Year>2019</b:Year>
    <b:Month>Nisan</b:Month>
    <b:Author>
      <b:Author>
        <b:NameList>
          <b:Person>
            <b:Last>Alay</b:Last>
            <b:First>Okan</b:First>
          </b:Person>
        </b:NameList>
      </b:Author>
    </b:Author>
    <b:RefOrder>78</b:RefOrder>
  </b:Source>
  <b:Source>
    <b:Tag>Özd15</b:Tag>
    <b:SourceType>Book</b:SourceType>
    <b:Guid>{4148C4C4-DA68-4542-8B51-6BC902A996AA}</b:Guid>
    <b:Title>Mizah Tarzları ve Psikolojik Belirtiler Arasındaki İlişkinin İncelenmesi</b:Title>
    <b:Publisher>İstanbul Bilim Üniversitesi, Sosyal Bilimler Enstitüsü, Yüksek Lisans Tezi</b:Publisher>
    <b:City>İstanbul</b:City>
    <b:Year>2015</b:Year>
    <b:Author>
      <b:Author>
        <b:NameList>
          <b:Person>
            <b:Last>Özdolap</b:Last>
            <b:First>Merve</b:First>
          </b:Person>
        </b:NameList>
      </b:Author>
    </b:Author>
    <b:RefOrder>76</b:RefOrder>
  </b:Source>
  <b:Source>
    <b:Tag>Öng98</b:Tag>
    <b:SourceType>Book</b:SourceType>
    <b:Guid>{F7DA8C3E-3A6F-0843-B7F8-7E68083FA537}</b:Guid>
    <b:Title>Türk Mizahı</b:Title>
    <b:City>İstanbul</b:City>
    <b:Publisher>İş Bankası Yayınları</b:Publisher>
    <b:Year>1998</b:Year>
    <b:Author>
      <b:Author>
        <b:NameList>
          <b:Person>
            <b:Last>Öngören</b:Last>
            <b:First>Ferit</b:First>
          </b:Person>
        </b:NameList>
      </b:Author>
    </b:Author>
    <b:RefOrder>224</b:RefOrder>
  </b:Source>
  <b:Source>
    <b:Tag>Mar</b:Tag>
    <b:SourceType>Book</b:SourceType>
    <b:Guid>{BFA0F643-A3DD-FF4D-97BE-310F75C6DE6D}</b:Guid>
    <b:Title>The Psychology of Humor - An Integrative Approach</b:Title>
    <b:City>Burlington</b:City>
    <b:Publisher>MA: Elsevier Academic Press</b:Publisher>
    <b:Author>
      <b:Author>
        <b:NameList>
          <b:Person>
            <b:Last>Martin</b:Last>
            <b:First>Rod A.</b:First>
          </b:Person>
        </b:NameList>
      </b:Author>
    </b:Author>
    <b:Year>2007</b:Year>
    <b:RefOrder>81</b:RefOrder>
  </b:Source>
  <b:Source>
    <b:Tag>Aka17</b:Tag>
    <b:SourceType>ArticleInAPeriodical</b:SourceType>
    <b:Guid>{1B2C63F2-8BE5-AA49-97B6-F132339BE99C}</b:Guid>
    <b:Title>Beat kuşağı Bugüne Bir Bakış</b:Title>
    <b:Year>2017</b:Year>
    <b:Pages>45-46</b:Pages>
    <b:PeriodicalTitle>Artam Global Art &amp; Design</b:PeriodicalTitle>
    <b:Month>Ocak-Şubat</b:Month>
    <b:Issue>41</b:Issue>
    <b:Author>
      <b:Author>
        <b:NameList>
          <b:Person>
            <b:Last>Akay</b:Last>
            <b:First>Ali</b:First>
          </b:Person>
        </b:NameList>
      </b:Author>
    </b:Author>
    <b:RefOrder>62</b:RefOrder>
  </b:Source>
  <b:Source>
    <b:Tag>Yal19</b:Tag>
    <b:SourceType>ArticleInAPeriodical</b:SourceType>
    <b:Guid>{50BD0D3E-02BB-464C-8CE3-3F8676F311CD}</b:Guid>
    <b:Title>René Magritte’in Sürrealist Tavrının A ş Tasarımına Etkisi</b:Title>
    <b:PeriodicalTitle>Aydın Sanat </b:PeriodicalTitle>
    <b:Year>2019</b:Year>
    <b:Month>Aralık</b:Month>
    <b:Issue>10</b:Issue>
    <b:Pages>145-152</b:Pages>
    <b:Author>
      <b:Author>
        <b:NameList>
          <b:Person>
            <b:Last>Yalur</b:Last>
            <b:First>Refik</b:First>
          </b:Person>
        </b:NameList>
      </b:Author>
    </b:Author>
    <b:RefOrder>225</b:RefOrder>
  </b:Source>
  <b:Source>
    <b:Tag>Lav01</b:Tag>
    <b:SourceType>Book</b:SourceType>
    <b:Guid>{505A2C91-4CB0-7641-BEDA-EED25D6E04B0}</b:Guid>
    <b:Title>Clean new world : culture, politics, and graphic design</b:Title>
    <b:Publisher>MIT Press</b:Publisher>
    <b:City>London</b:City>
    <b:Year>2001</b:Year>
    <b:Author>
      <b:Author>
        <b:NameList>
          <b:Person>
            <b:Last>Lavin</b:Last>
            <b:First>Maud</b:First>
          </b:Person>
        </b:NameList>
      </b:Author>
    </b:Author>
    <b:RefOrder>47</b:RefOrder>
  </b:Source>
  <b:Source>
    <b:Tag>Lav011</b:Tag>
    <b:SourceType>Book</b:SourceType>
    <b:Guid>{AF8015C5-FB57-7A44-AC15-9221BE8F5601}</b:Guid>
    <b:Title>New Clean World: Culture, Politics, and Graphic Design</b:Title>
    <b:City>London</b:City>
    <b:Publisher>MIT Press</b:Publisher>
    <b:Year>2001</b:Year>
    <b:Author>
      <b:Author>
        <b:NameList>
          <b:Person>
            <b:Last>Lavin</b:Last>
            <b:First>Maud</b:First>
          </b:Person>
        </b:NameList>
      </b:Author>
    </b:Author>
    <b:RefOrder>226</b:RefOrder>
  </b:Source>
  <b:Source>
    <b:Tag>Sch151</b:Tag>
    <b:SourceType>DocumentFromInternetSite</b:SourceType>
    <b:Guid>{3E652A94-7C2E-0B4F-BFEA-5160EB10F705}</b:Guid>
    <b:Title>David Carson: Çılgın tasarımların yaratıcısı</b:Title>
    <b:InternetSiteTitle>GMK, Grafik Sanatlar Üzerine Yazılar</b:InternetSiteTitle>
    <b:URL>http://gmk.org.tr/uploads/news/file-14587651392088629401.pdf</b:URL>
    <b:Year>2015</b:Year>
    <b:Month>Haziran</b:Month>
    <b:YearAccessed>2021</b:YearAccessed>
    <b:MonthAccessed>Nisan</b:MonthAccessed>
    <b:DayAccessed>15</b:DayAccessed>
    <b:Author>
      <b:Author>
        <b:NameList>
          <b:Person>
            <b:Last>Schulz</b:Last>
            <b:First>Bettina</b:First>
          </b:Person>
        </b:NameList>
      </b:Author>
    </b:Author>
    <b:RefOrder>227</b:RefOrder>
  </b:Source>
  <b:Source>
    <b:Tag>Özy191</b:Tag>
    <b:SourceType>Misc</b:SourceType>
    <b:Guid>{72A3899E-DFCF-6546-B613-8CE270D27EBE}</b:Guid>
    <b:Title>Nuri Bilge Ceylan ve Yavaş Sinema</b:Title>
    <b:Year>2019</b:Year>
    <b:PublicationTitle>Ankara Üniversitesi, Sosyal Bilimler Enstitüsü Yüksek Lisans Tezi</b:PublicationTitle>
    <b:City>Ankara</b:City>
    <b:Author>
      <b:Author>
        <b:NameList>
          <b:Person>
            <b:Last>Özyazıcı</b:Last>
            <b:First>Kurtuluş</b:First>
          </b:Person>
        </b:NameList>
      </b:Author>
    </b:Author>
    <b:RefOrder>34</b:RefOrder>
  </b:Source>
  <b:Source>
    <b:Tag>Erg21</b:Tag>
    <b:SourceType>Book</b:SourceType>
    <b:Guid>{D107E6D4-E0A6-4046-BA05-CC38F114F62C}</b:Guid>
    <b:Title>İyi Tasarım Nedir?</b:Title>
    <b:Year>2021</b:Year>
    <b:City>İstanbul</b:City>
    <b:Publisher>Humanist Kitap Yayıncılık</b:Publisher>
    <b:Author>
      <b:Author>
        <b:NameList>
          <b:Person>
            <b:Last>Ergüven</b:Last>
            <b:First>Ardan</b:First>
          </b:Person>
        </b:NameList>
      </b:Author>
    </b:Author>
    <b:RefOrder>71</b:RefOrder>
  </b:Source>
  <b:Source>
    <b:Tag>Bal15</b:Tag>
    <b:SourceType>ArticleInAPeriodical</b:SourceType>
    <b:Guid>{A505E3A7-FE7E-C148-8DCF-1AE35442E94F}</b:Guid>
    <b:Title>Heidegger'in "Düşünmek Ne Demektir?" Sorusuyla Henüz Düşünmeyen Tavşan'dan Yeni Bir Düşünmeye Geçiş Yapan Kirpi'ye</b:Title>
    <b:Year>2014-2015</b:Year>
    <b:Author>
      <b:Author>
        <b:NameList>
          <b:Person>
            <b:Last>Bal</b:Last>
            <b:First>Metin</b:First>
          </b:Person>
        </b:NameList>
      </b:Author>
    </b:Author>
    <b:PeriodicalTitle>Doğu Batı Düşünce Dergisi</b:PeriodicalTitle>
    <b:Month>Kasım, Aralık, Ocak</b:Month>
    <b:Issue>71</b:Issue>
    <b:RefOrder>228</b:RefOrder>
  </b:Source>
  <b:Source>
    <b:Tag>Hei13</b:Tag>
    <b:SourceType>Book</b:SourceType>
    <b:Guid>{C7A941F6-D7C4-7241-8B96-22FF0E78AA57}</b:Guid>
    <b:Title>Olmaya Bırakılmışlık</b:Title>
    <b:Publisher>Avesta Yayıncılık</b:Publisher>
    <b:City>İstanbul</b:City>
    <b:Year>2013</b:Year>
    <b:Author>
      <b:Author>
        <b:NameList>
          <b:Person>
            <b:Last>Heidegger</b:Last>
            <b:First>Martin</b:First>
          </b:Person>
        </b:NameList>
      </b:Author>
      <b:Translator>
        <b:NameList>
          <b:Person>
            <b:Last>Keskin</b:Last>
            <b:First>Mesut</b:First>
          </b:Person>
        </b:NameList>
      </b:Translator>
    </b:Author>
    <b:RefOrder>229</b:RefOrder>
  </b:Source>
  <b:Source>
    <b:Tag>Eld10</b:Tag>
    <b:SourceType>Book</b:SourceType>
    <b:Guid>{3CDDE037-ADE0-7340-A1E8-FE802FFBC975}</b:Guid>
    <b:Title>Reklam Çekicillikleri</b:Title>
    <b:City>İstanbul</b:City>
    <b:Publisher>İletişim Yayınları</b:Publisher>
    <b:Year>2010</b:Year>
    <b:Author>
      <b:Author>
        <b:NameList>
          <b:Person>
            <b:Last>Elden</b:Last>
            <b:First>Müge</b:First>
          </b:Person>
          <b:Person>
            <b:Last>Bakır</b:Last>
            <b:First>Uğur</b:First>
          </b:Person>
        </b:NameList>
      </b:Author>
    </b:Author>
    <b:RefOrder>230</b:RefOrder>
  </b:Source>
  <b:Source>
    <b:Tag>Ree14</b:Tag>
    <b:SourceType>JournalArticle</b:SourceType>
    <b:Guid>{E9BAA09B-CA35-1843-95E2-CBA7275F3F46}</b:Guid>
    <b:Title>New Sites for Slowness: Speed and Nineteenth-Century Stereoscopy</b:Title>
    <b:Publisher>Duke University Press</b:Publisher>
    <b:Year>2014</b:Year>
    <b:Pages>69-99</b:Pages>
    <b:Author>
      <b:Author>
        <b:NameList>
          <b:Person>
            <b:Last>Reed</b:Last>
            <b:First>Arden</b:First>
          </b:Person>
        </b:NameList>
      </b:Author>
    </b:Author>
    <b:JournalName>Qui Parle, Vol. 22, No. 2 (Spring/Summer)</b:JournalName>
    <b:RefOrder>32</b:RefOrder>
  </b:Source>
  <b:Source>
    <b:Tag>Eag191</b:Tag>
    <b:SourceType>Book</b:SourceType>
    <b:Guid>{220389EB-BEB6-3A4F-91A5-8C6D3830D942}</b:Guid>
    <b:Title>Mizah</b:Title>
    <b:Publisher>Ayrıntı Yayınları</b:Publisher>
    <b:City>İstanbul</b:City>
    <b:Year>2019</b:Year>
    <b:Author>
      <b:Author>
        <b:NameList>
          <b:Person>
            <b:Last>Eagleton</b:Last>
            <b:First>Terry</b:First>
          </b:Person>
        </b:NameList>
      </b:Author>
    </b:Author>
    <b:RefOrder>82</b:RefOrder>
  </b:Source>
  <b:Source>
    <b:Tag>Deb20</b:Tag>
    <b:SourceType>Book</b:SourceType>
    <b:Guid>{10F1BD47-AB65-8449-84FC-836CAB6B4835}</b:Guid>
    <b:Title>Gösteri Toplumu</b:Title>
    <b:City>İstanbul</b:City>
    <b:Publisher>Ayrıntı Yayınları</b:Publisher>
    <b:Year>2020</b:Year>
    <b:Author>
      <b:Author>
        <b:NameList>
          <b:Person>
            <b:Last>Debord</b:Last>
            <b:First>Guy</b:First>
          </b:Person>
        </b:NameList>
      </b:Author>
      <b:Translator>
        <b:NameList>
          <b:Person>
            <b:Last>Ekmekçi</b:Last>
            <b:First>Ayşen</b:First>
          </b:Person>
          <b:Person>
            <b:Last>Taşkent</b:Last>
            <b:First>Okşan</b:First>
          </b:Person>
        </b:NameList>
      </b:Translator>
    </b:Author>
    <b:RefOrder>52</b:RefOrder>
  </b:Source>
  <b:Source>
    <b:Tag>Att02</b:Tag>
    <b:SourceType>Book</b:SourceType>
    <b:Guid>{EB014530-39EC-3B4B-A089-8BF595F57E2B}</b:Guid>
    <b:Title>Alternative Media</b:Title>
    <b:City>London</b:City>
    <b:Publisher>Sage Publications</b:Publisher>
    <b:Year>2002</b:Year>
    <b:Author>
      <b:Author>
        <b:NameList>
          <b:Person>
            <b:Last>Atton</b:Last>
            <b:First>C</b:First>
          </b:Person>
        </b:NameList>
      </b:Author>
    </b:Author>
    <b:RefOrder>231</b:RefOrder>
  </b:Source>
  <b:Source>
    <b:Tag>Kap15</b:Tag>
    <b:SourceType>ArticleInAPeriodical</b:SourceType>
    <b:Guid>{C6463176-F581-A24E-B9E3-03F8A31CD581}</b:Guid>
    <b:Title>Küresellik ve Yerellik Arasında Reklam Adaptasyonları: Snickers Örneği</b:Title>
    <b:City>Ankara</b:City>
    <b:Publisher>Ankara Üniversitesi </b:Publisher>
    <b:Year>2015</b:Year>
    <b:Volume>2</b:Volume>
    <b:Pages>13-33</b:Pages>
    <b:PeriodicalTitle>Ankara Üniversitesi İlef Dergisi</b:PeriodicalTitle>
    <b:Month>Sonbahar</b:Month>
    <b:Issue>2</b:Issue>
    <b:Author>
      <b:Author>
        <b:NameList>
          <b:Person>
            <b:Last>Kaptan</b:Last>
            <b:First>Yeşim</b:First>
          </b:Person>
        </b:NameList>
      </b:Author>
    </b:Author>
    <b:RefOrder>85</b:RefOrder>
  </b:Source>
  <b:Source>
    <b:Tag>Vas09</b:Tag>
    <b:SourceType>Book</b:SourceType>
    <b:Guid>{0D0F2890-30E8-B141-A92C-3C6A92786913}</b:Guid>
    <b:Title>Cehenneme Övgü</b:Title>
    <b:Publisher>İletişim Yayınları</b:Publisher>
    <b:City>İstanbul</b:City>
    <b:Year>2009</b:Year>
    <b:Author>
      <b:Author>
        <b:NameList>
          <b:Person>
            <b:Last>Vassaf</b:Last>
            <b:First>Gündüz</b:First>
          </b:Person>
        </b:NameList>
      </b:Author>
    </b:Author>
    <b:RefOrder>58</b:RefOrder>
  </b:Source>
  <b:Source>
    <b:Tag>Pro92</b:Tag>
    <b:SourceType>InternetSite</b:SourceType>
    <b:Guid>{AA49534B-2AE0-784D-A90A-D0439CA44BA7}</b:Guid>
    <b:Title>MoMA</b:Title>
    <b:Year>1992</b:Year>
    <b:InternetSiteTitle>Projects 35: Stephen Kroninger</b:InternetSiteTitle>
    <b:URL>https://www.moma.org/calendar/exhibitions/372</b:URL>
    <b:YearAccessed>2021</b:YearAccessed>
    <b:MonthAccessed>03</b:MonthAccessed>
    <b:DayAccessed>25</b:DayAccessed>
    <b:RefOrder>86</b:RefOrder>
  </b:Source>
  <b:Source>
    <b:Tag>Bau14</b:Tag>
    <b:SourceType>Book</b:SourceType>
    <b:Guid>{18E53153-2FA5-9040-BB88-B3E2C11D136D}</b:Guid>
    <b:Title>Küreselleşme</b:Title>
    <b:Year>2014</b:Year>
    <b:Author>
      <b:Author>
        <b:NameList>
          <b:Person>
            <b:Last>Bauman</b:Last>
            <b:First>Zygmund</b:First>
          </b:Person>
        </b:NameList>
      </b:Author>
      <b:Translator>
        <b:NameList>
          <b:Person>
            <b:Last>Yılmaz</b:Last>
            <b:First>Abdullah</b:First>
          </b:Person>
        </b:NameList>
      </b:Translator>
    </b:Author>
    <b:City>İstanbul</b:City>
    <b:Publisher>Ayrıntı Yayınları</b:Publisher>
    <b:Volume>5. Baskı</b:Volume>
    <b:RefOrder>53</b:RefOrder>
  </b:Source>
  <b:Source>
    <b:Tag>Roc21</b:Tag>
    <b:SourceType>DocumentFromInternetSite</b:SourceType>
    <b:Guid>{25978939-540B-4247-BE61-33B298FBC16F}</b:Guid>
    <b:Title>Kimler Sorumluluk Sahibi? </b:Title>
    <b:Year>2021</b:Year>
    <b:InternetSiteTitle>Grafik Sanatlar Üzerine Yazılar (GMK), Sayı 225</b:InternetSiteTitle>
    <b:URL>http://gmk.org.tr/uploads/news/file-16233940011689744489.pdf</b:URL>
    <b:Month>Haziran</b:Month>
    <b:Author>
      <b:Author>
        <b:NameList>
          <b:Person>
            <b:Last>Rock</b:Last>
            <b:First>Micheal</b:First>
          </b:Person>
        </b:NameList>
      </b:Author>
    </b:Author>
    <b:RefOrder>50</b:RefOrder>
  </b:Source>
  <b:Source>
    <b:Tag>Nik</b:Tag>
    <b:SourceType>InternetSite</b:SourceType>
    <b:Guid>{69EB6374-E41F-1D42-8771-A732BFA44661}</b:Guid>
    <b:URL>https://www.artyfactory.com/graphic_design/graphic_designers/niklaus_troxler.htm</b:URL>
    <b:InternetSiteTitle>Artyfactory</b:InternetSiteTitle>
    <b:YearAccessed>2021</b:YearAccessed>
    <b:MonthAccessed>09</b:MonthAccessed>
    <b:DayAccessed>18</b:DayAccessed>
    <b:RefOrder>87</b:RefOrder>
  </b:Source>
  <b:Source>
    <b:Tag>Gro13</b:Tag>
    <b:SourceType>ArticleInAPeriodical</b:SourceType>
    <b:Guid>{D8496F2F-94C3-B441-BA39-19D7F8A5D112}</b:Guid>
    <b:Title>Slow Design for meaningful interactions</b:Title>
    <b:PeriodicalTitle>Proceedings of the SIGCHI Conference on Human Factors in Computing Systems</b:PeriodicalTitle>
    <b:Year>2013</b:Year>
    <b:Month>April</b:Month>
    <b:Author>
      <b:Author>
        <b:NameList>
          <b:Person>
            <b:Last>Grosse-Hering</b:Last>
            <b:First>Barbara </b:First>
          </b:Person>
          <b:Person>
            <b:Last>Mason</b:Last>
            <b:First>Jon</b:First>
          </b:Person>
          <b:Person>
            <b:Last>Aliakseyeu </b:Last>
            <b:First>Dzmitry</b:First>
          </b:Person>
          <b:Person>
            <b:Last>Bakker</b:Last>
            <b:First>C.A. </b:First>
          </b:Person>
        </b:NameList>
      </b:Author>
    </b:Author>
    <b:RefOrder>232</b:RefOrder>
  </b:Source>
  <b:Source>
    <b:Tag>Mui17</b:Tag>
    <b:SourceType>ConferenceProceedings</b:SourceType>
    <b:Guid>{142B4949-C11E-A04A-9D70-42934397339C}</b:Guid>
    <b:Title>Slow Design (Into Eyilwe Ngokwendeleyo): The Potential for a Decolonized Space Through Graphic Design</b:Title>
    <b:City>Southern Africa</b:City>
    <b:Year>2017</b:Year>
    <b:Pages>181-191</b:Pages>
    <b:ConferenceName>14th National Design Education Conference</b:ConferenceName>
    <b:Author>
      <b:Author>
        <b:NameList>
          <b:Person>
            <b:Last>Muir</b:Last>
            <b:First>Margot</b:First>
          </b:Person>
        </b:NameList>
      </b:Author>
      <b:Editor>
        <b:NameList>
          <b:Person>
            <b:Last>Africa</b:Last>
            <b:First>Design</b:First>
            <b:Middle>Education Forum of Southern</b:Middle>
          </b:Person>
        </b:NameList>
      </b:Editor>
    </b:Author>
    <b:RefOrder>66</b:RefOrder>
  </b:Source>
  <b:Source>
    <b:Tag>Hun08</b:Tag>
    <b:SourceType>JournalArticle</b:SourceType>
    <b:Guid>{13E79386-9400-884B-9952-B85932DBABD0}</b:Guid>
    <b:Title>Understanding developmental changes in the stability and flexibility of spatial categories based on object relatedness.</b:Title>
    <b:Year>2008</b:Year>
    <b:Pages>218–232</b:Pages>
    <b:JournalName>Developmental Psychology</b:JournalName>
    <b:Issue>44(1)</b:Issue>
    <b:Author>
      <b:Author>
        <b:NameList>
          <b:Person>
            <b:Last>Hund</b:Last>
            <b:First>Alycia M.</b:First>
          </b:Person>
          <b:Person>
            <b:Last>Foster</b:Last>
            <b:First>Emily K.</b:First>
          </b:Person>
        </b:NameList>
      </b:Author>
    </b:Author>
    <b:RefOrder>233</b:RefOrder>
  </b:Source>
  <b:Source>
    <b:Tag>ODe04</b:Tag>
    <b:SourceType>JournalArticle</b:SourceType>
    <b:Guid>{A06C78BC-3D07-1147-BFCE-7AE75A965CBE}</b:Guid>
    <b:Title>Effects of age, reminders, and task difficulty on young children’s rule-switching flexibility</b:Title>
    <b:JournalName>Cognitive Development</b:JournalName>
    <b:Year>2004</b:Year>
    <b:Pages>385-400</b:Pages>
    <b:Author>
      <b:Author>
        <b:NameList>
          <b:Person>
            <b:Last>ODeák</b:Last>
            <b:First>Gedeon</b:First>
          </b:Person>
          <b:Person>
            <b:Last>D Ray</b:Last>
            <b:First>Shanna</b:First>
          </b:Person>
          <b:Person>
            <b:Last>D Pick</b:Last>
            <b:First>Anne</b:First>
          </b:Person>
        </b:NameList>
      </b:Author>
    </b:Author>
    <b:RefOrder>234</b:RefOrder>
  </b:Source>
  <b:Source>
    <b:Tag>Dum18</b:Tag>
    <b:SourceType>JournalArticle</b:SourceType>
    <b:Guid>{0E305D12-4B88-DE45-BCA0-078C0EC3C032}</b:Guid>
    <b:Title>Bir Düşünme Türü Olarak Esnek Düşünme</b:Title>
    <b:JournalName>Turkish Studies</b:JournalName>
    <b:Year>2018</b:Year>
    <b:Volume>13</b:Volume>
    <b:Issue>26</b:Issue>
    <b:Pages>547-561</b:Pages>
    <b:Author>
      <b:Author>
        <b:NameList>
          <b:Person>
            <b:Last>Duman</b:Last>
            <b:First>Ekrem Ziya</b:First>
          </b:Person>
        </b:NameList>
      </b:Author>
    </b:Author>
    <b:RefOrder>73</b:RefOrder>
  </b:Source>
  <b:Source>
    <b:Tag>Ton20</b:Tag>
    <b:SourceType>JournalArticle</b:SourceType>
    <b:Guid>{2E6CFB91-38BD-9142-A174-B2E4E320326B}</b:Guid>
    <b:Title>Use of magic performance as a schema disruption method to facilitate flexible thinking</b:Title>
    <b:JournalName>Thinking Skills and Creativity</b:JournalName>
    <b:Year>2020</b:Year>
    <b:Issue>38</b:Issue>
    <b:Author>
      <b:Author>
        <b:NameList>
          <b:Person>
            <b:Last>Tong</b:Last>
            <b:First>Li</b:First>
          </b:Person>
        </b:NameList>
      </b:Author>
    </b:Author>
    <b:RefOrder>75</b:RefOrder>
  </b:Source>
  <b:Source>
    <b:Tag>Boz13</b:Tag>
    <b:SourceType>ConferenceProceedings</b:SourceType>
    <b:Guid>{7A918F89-B525-2343-8EF6-93C5D0AA8D61}</b:Guid>
    <b:Title>Heuristic Yaklaşım: Keşfetme, Açıklama, Deneyim ve Öz-Yansıtıma Dayalı Bilimsel Araştırma Süreci</b:Title>
    <b:Publisher>Eskişehir Osmangazi Üniversitesi</b:Publisher>
    <b:City>Eskişehir</b:City>
    <b:Year>2013</b:Year>
    <b:Pages>22</b:Pages>
    <b:ConferenceName>22. Eğitim Bilimleri Kongresi</b:ConferenceName>
    <b:Author>
      <b:Author>
        <b:NameList>
          <b:Person>
            <b:Last>Bozkurt</b:Last>
            <b:First>Aras</b:First>
          </b:Person>
        </b:NameList>
      </b:Author>
    </b:Author>
    <b:RefOrder>235</b:RefOrder>
  </b:Source>
  <b:Source>
    <b:Tag>Slo13</b:Tag>
    <b:SourceType>InternetSite</b:SourceType>
    <b:Guid>{8B2E2DD6-2F87-A342-9016-DCDB7051B811}</b:Guid>
    <b:Title>Slow-thinking and the absolute need for time (With Pierre Bourdieu)</b:Title>
    <b:Year>2013</b:Year>
    <b:URL>https://recollectingphilosophy.wordpress.com/2013/11/22/slow-thinking-and-fast-thinking-with-pierre-bourdieu/</b:URL>
    <b:Month>11</b:Month>
    <b:Day>22</b:Day>
    <b:YearAccessed>2021</b:YearAccessed>
    <b:MonthAccessed>09</b:MonthAccessed>
    <b:DayAccessed>11</b:DayAccessed>
    <b:Author>
      <b:Author>
        <b:NameList>
          <b:Person>
            <b:Last>Dandre</b:Last>
          </b:Person>
        </b:NameList>
      </b:Author>
    </b:Author>
    <b:RefOrder>236</b:RefOrder>
  </b:Source>
  <b:Source>
    <b:Tag>Kur14</b:Tag>
    <b:SourceType>Book</b:SourceType>
    <b:Guid>{7947494D-F829-B543-913B-A09F4B659ACB}</b:Guid>
    <b:Title>Heidegger ve Poetik Düşünme-Düşünmeye Açılan Yeni Yollar</b:Title>
    <b:Year>2014</b:Year>
    <b:City>Ankara</b:City>
    <b:Publisher>Pharmakon Yayınevi</b:Publisher>
    <b:Author>
      <b:Author>
        <b:NameList>
          <b:Person>
            <b:Last>Kurtar</b:Last>
            <b:First>Senem</b:First>
          </b:Person>
        </b:NameList>
      </b:Author>
    </b:Author>
    <b:RefOrder>237</b:RefOrder>
  </b:Source>
  <b:Source>
    <b:Tag>Gür161</b:Tag>
    <b:SourceType>ArticleInAPeriodical</b:SourceType>
    <b:Guid>{1DA9452B-2EB0-D340-8E9B-58ADD3BD322A}</b:Guid>
    <b:Title>Heidegger'de Düşünme Biçimlerinin Yazgıyla İlişkisi Üzerine</b:Title>
    <b:Year>2016</b:Year>
    <b:Pages>25-47</b:Pages>
    <b:PeriodicalTitle>Felsefe Arkivi</b:PeriodicalTitle>
    <b:Issue>44</b:Issue>
    <b:Author>
      <b:Author>
        <b:NameList>
          <b:Person>
            <b:Last>Gür</b:Last>
            <b:First>Aysun</b:First>
          </b:Person>
        </b:NameList>
      </b:Author>
    </b:Author>
    <b:RefOrder>238</b:RefOrder>
  </b:Source>
  <b:Source>
    <b:Tag>Hor96</b:Tag>
    <b:SourceType>Book</b:SourceType>
    <b:Guid>{CECCF755-4C1D-E74B-94C5-026622359EA8}</b:Guid>
    <b:Title>Aydınlanmanın Diyalektiği: Felsefi Fragmanlar II</b:Title>
    <b:Publisher>Kabalcı Yayınları</b:Publisher>
    <b:City>İstanbul</b:City>
    <b:Year>1996</b:Year>
    <b:Author>
      <b:Author>
        <b:NameList>
          <b:Person>
            <b:Last>Horkheimer</b:Last>
            <b:First>Max</b:First>
          </b:Person>
          <b:Person>
            <b:Last>Adorno</b:Last>
            <b:First>Theodor W.</b:First>
          </b:Person>
        </b:NameList>
      </b:Author>
      <b:Translator>
        <b:NameList>
          <b:Person>
            <b:Last>Özgür</b:Last>
            <b:First>Oğuz</b:First>
          </b:Person>
        </b:NameList>
      </b:Translator>
    </b:Author>
    <b:RefOrder>239</b:RefOrder>
  </b:Source>
  <b:Source>
    <b:Tag>Mlo18</b:Tag>
    <b:SourceType>InternetSite</b:SourceType>
    <b:Guid>{543BACAD-9EFB-674F-9306-6853D4999870}</b:Guid>
    <b:Title>Your elastic mind</b:Title>
    <b:Year>2018</b:Year>
    <b:InternetSiteTitle>Psychology Today</b:InternetSiteTitle>
    <b:URL>https://www.psychologytoday.com/us/articles/201803/your-elastic-mind</b:URL>
    <b:Author>
      <b:Author>
        <b:NameList>
          <b:Person>
            <b:Last>Mlodinow</b:Last>
            <b:First>Leonard</b:First>
          </b:Person>
        </b:NameList>
      </b:Author>
    </b:Author>
    <b:RefOrder>74</b:RefOrder>
  </b:Source>
  <b:Source>
    <b:Tag>Avi21</b:Tag>
    <b:SourceType>Book</b:SourceType>
    <b:Guid>{43820B91-A688-5B4A-9205-93E7ABE3E587}</b:Guid>
    <b:Title>Her Şey Değişmeli!  Covid-19’un Ardından Dünya</b:Title>
    <b:Year>2021</b:Year>
    <b:City>İstanbul</b:City>
    <b:Publisher>Metis Yayınları</b:Publisher>
    <b:Author>
      <b:Author>
        <b:NameList>
          <b:Person>
            <b:Last>Avila</b:Last>
            <b:First>Renata</b:First>
          </b:Person>
          <b:Person>
            <b:Last>Horvat</b:Last>
            <b:First>Srecko</b:First>
          </b:Person>
        </b:NameList>
      </b:Author>
      <b:Translator>
        <b:NameList>
          <b:Person>
            <b:Last>Güleç</b:Last>
            <b:First>Kemal</b:First>
          </b:Person>
        </b:NameList>
      </b:Translator>
    </b:Author>
    <b:RefOrder>240</b:RefOrder>
  </b:Source>
  <b:Source>
    <b:Tag>Özt18</b:Tag>
    <b:SourceType>InternetSite</b:SourceType>
    <b:Guid>{B41E6882-EAE3-6040-AA16-800A9C2CCB29}</b:Guid>
    <b:Year>2018</b:Year>
    <b:InternetSiteTitle>Özhan Öztürk Makaleleri</b:InternetSiteTitle>
    <b:URL>https://ozhanozturk.com/2018/01/19/william-tell/</b:URL>
    <b:Month>Ocak</b:Month>
    <b:Day>19</b:Day>
    <b:YearAccessed>2021</b:YearAccessed>
    <b:MonthAccessed>Aralık</b:MonthAccessed>
    <b:DayAccessed>22</b:DayAccessed>
    <b:Author>
      <b:Author>
        <b:NameList>
          <b:Person>
            <b:Last>Öztürk</b:Last>
            <b:First>Özhan</b:First>
          </b:Person>
        </b:NameList>
      </b:Author>
    </b:Author>
    <b:RefOrder>241</b:RefOrder>
  </b:Source>
  <b:Source>
    <b:Tag>Gol19</b:Tag>
    <b:SourceType>Book</b:SourceType>
    <b:Guid>{923F8DF7-5937-E84C-B12F-4660C43A5757}</b:Guid>
    <b:Title>Designing Humor- Employing Humor, Wit, Aand Play As a Strategy To Address Serious Issues</b:Title>
    <b:Year>2019</b:Year>
    <b:Publisher>Texas State University, Master of Fine Arts</b:Publisher>
    <b:Author>
      <b:Author>
        <b:NameList>
          <b:Person>
            <b:Last>Golembeski</b:Last>
            <b:First>Jordan</b:First>
          </b:Person>
        </b:NameList>
      </b:Author>
    </b:Author>
    <b:RefOrder>80</b:RefOrder>
  </b:Source>
  <b:Source>
    <b:Tag>Çal18</b:Tag>
    <b:SourceType>ArticleInAPeriodical</b:SourceType>
    <b:Guid>{D5949A47-4542-E540-8034-7A6F1290CF56}</b:Guid>
    <b:Title>Sosyal İçerikli Afiş Tasarımında Mizahi Anlatım</b:Title>
    <b:City>Alanya</b:City>
    <b:Year>2018</b:Year>
    <b:PeriodicalTitle>INES 3</b:PeriodicalTitle>
    <b:Author>
      <b:Author>
        <b:NameList>
          <b:Person>
            <b:Last>Çalış Zeğerek</b:Last>
            <b:First>Ece</b:First>
          </b:Person>
          <b:Person>
            <b:Last>Toksöz</b:Last>
            <b:First>Emin</b:First>
          </b:Person>
        </b:NameList>
      </b:Author>
    </b:Author>
    <b:RefOrder>242</b:RefOrder>
  </b:Source>
  <b:Source>
    <b:Tag>Çer21</b:Tag>
    <b:SourceType>JournalArticle</b:SourceType>
    <b:Guid>{C20B74E4-ED78-3C43-849F-C92BFA99B83F}</b:Guid>
    <b:Title>Otonom Duyusal Merdiyen Tepki (ASMR) Reklamlarının Duygu Oluşturmadaki Rolü</b:Title>
    <b:Year>2021</b:Year>
    <b:Volume>11</b:Volume>
    <b:Pages>932-942</b:Pages>
    <b:Author>
      <b:Author>
        <b:NameList>
          <b:Person>
            <b:Last>Çerçi</b:Last>
            <b:First>Merve</b:First>
          </b:Person>
        </b:NameList>
      </b:Author>
    </b:Author>
    <b:JournalName>The Turkish Online Journal of Design, Art and Communication - TOJDAC</b:JournalName>
    <b:Month>July</b:Month>
    <b:Issue>3</b:Issue>
    <b:RefOrder>243</b:RefOrder>
  </b:Source>
  <b:Source>
    <b:Tag>Gra13</b:Tag>
    <b:SourceType>DocumentFromInternetSite</b:SourceType>
    <b:Guid>{D0DFE7E1-BE09-314F-8B6E-2BB1FCBC20B1}</b:Guid>
    <b:Title>NRK-fenomen ble kåret til årets nyord</b:Title>
    <b:Year>2013</b:Year>
    <b:Month>December</b:Month>
    <b:Day>16</b:Day>
    <b:URL>https://www.nrk.no/kultur/sakte-tv-er-arets-nyord-1.11414027</b:URL>
    <b:YearAccessed>2022</b:YearAccessed>
    <b:MonthAccessed>Ocak</b:MonthAccessed>
    <b:DayAccessed>12</b:DayAccessed>
    <b:Author>
      <b:Author>
        <b:NameList>
          <b:Person>
            <b:Last>Graatrud</b:Last>
            <b:First>Gabrielle</b:First>
          </b:Person>
        </b:NameList>
      </b:Author>
    </b:Author>
    <b:RefOrder>244</b:RefOrder>
  </b:Source>
  <b:Source>
    <b:Tag>Ayh16</b:Tag>
    <b:SourceType>JournalArticle</b:SourceType>
    <b:Guid>{28EA4A6F-3AEB-9946-AE7A-8FE23B903356}</b:Guid>
    <b:Title>DÜŞÜNCELERİN DIŞAVURUMU OLARAK MODA DÜNYASI: İLETİŞİMSEL KODLARA YANSIYAN ÖRNEKLER ÜZERİNDEN KARŞILAŞTIRMALI BİR ANALİZ</b:Title>
    <b:Year>2016</b:Year>
    <b:Month>Spring -June</b:Month>
    <b:Author>
      <b:Author>
        <b:NameList>
          <b:Person>
            <b:Last>Ayhan</b:Last>
            <b:First>Ahmet</b:First>
          </b:Person>
          <b:Person>
            <b:Last>Birol</b:Last>
            <b:First>Murat</b:First>
          </b:Person>
        </b:NameList>
      </b:Author>
    </b:Author>
    <b:JournalName>Intermedia International e-Journal</b:JournalName>
    <b:Volume>3</b:Volume>
    <b:Issue>1</b:Issue>
    <b:Pages>242-261</b:Pages>
    <b:RefOrder>245</b:RefOrder>
  </b:Source>
  <b:Source>
    <b:Tag>Har21</b:Tag>
    <b:SourceType>Book</b:SourceType>
    <b:Guid>{EE3992E8-CAFC-A34E-9329-BD73677B89B4}</b:Guid>
    <b:Title>Homo Deus Yarının Kısa Bir Tarihi</b:Title>
    <b:Publisher>Kolektif Yayınları</b:Publisher>
    <b:City>İstanbul</b:City>
    <b:Year>2021</b:Year>
    <b:Author>
      <b:Author>
        <b:NameList>
          <b:Person>
            <b:Last>Harari</b:Last>
            <b:First>Yuval Noah</b:First>
          </b:Person>
        </b:NameList>
      </b:Author>
    </b:Author>
    <b:RefOrder>61</b:RefOrder>
  </b:Source>
  <b:Source>
    <b:Tag>Ree15</b:Tag>
    <b:SourceType>ArticleInAPeriodical</b:SourceType>
    <b:Guid>{706499BB-FCEF-9346-9AF8-3126A99AE2E8}</b:Guid>
    <b:Title>Ad Reinhardt’s “Black” Paintings</b:Title>
    <b:Year>2015</b:Year>
    <b:PeriodicalTitle>Religion and the Arts</b:PeriodicalTitle>
    <b:Issue>19(3)</b:Issue>
    <b:Pages>214-229</b:Pages>
    <b:Author>
      <b:Author>
        <b:NameList>
          <b:Person>
            <b:Last>Reed</b:Last>
            <b:First>Arden</b:First>
          </b:Person>
        </b:NameList>
      </b:Author>
    </b:Author>
    <b:RefOrder>33</b:RefOrder>
  </b:Source>
  <b:Source>
    <b:Tag>Gar17</b:Tag>
    <b:SourceType>Book</b:SourceType>
    <b:Guid>{47BC41A7-E0F6-4546-B07C-89597B98F93A}</b:Guid>
    <b:Title>Tam Benim Tipim</b:Title>
    <b:Publisher>İnkılap Yayınevi</b:Publisher>
    <b:City>İstanbul</b:City>
    <b:Year>2017</b:Year>
    <b:Author>
      <b:Author>
        <b:NameList>
          <b:Person>
            <b:Last>Garfield</b:Last>
            <b:First>Simon</b:First>
          </b:Person>
        </b:NameList>
      </b:Author>
    </b:Author>
    <b:RefOrder>70</b:RefOrder>
  </b:Source>
  <b:Source>
    <b:Tag>Bud00</b:Tag>
    <b:SourceType>Book</b:SourceType>
    <b:Guid>{D049DA89-A434-A249-9111-56BD828573C5}</b:Guid>
    <b:Title>Psikoloji Sözlüğü</b:Title>
    <b:City>Ankara</b:City>
    <b:Publisher>Bilim ve Sanat Yayınları</b:Publisher>
    <b:Year>2000</b:Year>
    <b:Author>
      <b:Author>
        <b:NameList>
          <b:Person>
            <b:Last>Budak</b:Last>
            <b:First>Selçuk</b:First>
          </b:Person>
        </b:NameList>
      </b:Author>
    </b:Author>
    <b:RefOrder>79</b:RefOrder>
  </b:Source>
  <b:Source>
    <b:Tag>Yak12</b:Tag>
    <b:SourceType>Book</b:SourceType>
    <b:Guid>{432CE222-C661-424F-A562-B5D55AAB53DA}</b:Guid>
    <b:Title>Tasarım Sürecinde Görsel Düşünme ve Görsel Anlatım İlişkisine Analitik Bir Yaklaşım</b:Title>
    <b:City>Ankara</b:City>
    <b:Publisher>Hacettepe Üniversitesi, Güzel Sanatlar Enstitüsü, Yüksek Lisans Tezi</b:Publisher>
    <b:Year>2012</b:Year>
    <b:Author>
      <b:Author>
        <b:NameList>
          <b:Person>
            <b:Last>Yakın</b:Last>
            <b:First>Barış</b:First>
          </b:Person>
        </b:NameList>
      </b:Author>
    </b:Author>
    <b:RefOrder>246</b:RefOrder>
  </b:Source>
  <b:Source>
    <b:Tag>Bor89</b:Tag>
    <b:SourceType>ArticleInAPeriodical</b:SourceType>
    <b:Guid>{C0BA4C73-DC01-FC4A-AE8D-51965F0CD65C}</b:Guid>
    <b:Title>Humor and Critical Thinking: An Application of the Visual in Analysis, Synthesis, Evaluation</b:Title>
    <b:Year>1989</b:Year>
    <b:Author>
      <b:Author>
        <b:NameList>
          <b:Person>
            <b:Last>Borchardt</b:Last>
            <b:First>Donald</b:First>
          </b:Person>
        </b:NameList>
      </b:Author>
    </b:Author>
    <b:RefOrder>247</b:RefOrder>
  </b:Source>
  <b:Source>
    <b:Tag>Dav11</b:Tag>
    <b:SourceType>Book</b:SourceType>
    <b:Guid>{19F2BED5-2423-2643-BAB0-93722454E094}</b:Guid>
    <b:Title>Graphic Design School: The Principles and Practice of Graphic Design</b:Title>
    <b:Publisher>Thames &amp; Hudson Press</b:Publisher>
    <b:City>London</b:City>
    <b:Year>2011</b:Year>
    <b:Author>
      <b:Author>
        <b:NameList>
          <b:Person>
            <b:Last>David</b:Last>
            <b:First>Dabner</b:First>
          </b:Person>
          <b:Person>
            <b:Last>Anoki</b:Last>
            <b:First>Casey</b:First>
          </b:Person>
        </b:NameList>
      </b:Author>
    </b:Author>
    <b:RefOrder>248</b:RefOrder>
  </b:Source>
  <b:Source>
    <b:Tag>Poy09</b:Tag>
    <b:SourceType>ArticleInAPeriodical</b:SourceType>
    <b:Guid>{93115B39-D13E-0243-AAB7-5C513D1FE98E}</b:Guid>
    <b:Title>Strained Relations: What should "relational aesthetics" mean to graphic designers?</b:Title>
    <b:Year>2009</b:Year>
    <b:Pages>21</b:Pages>
    <b:PeriodicalTitle> Print 63</b:PeriodicalTitle>
    <b:Author>
      <b:Author>
        <b:NameList>
          <b:Person>
            <b:Last>Poynor</b:Last>
            <b:First>Rick</b:First>
          </b:Person>
        </b:NameList>
      </b:Author>
    </b:Author>
    <b:RefOrder>249</b:RefOrder>
  </b:Source>
  <b:Source>
    <b:Tag>Doo00</b:Tag>
    <b:SourceType>Book</b:SourceType>
    <b:Guid>{7363E2B0-BD93-3048-BCDF-7E40643186EF}</b:Guid>
    <b:Title>Design History: An Anthology</b:Title>
    <b:Publisher>MIT Press</b:Publisher>
    <b:City>London</b:City>
    <b:Year>2000</b:Year>
    <b:Author>
      <b:Author>
        <b:NameList>
          <b:Person>
            <b:Last>Doordan</b:Last>
            <b:First>Denis</b:First>
          </b:Person>
        </b:NameList>
      </b:Author>
    </b:Author>
    <b:RefOrder>48</b:RefOrder>
  </b:Source>
  <b:Source>
    <b:Tag>Ben06</b:Tag>
    <b:SourceType>Book</b:SourceType>
    <b:Guid>{A4D335B5-8C91-514D-A0A1-5B6FF60E4F88}</b:Guid>
    <b:Title>Design Studies: Theory and Research in Graphic Design</b:Title>
    <b:Publisher>Princeton Architectural Press</b:Publisher>
    <b:Year>2006</b:Year>
    <b:Author>
      <b:Author>
        <b:NameList>
          <b:Person>
            <b:Last>Bennett</b:Last>
            <b:First>Audrey</b:First>
          </b:Person>
          <b:Person>
            <b:Last>Bennett</b:Last>
            <b:First>Andrea</b:First>
          </b:Person>
        </b:NameList>
      </b:Author>
    </b:Author>
    <b:RefOrder>250</b:RefOrder>
  </b:Source>
  <b:Source>
    <b:Tag>Kah09</b:Tag>
    <b:SourceType>Book</b:SourceType>
    <b:Guid>{E99406D6-3C2B-7E47-8DA2-DBA85746A5B9}</b:Guid>
    <b:Title>Hızlı ve Yavaş Düşünme</b:Title>
    <b:City>İstanbul</b:City>
    <b:Year>2019</b:Year>
    <b:Author>
      <b:Author>
        <b:NameList>
          <b:Person>
            <b:Last>Kahneman</b:Last>
            <b:First>Daniel</b:First>
          </b:Person>
        </b:NameList>
      </b:Author>
    </b:Author>
    <b:Publisher>Varlık Yayınları</b:Publisher>
    <b:RefOrder>72</b:RefOrder>
  </b:Source>
  <b:Source>
    <b:Tag>OBr06</b:Tag>
    <b:SourceType>Book</b:SourceType>
    <b:Guid>{888C28FA-49F1-7943-B962-19FABD46410D}</b:Guid>
    <b:Title>The Micropolitics of Slow Living</b:Title>
    <b:City>Sydney</b:City>
    <b:Publisher>University of New South Wales Press</b:Publisher>
    <b:Year>2006</b:Year>
    <b:Author>
      <b:Author>
        <b:NameList>
          <b:Person>
            <b:Last>O’Brien</b:Last>
            <b:First>Susie</b:First>
          </b:Person>
        </b:NameList>
      </b:Author>
    </b:Author>
    <b:RefOrder>13</b:RefOrder>
  </b:Source>
  <b:Source>
    <b:Tag>Ass14</b:Tag>
    <b:SourceType>Book</b:SourceType>
    <b:Guid>{9AB40029-ED58-0F4E-85B1-35034665BEB5}</b:Guid>
    <b:Title>Frankfurt Okulu</b:Title>
    <b:City>Ankara</b:City>
    <b:Publisher>Dost Kitabevi</b:Publisher>
    <b:Year>2014</b:Year>
    <b:Author>
      <b:Author>
        <b:NameList>
          <b:Person>
            <b:Last>Assoun</b:Last>
            <b:First>Paul-Laurent</b:First>
          </b:Person>
        </b:NameList>
      </b:Author>
    </b:Author>
    <b:RefOrder>251</b:RefOrder>
  </b:Source>
  <b:Source>
    <b:Tag>Gün19</b:Tag>
    <b:SourceType>InternetSite</b:SourceType>
    <b:Guid>{1DCE9CDC-9271-1340-9C0D-2276F9733599}</b:Guid>
    <b:Title>Türk Dil Kurumu</b:Title>
    <b:InternetSiteTitle>Türk Dil Kurumu</b:InternetSiteTitle>
    <b:URL>http://www.tdk.gov.tr/index.php?option=com_gts&amp;kelime=YAVAŞ</b:URL>
    <b:Year>2019</b:Year>
    <b:RefOrder>2</b:RefOrder>
  </b:Source>
</b:Sources>
</file>

<file path=customXml/itemProps1.xml><?xml version="1.0" encoding="utf-8"?>
<ds:datastoreItem xmlns:ds="http://schemas.openxmlformats.org/officeDocument/2006/customXml" ds:itemID="{96F24B4C-960A-4341-9F9D-CDBF47F0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154</Pages>
  <Words>42183</Words>
  <Characters>240449</Characters>
  <Application>Microsoft Macintosh Word</Application>
  <DocSecurity>0</DocSecurity>
  <Lines>2003</Lines>
  <Paragraphs>564</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282068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Kullanıcısı</cp:lastModifiedBy>
  <cp:revision>13</cp:revision>
  <cp:lastPrinted>2022-05-23T10:26:00Z</cp:lastPrinted>
  <dcterms:created xsi:type="dcterms:W3CDTF">2022-05-23T10:26:00Z</dcterms:created>
  <dcterms:modified xsi:type="dcterms:W3CDTF">2022-05-31T09:41:00Z</dcterms:modified>
</cp:coreProperties>
</file>